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我们使用的是列变换，你懂为什么吗，首先，你从之前的测试向量中每一次都是读取一行，然后再将每一行重新</w:t>
      </w:r>
      <w:bookmarkStart w:id="0" w:name="_GoBack"/>
      <w:bookmarkEnd w:id="0"/>
      <w:r>
        <w:rPr>
          <w:rFonts w:hint="eastAsia"/>
          <w:lang w:val="en-US" w:eastAsia="zh-CN"/>
        </w:rPr>
        <w:t>组装成为一列一列的向量，那么我们计算的是每一列之间的距离，也就是说，一列一列都是一个个的位流，我们是将一行一行的数据送入到被测电路。所以说这个是不一样的，你要将自己的想法调整一下，数据如何输入，如何变换。</w:t>
      </w:r>
    </w:p>
    <w:p>
      <w:pPr>
        <w:rPr>
          <w:rFonts w:hint="eastAsia"/>
          <w:lang w:val="en-US" w:eastAsia="zh-CN"/>
        </w:rPr>
      </w:pPr>
    </w:p>
    <w:p>
      <w:pPr>
        <w:rPr>
          <w:rFonts w:hint="eastAsia"/>
          <w:lang w:val="en-US" w:eastAsia="zh-CN"/>
        </w:rPr>
      </w:pPr>
    </w:p>
    <w:p>
      <w:pPr>
        <w:pStyle w:val="6"/>
        <w:spacing w:line="240" w:lineRule="atLeast"/>
        <w:ind w:firstLineChars="0"/>
      </w:pPr>
      <w:r>
        <w:t>取系数向量中</w:t>
      </w:r>
      <w:r>
        <w:rPr>
          <w:rFonts w:hint="eastAsia"/>
        </w:rPr>
        <w:t>所有</w:t>
      </w:r>
      <w:r>
        <w:t>系数绝对值最大的</w:t>
      </w:r>
      <w:r>
        <w:rPr>
          <w:rFonts w:hint="eastAsia"/>
        </w:rPr>
        <w:t>那个系数相</w:t>
      </w:r>
      <w:r>
        <w:t>对应的基向量作为主分量，当有多个</w:t>
      </w:r>
      <w:r>
        <w:rPr>
          <w:rFonts w:hint="eastAsia"/>
        </w:rPr>
        <w:t>最大的</w:t>
      </w:r>
      <w:r>
        <w:t>系数绝对值相等时，</w:t>
      </w:r>
      <w:r>
        <w:rPr>
          <w:rFonts w:hint="eastAsia"/>
        </w:rPr>
        <w:t>则随意让</w:t>
      </w:r>
      <w:r>
        <w:t>一个</w:t>
      </w:r>
      <w:r>
        <w:rPr>
          <w:rFonts w:hint="eastAsia"/>
        </w:rPr>
        <w:t>相</w:t>
      </w:r>
      <w:r>
        <w:t>对应的基向量函数作为主分量。</w:t>
      </w:r>
      <w:r>
        <w:rPr>
          <w:rFonts w:hint="eastAsia"/>
        </w:rPr>
        <w:t>因此可以选</w:t>
      </w:r>
      <w:r>
        <w:t>用（1, 0, 1, 1, 1, 0, 0）作为原位流（1, 0, 1, 1, 0, X, 0）的主分量。</w:t>
      </w:r>
      <w:r>
        <w:rPr>
          <w:rFonts w:hint="eastAsia"/>
        </w:rPr>
        <w:t>假设将该</w:t>
      </w:r>
      <w:r>
        <w:t>原位流中的X取值为0时，</w:t>
      </w:r>
      <w:r>
        <w:rPr>
          <w:rFonts w:hint="eastAsia"/>
        </w:rPr>
        <w:t>这时</w:t>
      </w:r>
      <w:r>
        <w:t>主分量与原位流有6位</w:t>
      </w:r>
      <w:r>
        <w:rPr>
          <w:rFonts w:hint="eastAsia"/>
        </w:rPr>
        <w:t>值</w:t>
      </w:r>
      <w:r>
        <w:t>是</w:t>
      </w:r>
      <w:r>
        <w:rPr>
          <w:rFonts w:hint="eastAsia"/>
        </w:rPr>
        <w:t>一样</w:t>
      </w:r>
      <w:r>
        <w:t>的，此时残分量为（0, 0, 0, 0, 1, 0, 0），只有1个非0位。在变换时，如果原位流与LFSR矩阵大小不匹配，需要在原位流末端添X补齐，</w:t>
      </w:r>
      <w:r>
        <w:rPr>
          <w:rFonts w:hint="eastAsia"/>
        </w:rPr>
        <w:t>也可以截断基向量的部分使基向量长度与原位流长度一致</w:t>
      </w:r>
      <w:r>
        <w:t>。</w:t>
      </w:r>
      <w:r>
        <w:rPr>
          <w:rFonts w:hint="eastAsia"/>
        </w:rPr>
        <w:t>假设实验需要不止一个主分量，此时可以按照系数向量中系数绝对值从大到小排列的原则来多选几个基向量来表示原位流。</w:t>
      </w:r>
      <w:r>
        <w:t>向量分解的具体过程见算</w:t>
      </w:r>
      <w:r>
        <w:rPr>
          <w:rFonts w:hint="eastAsia"/>
        </w:rPr>
        <w:t>法</w:t>
      </w:r>
      <w:r>
        <w:t>3.2。注意，我们对LFSR矩阵进行了取反。</w:t>
      </w:r>
    </w:p>
    <w:tbl>
      <w:tblPr>
        <w:tblStyle w:val="4"/>
        <w:tblW w:w="9072" w:type="dxa"/>
        <w:jc w:val="center"/>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072"/>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PrEx>
        <w:trPr>
          <w:jc w:val="center"/>
        </w:trPr>
        <w:tc>
          <w:tcPr>
            <w:tcW w:w="9072" w:type="dxa"/>
          </w:tcPr>
          <w:p>
            <w:pPr>
              <w:pStyle w:val="6"/>
              <w:spacing w:line="240" w:lineRule="auto"/>
              <w:ind w:firstLine="0" w:firstLineChars="0"/>
            </w:pPr>
            <w:r>
              <w:t>算法3.2 VectorDecomposition(T)</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072" w:type="dxa"/>
          </w:tcPr>
          <w:p>
            <w:pPr>
              <w:pStyle w:val="6"/>
              <w:spacing w:line="240" w:lineRule="auto"/>
              <w:ind w:firstLine="0" w:firstLineChars="0"/>
            </w:pPr>
            <w:r>
              <w:t>/*</w:t>
            </w:r>
          </w:p>
          <w:p>
            <w:pPr>
              <w:pStyle w:val="6"/>
              <w:spacing w:line="240" w:lineRule="auto"/>
              <w:ind w:firstLine="0" w:firstLineChars="0"/>
            </w:pPr>
            <w:r>
              <w:t xml:space="preserve">N: Number of vectors </w:t>
            </w:r>
          </w:p>
          <w:p>
            <w:pPr>
              <w:pStyle w:val="6"/>
              <w:spacing w:line="240" w:lineRule="auto"/>
              <w:ind w:firstLine="0" w:firstLineChars="0"/>
            </w:pPr>
            <w:r>
              <w:t xml:space="preserve">M: Number of inputs </w:t>
            </w:r>
          </w:p>
          <w:p>
            <w:pPr>
              <w:pStyle w:val="6"/>
              <w:spacing w:line="240" w:lineRule="auto"/>
              <w:ind w:firstLine="0" w:firstLineChars="0"/>
            </w:pPr>
            <w:r>
              <w:t xml:space="preserve">L: LFSR Matrix </w:t>
            </w:r>
          </w:p>
          <w:p>
            <w:pPr>
              <w:pStyle w:val="6"/>
              <w:spacing w:line="240" w:lineRule="auto"/>
              <w:ind w:firstLine="0" w:firstLineChars="0"/>
            </w:pPr>
            <w:r>
              <w:t xml:space="preserve">T[1:N, 1:M]: Test set of dimensions N*M </w:t>
            </w:r>
          </w:p>
          <w:p>
            <w:pPr>
              <w:pStyle w:val="6"/>
              <w:spacing w:line="240" w:lineRule="auto"/>
              <w:ind w:firstLine="0" w:firstLineChars="0"/>
            </w:pPr>
            <w:r>
              <w:t>*/</w:t>
            </w:r>
          </w:p>
          <w:p>
            <w:pPr>
              <w:pStyle w:val="6"/>
              <w:spacing w:line="240" w:lineRule="auto"/>
              <w:ind w:firstLine="0" w:firstLineChars="0"/>
              <w:rPr>
                <w:sz w:val="21"/>
              </w:rPr>
            </w:pPr>
            <w:r>
              <w:t xml:space="preserve">Initialization( T )      </w:t>
            </w:r>
            <w:r>
              <w:rPr>
                <w:sz w:val="21"/>
              </w:rPr>
              <w:t xml:space="preserve">//将测试集T中的0换成-1，X换成0，并补齐大小 </w:t>
            </w:r>
          </w:p>
          <w:p>
            <w:pPr>
              <w:pStyle w:val="6"/>
              <w:spacing w:line="240" w:lineRule="auto"/>
              <w:ind w:firstLine="0" w:firstLineChars="0"/>
              <w:rPr>
                <w:sz w:val="21"/>
              </w:rPr>
            </w:pPr>
            <w:r>
              <w:t xml:space="preserve">L = [ L, –L]         </w:t>
            </w:r>
            <w:r>
              <w:rPr>
                <w:sz w:val="21"/>
              </w:rPr>
              <w:t xml:space="preserve">//将原LFSR矩阵与取反后的LFSR矩阵拼成一个新矩阵 </w:t>
            </w:r>
          </w:p>
          <w:p>
            <w:pPr>
              <w:pStyle w:val="6"/>
              <w:spacing w:line="240" w:lineRule="auto"/>
              <w:ind w:firstLine="0" w:firstLineChars="0"/>
            </w:pPr>
            <w:r>
              <w:t xml:space="preserve">for i from 1 to M </w:t>
            </w:r>
          </w:p>
          <w:p>
            <w:pPr>
              <w:pStyle w:val="6"/>
              <w:spacing w:line="240" w:lineRule="auto"/>
              <w:ind w:firstLine="417" w:firstLineChars="199"/>
            </w:pPr>
            <w:r>
              <w:t xml:space="preserve">p = L*T[1:N, i]   </w:t>
            </w:r>
            <w:r>
              <w:rPr>
                <w:sz w:val="21"/>
              </w:rPr>
              <w:t>//将新矩阵与测试集中的第i列相乘得到系数矩阵p</w:t>
            </w:r>
            <w:r>
              <w:t xml:space="preserve"> </w:t>
            </w:r>
          </w:p>
          <w:p>
            <w:pPr>
              <w:pStyle w:val="6"/>
              <w:spacing w:line="240" w:lineRule="auto"/>
              <w:ind w:firstLine="417" w:firstLineChars="199"/>
            </w:pPr>
            <w:r>
              <w:t xml:space="preserve">k = max( p )    </w:t>
            </w:r>
            <w:r>
              <w:rPr>
                <w:sz w:val="21"/>
              </w:rPr>
              <w:t xml:space="preserve">  //得到系数矩阵p中绝对值最大的数的索引k </w:t>
            </w:r>
          </w:p>
          <w:p>
            <w:pPr>
              <w:pStyle w:val="6"/>
              <w:spacing w:line="240" w:lineRule="auto"/>
              <w:ind w:firstLine="417" w:firstLineChars="199"/>
              <w:rPr>
                <w:sz w:val="21"/>
              </w:rPr>
            </w:pPr>
            <w:r>
              <w:t xml:space="preserve">Prominent = L[k]  </w:t>
            </w:r>
            <w:r>
              <w:rPr>
                <w:sz w:val="21"/>
              </w:rPr>
              <w:t xml:space="preserve">//提取主分量 </w:t>
            </w:r>
          </w:p>
          <w:p>
            <w:pPr>
              <w:pStyle w:val="6"/>
              <w:spacing w:line="240" w:lineRule="auto"/>
              <w:ind w:firstLine="417" w:firstLineChars="199"/>
              <w:rPr>
                <w:sz w:val="21"/>
              </w:rPr>
            </w:pPr>
            <w:r>
              <w:t xml:space="preserve">Residual = T[1:N, i] XOR Prominent   </w:t>
            </w:r>
            <w:r>
              <w:rPr>
                <w:sz w:val="18"/>
              </w:rPr>
              <w:t xml:space="preserve">//原位流与主分量异或得到残分量 </w:t>
            </w:r>
          </w:p>
          <w:p>
            <w:pPr>
              <w:pStyle w:val="6"/>
              <w:spacing w:line="240" w:lineRule="auto"/>
              <w:ind w:firstLine="417" w:firstLineChars="199"/>
            </w:pPr>
            <w:r>
              <w:t xml:space="preserve">ProminentComponentSet.add(Prominent) </w:t>
            </w:r>
          </w:p>
          <w:p>
            <w:pPr>
              <w:pStyle w:val="6"/>
              <w:spacing w:line="240" w:lineRule="auto"/>
              <w:ind w:firstLine="417" w:firstLineChars="199"/>
            </w:pPr>
            <w:r>
              <w:t xml:space="preserve">ResidualComponentSet.add(Residual) </w:t>
            </w:r>
          </w:p>
          <w:p>
            <w:pPr>
              <w:pStyle w:val="6"/>
              <w:spacing w:line="240" w:lineRule="atLeast"/>
              <w:ind w:firstLine="0" w:firstLineChars="0"/>
            </w:pPr>
            <w:r>
              <w:t xml:space="preserve">Return ProminentComponentSet, ResidualComponentSet  </w:t>
            </w:r>
            <w:r>
              <w:rPr>
                <w:sz w:val="21"/>
              </w:rPr>
              <w:t>//返回主分量集，残分量集</w:t>
            </w:r>
          </w:p>
        </w:tc>
      </w:tr>
    </w:tbl>
    <w:p>
      <w:pPr>
        <w:pStyle w:val="6"/>
        <w:spacing w:line="240" w:lineRule="auto"/>
      </w:pPr>
      <w:r>
        <w:t>减少残分量集中1的个数</w:t>
      </w:r>
      <w:r>
        <w:rPr>
          <w:rFonts w:hint="eastAsia"/>
        </w:rPr>
        <w:t>是</w:t>
      </w:r>
      <w:r>
        <w:t>向量分解的</w:t>
      </w:r>
      <w:r>
        <w:rPr>
          <w:rFonts w:hint="eastAsia"/>
        </w:rPr>
        <w:t>全部</w:t>
      </w:r>
      <w:r>
        <w:t>目的。对于单游程编码</w:t>
      </w:r>
      <w:r>
        <w:rPr>
          <w:rFonts w:hint="eastAsia"/>
        </w:rPr>
        <w:t>而言</w:t>
      </w:r>
      <w:r>
        <w:t>，减少1</w:t>
      </w:r>
      <w:r>
        <w:rPr>
          <w:rFonts w:hint="eastAsia"/>
        </w:rPr>
        <w:t>的数目</w:t>
      </w:r>
      <w:r>
        <w:t>就</w:t>
      </w:r>
      <w:r>
        <w:rPr>
          <w:rFonts w:hint="eastAsia"/>
        </w:rPr>
        <w:t>相当于</w:t>
      </w:r>
      <w:r>
        <w:t>减少了游程</w:t>
      </w:r>
      <w:r>
        <w:rPr>
          <w:rFonts w:hint="eastAsia"/>
        </w:rPr>
        <w:t>的个</w:t>
      </w:r>
      <w:r>
        <w:t>数，从而</w:t>
      </w:r>
      <w:r>
        <w:rPr>
          <w:rFonts w:hint="eastAsia"/>
        </w:rPr>
        <w:t>直接</w:t>
      </w:r>
      <w:r>
        <w:t>减少了编码后的测试数据量。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74BDB"/>
    <w:rsid w:val="3B921731"/>
    <w:rsid w:val="5DA74B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3"/>
    <w:basedOn w:val="1"/>
    <w:link w:val="7"/>
    <w:qFormat/>
    <w:uiPriority w:val="0"/>
    <w:pPr>
      <w:spacing w:after="120"/>
      <w:ind w:left="420" w:leftChars="200"/>
    </w:pPr>
    <w:rPr>
      <w:sz w:val="16"/>
    </w:rPr>
  </w:style>
  <w:style w:type="table" w:styleId="4">
    <w:name w:val="Table Grid"/>
    <w:basedOn w:val="3"/>
    <w:qFormat/>
    <w:uiPriority w:val="0"/>
    <w:pPr>
      <w:widowControl w:val="0"/>
      <w:spacing w:line="40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
    <w:name w:val="正文样式"/>
    <w:basedOn w:val="1"/>
    <w:qFormat/>
    <w:uiPriority w:val="0"/>
    <w:pPr>
      <w:ind w:firstLine="518"/>
    </w:pPr>
  </w:style>
  <w:style w:type="character" w:customStyle="1" w:styleId="7">
    <w:name w:val="正文文本缩进 3 Char"/>
    <w:link w:val="2"/>
    <w:qFormat/>
    <w:uiPriority w:val="0"/>
    <w:rPr>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2020-02-28T13:10:00Z</dcterms:created>
  <dc:creator>summer</dc:creator>
  <cp:lastModifiedBy>summer</cp:lastModifiedBy>
  <dcterms:modified xsi:type="dcterms:W3CDTF">2020-03-01T01:34:03Z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