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sz w:val="44"/>
        </w:rPr>
        <w:t>04 — مواصفات متطلبات البرمجيات (SRS)</w:t>
      </w:r>
    </w:p>
    <w:p>
      <w:pPr>
        <w:jc w:val="right"/>
        <w:bidi w:val="1"/>
      </w:pPr>
      <w:r>
        <w:t>المشروع: البورتفوليو الشخصي — Zeyad Alnahdi</w:t>
      </w:r>
    </w:p>
    <w:p>
      <w:pPr>
        <w:jc w:val="right"/>
        <w:bidi w:val="1"/>
      </w:pPr>
      <w:r>
        <w:t>الإصدار: 0.1 مسودة</w:t>
      </w:r>
    </w:p>
    <w:p>
      <w:pPr>
        <w:jc w:val="right"/>
        <w:bidi w:val="1"/>
      </w:pPr>
      <w:r>
        <w:t>الحالة: بانتظار D1 (الدومين) — كل متطلب يشير إلى {ORIGIN} محجوب حتى حسمه.</w:t>
      </w:r>
    </w:p>
    <w:p>
      <w:pPr>
        <w:jc w:val="right"/>
        <w:bidi w:val="1"/>
      </w:pPr>
      <w:r>
        <w:rPr>
          <w:b/>
          <w:sz w:val="30"/>
        </w:rPr>
        <w:t>0. الاصطلاحات</w:t>
      </w:r>
    </w:p>
    <w:p>
      <w:pPr>
        <w:jc w:val="right"/>
        <w:bidi w:val="1"/>
      </w:pPr>
      <w:r>
        <w:t>• MUST — إلزامي. الفشل يمنع اجتياز بوابة الـSprint.</w:t>
      </w:r>
    </w:p>
    <w:p>
      <w:pPr>
        <w:jc w:val="right"/>
        <w:bidi w:val="1"/>
      </w:pPr>
      <w:r>
        <w:t>• SHOULD — متوقع؛ أي خروج عنه يحتاج سببًا موثقًا.</w:t>
      </w:r>
    </w:p>
    <w:p>
      <w:pPr>
        <w:jc w:val="right"/>
        <w:bidi w:val="1"/>
      </w:pPr>
      <w:r>
        <w:t>• {ORIGIN} — الأصل المطلق للموقع مثل https://zeyadalnahdi.com، ويأتي من NEXT_PUBLIC_SITE_URL. يجب أن يكون مطلقًا في جميع Metadata؛ canonical وhreflang النسبيان غير صالحين.</w:t>
      </w:r>
    </w:p>
    <w:p>
      <w:pPr>
        <w:jc w:val="right"/>
        <w:bidi w:val="1"/>
      </w:pPr>
      <w:r>
        <w:t>كل متطلب يحمل معيار قبول. المتطلب بلا معيار قابل للاختبار مجرد أمنية وغير مسموح به في هذه الوثيقة.</w:t>
      </w:r>
    </w:p>
    <w:p>
      <w:pPr>
        <w:jc w:val="right"/>
        <w:bidi w:val="1"/>
      </w:pPr>
      <w:r>
        <w:rPr>
          <w:b/>
          <w:sz w:val="30"/>
        </w:rPr>
        <w:t>1. نظرة عامة على النظام</w:t>
      </w:r>
    </w:p>
    <w:p>
      <w:pPr>
        <w:jc w:val="right"/>
        <w:bidi w:val="1"/>
      </w:pPr>
      <w:r>
        <w:t>تطبيق Next.js باستخدام App Router وTypeScript strict، قابل للتوليد الثابت، يخدم أربع صفحات بثلاث لغات (12 مسارًا)، وينشر على Vercel خلف دومين مخصص. لا قاعدة بيانات ولا Authentication. السلوك الديناميكي الوحيد هو إرسال نموذج التواصل.</w:t>
      </w:r>
    </w:p>
    <w:p>
      <w:pPr>
        <w:jc w:val="right"/>
        <w:bidi w:val="1"/>
      </w:pPr>
      <w:r>
        <w:t>Rendering: يجب توليد المسارات الـ12 كلها وقت البناء عبر generateStaticParams. لا يجوز أن يعتمد أي Route على بيانات وقت الطلب. هذا قيد صارم لتحقيق ميزانية الأداء (§5) وضمان أن Crawlers تستقبل HTML كاملًا.</w:t>
      </w:r>
    </w:p>
    <w:p>
      <w:pPr>
        <w:jc w:val="right"/>
        <w:bidi w:val="1"/>
      </w:pPr>
      <w:r>
        <w:rPr>
          <w:b/>
          <w:sz w:val="30"/>
        </w:rPr>
        <w:t>2. التدويل Internationalisation</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ID</w:t>
            </w:r>
          </w:p>
        </w:tc>
        <w:tc>
          <w:tcPr>
            <w:tcW w:type="dxa" w:w="3513"/>
          </w:tcPr>
          <w:p>
            <w:pPr>
              <w:jc w:val="right"/>
              <w:bidi w:val="1"/>
            </w:pPr>
            <w:r/>
            <w:r>
              <w:rPr>
                <w:b/>
                <w:sz w:val="17"/>
              </w:rPr>
              <w:t>المتطلب</w:t>
            </w:r>
          </w:p>
        </w:tc>
        <w:tc>
          <w:tcPr>
            <w:tcW w:type="dxa" w:w="3513"/>
          </w:tcPr>
          <w:p>
            <w:pPr>
              <w:jc w:val="right"/>
              <w:bidi w:val="1"/>
            </w:pPr>
            <w:r/>
            <w:r>
              <w:rPr>
                <w:b/>
                <w:sz w:val="17"/>
              </w:rPr>
              <w:t>معيار القبول</w:t>
            </w:r>
          </w:p>
        </w:tc>
      </w:tr>
      <w:tr>
        <w:tc>
          <w:tcPr>
            <w:tcW w:type="dxa" w:w="3513"/>
          </w:tcPr>
          <w:p>
            <w:pPr>
              <w:jc w:val="right"/>
              <w:bidi w:val="1"/>
            </w:pPr>
            <w:r/>
            <w:r>
              <w:rPr>
                <w:b w:val="0"/>
                <w:sz w:val="17"/>
              </w:rPr>
              <w:t>I-01</w:t>
            </w:r>
          </w:p>
        </w:tc>
        <w:tc>
          <w:tcPr>
            <w:tcW w:type="dxa" w:w="3513"/>
          </w:tcPr>
          <w:p>
            <w:pPr>
              <w:jc w:val="right"/>
              <w:bidi w:val="1"/>
            </w:pPr>
            <w:r/>
            <w:r>
              <w:rPr>
                <w:b w:val="0"/>
                <w:sz w:val="17"/>
              </w:rPr>
              <w:t>اللغات MUST: en افتراضية، tr، ar</w:t>
            </w:r>
          </w:p>
        </w:tc>
        <w:tc>
          <w:tcPr>
            <w:tcW w:type="dxa" w:w="3513"/>
          </w:tcPr>
          <w:p>
            <w:pPr>
              <w:jc w:val="right"/>
              <w:bidi w:val="1"/>
            </w:pPr>
            <w:r/>
            <w:r>
              <w:rPr>
                <w:b w:val="0"/>
                <w:sz w:val="17"/>
              </w:rPr>
              <w:t>طلب /fr يعيد 404 وليس fallback</w:t>
            </w:r>
          </w:p>
        </w:tc>
      </w:tr>
      <w:tr>
        <w:tc>
          <w:tcPr>
            <w:tcW w:type="dxa" w:w="3513"/>
          </w:tcPr>
          <w:p>
            <w:pPr>
              <w:jc w:val="right"/>
              <w:bidi w:val="1"/>
            </w:pPr>
            <w:r/>
            <w:r>
              <w:rPr>
                <w:b w:val="0"/>
                <w:sz w:val="17"/>
              </w:rPr>
              <w:t>I-02</w:t>
            </w:r>
          </w:p>
        </w:tc>
        <w:tc>
          <w:tcPr>
            <w:tcW w:type="dxa" w:w="3513"/>
          </w:tcPr>
          <w:p>
            <w:pPr>
              <w:jc w:val="right"/>
              <w:bidi w:val="1"/>
            </w:pPr>
            <w:r/>
            <w:r>
              <w:rPr>
                <w:b w:val="0"/>
                <w:sz w:val="17"/>
              </w:rPr>
              <w:t>Routing حسب المسار /en/* /tr/* /ar/*، لا Cookie ولا subdomain</w:t>
            </w:r>
          </w:p>
        </w:tc>
        <w:tc>
          <w:tcPr>
            <w:tcW w:type="dxa" w:w="3513"/>
          </w:tcPr>
          <w:p>
            <w:pPr>
              <w:jc w:val="right"/>
              <w:bidi w:val="1"/>
            </w:pPr>
            <w:r/>
            <w:r>
              <w:rPr>
                <w:b w:val="0"/>
                <w:sz w:val="17"/>
              </w:rPr>
              <w:t>المسارات الـ12 تفتح مباشرة</w:t>
            </w:r>
          </w:p>
        </w:tc>
      </w:tr>
      <w:tr>
        <w:tc>
          <w:tcPr>
            <w:tcW w:type="dxa" w:w="3513"/>
          </w:tcPr>
          <w:p>
            <w:pPr>
              <w:jc w:val="right"/>
              <w:bidi w:val="1"/>
            </w:pPr>
            <w:r/>
            <w:r>
              <w:rPr>
                <w:b w:val="0"/>
                <w:sz w:val="17"/>
              </w:rPr>
              <w:t>I-03</w:t>
            </w:r>
          </w:p>
        </w:tc>
        <w:tc>
          <w:tcPr>
            <w:tcW w:type="dxa" w:w="3513"/>
          </w:tcPr>
          <w:p>
            <w:pPr>
              <w:jc w:val="right"/>
              <w:bidi w:val="1"/>
            </w:pPr>
            <w:r/>
            <w:r>
              <w:rPr>
                <w:b w:val="0"/>
                <w:sz w:val="17"/>
              </w:rPr>
              <w:t>اللغة الافتراضية يجب أن تكون مسبوقة؛ / يعيد 308 إلى /en</w:t>
            </w:r>
          </w:p>
        </w:tc>
        <w:tc>
          <w:tcPr>
            <w:tcW w:type="dxa" w:w="3513"/>
          </w:tcPr>
          <w:p>
            <w:pPr>
              <w:jc w:val="right"/>
              <w:bidi w:val="1"/>
            </w:pPr>
            <w:r/>
            <w:r>
              <w:rPr>
                <w:b w:val="0"/>
                <w:sz w:val="17"/>
              </w:rPr>
              <w:t>curl -I / يعيد 308 إلى /en</w:t>
            </w:r>
          </w:p>
        </w:tc>
      </w:tr>
      <w:tr>
        <w:tc>
          <w:tcPr>
            <w:tcW w:type="dxa" w:w="3513"/>
          </w:tcPr>
          <w:p>
            <w:pPr>
              <w:jc w:val="right"/>
              <w:bidi w:val="1"/>
            </w:pPr>
            <w:r/>
            <w:r>
              <w:rPr>
                <w:b w:val="0"/>
                <w:sz w:val="17"/>
              </w:rPr>
              <w:t>I-04</w:t>
            </w:r>
          </w:p>
        </w:tc>
        <w:tc>
          <w:tcPr>
            <w:tcW w:type="dxa" w:w="3513"/>
          </w:tcPr>
          <w:p>
            <w:pPr>
              <w:jc w:val="right"/>
              <w:bidi w:val="1"/>
            </w:pPr>
            <w:r/>
            <w:r>
              <w:rPr>
                <w:b w:val="0"/>
                <w:sz w:val="17"/>
              </w:rPr>
              <w:t>لا اختيار للغة عبر IP أو Accept-Language redirect</w:t>
            </w:r>
          </w:p>
        </w:tc>
        <w:tc>
          <w:tcPr>
            <w:tcW w:type="dxa" w:w="3513"/>
          </w:tcPr>
          <w:p>
            <w:pPr>
              <w:jc w:val="right"/>
              <w:bidi w:val="1"/>
            </w:pPr>
            <w:r/>
            <w:r>
              <w:rPr>
                <w:b w:val="0"/>
                <w:sz w:val="17"/>
              </w:rPr>
              <w:t>Googlebot من أي منطقة يحصل على اللغة المطلوبة دون تغيير</w:t>
            </w:r>
          </w:p>
        </w:tc>
      </w:tr>
      <w:tr>
        <w:tc>
          <w:tcPr>
            <w:tcW w:type="dxa" w:w="3513"/>
          </w:tcPr>
          <w:p>
            <w:pPr>
              <w:jc w:val="right"/>
              <w:bidi w:val="1"/>
            </w:pPr>
            <w:r/>
            <w:r>
              <w:rPr>
                <w:b w:val="0"/>
                <w:sz w:val="17"/>
              </w:rPr>
              <w:t>I-05</w:t>
            </w:r>
          </w:p>
        </w:tc>
        <w:tc>
          <w:tcPr>
            <w:tcW w:type="dxa" w:w="3513"/>
          </w:tcPr>
          <w:p>
            <w:pPr>
              <w:jc w:val="right"/>
              <w:bidi w:val="1"/>
            </w:pPr>
            <w:r/>
            <w:r>
              <w:rPr>
                <w:b w:val="0"/>
                <w:sz w:val="17"/>
              </w:rPr>
              <w:t>html lang يطابق اللغة</w:t>
            </w:r>
          </w:p>
        </w:tc>
        <w:tc>
          <w:tcPr>
            <w:tcW w:type="dxa" w:w="3513"/>
          </w:tcPr>
          <w:p>
            <w:pPr>
              <w:jc w:val="right"/>
              <w:bidi w:val="1"/>
            </w:pPr>
            <w:r/>
            <w:r>
              <w:rPr>
                <w:b w:val="0"/>
                <w:sz w:val="17"/>
              </w:rPr>
              <w:t>فحص كل Route</w:t>
            </w:r>
          </w:p>
        </w:tc>
      </w:tr>
      <w:tr>
        <w:tc>
          <w:tcPr>
            <w:tcW w:type="dxa" w:w="3513"/>
          </w:tcPr>
          <w:p>
            <w:pPr>
              <w:jc w:val="right"/>
              <w:bidi w:val="1"/>
            </w:pPr>
            <w:r/>
            <w:r>
              <w:rPr>
                <w:b w:val="0"/>
                <w:sz w:val="17"/>
              </w:rPr>
              <w:t>I-06</w:t>
            </w:r>
          </w:p>
        </w:tc>
        <w:tc>
          <w:tcPr>
            <w:tcW w:type="dxa" w:w="3513"/>
          </w:tcPr>
          <w:p>
            <w:pPr>
              <w:jc w:val="right"/>
              <w:bidi w:val="1"/>
            </w:pPr>
            <w:r/>
            <w:r>
              <w:rPr>
                <w:b w:val="0"/>
                <w:sz w:val="17"/>
              </w:rPr>
              <w:t>html dir = rtl للعربية وltr لغيرها</w:t>
            </w:r>
          </w:p>
        </w:tc>
        <w:tc>
          <w:tcPr>
            <w:tcW w:type="dxa" w:w="3513"/>
          </w:tcPr>
          <w:p>
            <w:pPr>
              <w:jc w:val="right"/>
              <w:bidi w:val="1"/>
            </w:pPr>
            <w:r/>
            <w:r>
              <w:rPr>
                <w:b w:val="0"/>
                <w:sz w:val="17"/>
              </w:rPr>
              <w:t>فحص كل Route</w:t>
            </w:r>
          </w:p>
        </w:tc>
      </w:tr>
      <w:tr>
        <w:tc>
          <w:tcPr>
            <w:tcW w:type="dxa" w:w="3513"/>
          </w:tcPr>
          <w:p>
            <w:pPr>
              <w:jc w:val="right"/>
              <w:bidi w:val="1"/>
            </w:pPr>
            <w:r/>
            <w:r>
              <w:rPr>
                <w:b w:val="0"/>
                <w:sz w:val="17"/>
              </w:rPr>
              <w:t>I-07</w:t>
            </w:r>
          </w:p>
        </w:tc>
        <w:tc>
          <w:tcPr>
            <w:tcW w:type="dxa" w:w="3513"/>
          </w:tcPr>
          <w:p>
            <w:pPr>
              <w:jc w:val="right"/>
              <w:bidi w:val="1"/>
            </w:pPr>
            <w:r/>
            <w:r>
              <w:rPr>
                <w:b w:val="0"/>
                <w:sz w:val="17"/>
              </w:rPr>
              <w:t>كل Route يصدر hreflang متبادلًا للغات الثلاث + x-default → /en</w:t>
            </w:r>
          </w:p>
        </w:tc>
        <w:tc>
          <w:tcPr>
            <w:tcW w:type="dxa" w:w="3513"/>
          </w:tcPr>
          <w:p>
            <w:pPr>
              <w:jc w:val="right"/>
              <w:bidi w:val="1"/>
            </w:pPr>
            <w:r/>
            <w:r>
              <w:rPr>
                <w:b w:val="0"/>
                <w:sz w:val="17"/>
              </w:rPr>
              <w:t>صفر أخطاء hreflang في Search Console</w:t>
            </w:r>
          </w:p>
        </w:tc>
      </w:tr>
      <w:tr>
        <w:tc>
          <w:tcPr>
            <w:tcW w:type="dxa" w:w="3513"/>
          </w:tcPr>
          <w:p>
            <w:pPr>
              <w:jc w:val="right"/>
              <w:bidi w:val="1"/>
            </w:pPr>
            <w:r/>
            <w:r>
              <w:rPr>
                <w:b w:val="0"/>
                <w:sz w:val="17"/>
              </w:rPr>
              <w:t>I-08</w:t>
            </w:r>
          </w:p>
        </w:tc>
        <w:tc>
          <w:tcPr>
            <w:tcW w:type="dxa" w:w="3513"/>
          </w:tcPr>
          <w:p>
            <w:pPr>
              <w:jc w:val="right"/>
              <w:bidi w:val="1"/>
            </w:pPr>
            <w:r/>
            <w:r>
              <w:rPr>
                <w:b w:val="0"/>
                <w:sz w:val="17"/>
              </w:rPr>
              <w:t>قيم hreflang URLs مطلقة تحت {ORIGIN}</w:t>
            </w:r>
          </w:p>
        </w:tc>
        <w:tc>
          <w:tcPr>
            <w:tcW w:type="dxa" w:w="3513"/>
          </w:tcPr>
          <w:p>
            <w:pPr>
              <w:jc w:val="right"/>
              <w:bidi w:val="1"/>
            </w:pPr>
            <w:r/>
            <w:r>
              <w:rPr>
                <w:b w:val="0"/>
                <w:sz w:val="17"/>
              </w:rPr>
              <w:t>فحص head</w:t>
            </w:r>
          </w:p>
        </w:tc>
      </w:tr>
      <w:tr>
        <w:tc>
          <w:tcPr>
            <w:tcW w:type="dxa" w:w="3513"/>
          </w:tcPr>
          <w:p>
            <w:pPr>
              <w:jc w:val="right"/>
              <w:bidi w:val="1"/>
            </w:pPr>
            <w:r/>
            <w:r>
              <w:rPr>
                <w:b w:val="0"/>
                <w:sz w:val="17"/>
              </w:rPr>
              <w:t>I-09</w:t>
            </w:r>
          </w:p>
        </w:tc>
        <w:tc>
          <w:tcPr>
            <w:tcW w:type="dxa" w:w="3513"/>
          </w:tcPr>
          <w:p>
            <w:pPr>
              <w:jc w:val="right"/>
              <w:bidi w:val="1"/>
            </w:pPr>
            <w:r/>
            <w:r>
              <w:rPr>
                <w:b w:val="0"/>
                <w:sz w:val="17"/>
              </w:rPr>
              <w:t>مبدّل اللغة ينقل إلى الصفحة المكافئة</w:t>
            </w:r>
          </w:p>
        </w:tc>
        <w:tc>
          <w:tcPr>
            <w:tcW w:type="dxa" w:w="3513"/>
          </w:tcPr>
          <w:p>
            <w:pPr>
              <w:jc w:val="right"/>
              <w:bidi w:val="1"/>
            </w:pPr>
            <w:r/>
            <w:r>
              <w:rPr>
                <w:b w:val="0"/>
                <w:sz w:val="17"/>
              </w:rPr>
              <w:t>/tr/projects → AR يصل /ar/projects لا /ar</w:t>
            </w:r>
          </w:p>
        </w:tc>
      </w:tr>
      <w:tr>
        <w:tc>
          <w:tcPr>
            <w:tcW w:type="dxa" w:w="3513"/>
          </w:tcPr>
          <w:p>
            <w:pPr>
              <w:jc w:val="right"/>
              <w:bidi w:val="1"/>
            </w:pPr>
            <w:r/>
            <w:r>
              <w:rPr>
                <w:b w:val="0"/>
                <w:sz w:val="17"/>
              </w:rPr>
              <w:t>I-10</w:t>
            </w:r>
          </w:p>
        </w:tc>
        <w:tc>
          <w:tcPr>
            <w:tcW w:type="dxa" w:w="3513"/>
          </w:tcPr>
          <w:p>
            <w:pPr>
              <w:jc w:val="right"/>
              <w:bidi w:val="1"/>
            </w:pPr>
            <w:r/>
            <w:r>
              <w:rPr>
                <w:b w:val="0"/>
                <w:sz w:val="17"/>
              </w:rPr>
              <w:t>النصوص في messages/{locale}.json ولا نصوص واجهة hardcoded</w:t>
            </w:r>
          </w:p>
        </w:tc>
        <w:tc>
          <w:tcPr>
            <w:tcW w:type="dxa" w:w="3513"/>
          </w:tcPr>
          <w:p>
            <w:pPr>
              <w:jc w:val="right"/>
              <w:bidi w:val="1"/>
            </w:pPr>
            <w:r/>
            <w:r>
              <w:rPr>
                <w:b w:val="0"/>
                <w:sz w:val="17"/>
              </w:rPr>
              <w:t>Lint / grep audit</w:t>
            </w:r>
          </w:p>
        </w:tc>
      </w:tr>
      <w:tr>
        <w:tc>
          <w:tcPr>
            <w:tcW w:type="dxa" w:w="3513"/>
          </w:tcPr>
          <w:p>
            <w:pPr>
              <w:jc w:val="right"/>
              <w:bidi w:val="1"/>
            </w:pPr>
            <w:r/>
            <w:r>
              <w:rPr>
                <w:b w:val="0"/>
                <w:sz w:val="17"/>
              </w:rPr>
              <w:t>I-11</w:t>
            </w:r>
          </w:p>
        </w:tc>
        <w:tc>
          <w:tcPr>
            <w:tcW w:type="dxa" w:w="3513"/>
          </w:tcPr>
          <w:p>
            <w:pPr>
              <w:jc w:val="right"/>
              <w:bidi w:val="1"/>
            </w:pPr>
            <w:r/>
            <w:r>
              <w:rPr>
                <w:b w:val="0"/>
                <w:sz w:val="17"/>
              </w:rPr>
              <w:t>غياب مفتاح ترجمة يفشل build ولا يعمل fallback صامت</w:t>
            </w:r>
          </w:p>
        </w:tc>
        <w:tc>
          <w:tcPr>
            <w:tcW w:type="dxa" w:w="3513"/>
          </w:tcPr>
          <w:p>
            <w:pPr>
              <w:jc w:val="right"/>
              <w:bidi w:val="1"/>
            </w:pPr>
            <w:r/>
            <w:r>
              <w:rPr>
                <w:b w:val="0"/>
                <w:sz w:val="17"/>
              </w:rPr>
              <w:t>حذف مفتاح → npm run build يفشل</w:t>
            </w:r>
          </w:p>
        </w:tc>
      </w:tr>
      <w:tr>
        <w:tc>
          <w:tcPr>
            <w:tcW w:type="dxa" w:w="3513"/>
          </w:tcPr>
          <w:p>
            <w:pPr>
              <w:jc w:val="right"/>
              <w:bidi w:val="1"/>
            </w:pPr>
            <w:r/>
            <w:r>
              <w:rPr>
                <w:b w:val="0"/>
                <w:sz w:val="17"/>
              </w:rPr>
              <w:t>I-12</w:t>
            </w:r>
          </w:p>
        </w:tc>
        <w:tc>
          <w:tcPr>
            <w:tcW w:type="dxa" w:w="3513"/>
          </w:tcPr>
          <w:p>
            <w:pPr>
              <w:jc w:val="right"/>
              <w:bidi w:val="1"/>
            </w:pPr>
            <w:r/>
            <w:r>
              <w:rPr>
                <w:b w:val="0"/>
                <w:sz w:val="17"/>
              </w:rPr>
              <w:t>النص التركي يحافظ على ı ğ ş ç ö ü</w:t>
            </w:r>
          </w:p>
        </w:tc>
        <w:tc>
          <w:tcPr>
            <w:tcW w:type="dxa" w:w="3513"/>
          </w:tcPr>
          <w:p>
            <w:pPr>
              <w:jc w:val="right"/>
              <w:bidi w:val="1"/>
            </w:pPr>
            <w:r/>
            <w:r>
              <w:rPr>
                <w:b w:val="0"/>
                <w:sz w:val="17"/>
              </w:rPr>
              <w:t>مراجعة متحدث أصلي D4</w:t>
            </w:r>
          </w:p>
        </w:tc>
      </w:tr>
      <w:tr>
        <w:tc>
          <w:tcPr>
            <w:tcW w:type="dxa" w:w="3513"/>
          </w:tcPr>
          <w:p>
            <w:pPr>
              <w:jc w:val="right"/>
              <w:bidi w:val="1"/>
            </w:pPr>
            <w:r/>
            <w:r>
              <w:rPr>
                <w:b w:val="0"/>
                <w:sz w:val="17"/>
              </w:rPr>
              <w:t>I-13</w:t>
            </w:r>
          </w:p>
        </w:tc>
        <w:tc>
          <w:tcPr>
            <w:tcW w:type="dxa" w:w="3513"/>
          </w:tcPr>
          <w:p>
            <w:pPr>
              <w:jc w:val="right"/>
              <w:bidi w:val="1"/>
            </w:pPr>
            <w:r/>
            <w:r>
              <w:rPr>
                <w:b w:val="0"/>
                <w:sz w:val="17"/>
              </w:rPr>
              <w:t>التواريخ والأرقام تستخدم Intl مع اللغة النشطة</w:t>
            </w:r>
          </w:p>
        </w:tc>
        <w:tc>
          <w:tcPr>
            <w:tcW w:type="dxa" w:w="3513"/>
          </w:tcPr>
          <w:p>
            <w:pPr>
              <w:jc w:val="right"/>
              <w:bidi w:val="1"/>
            </w:pPr>
            <w:r/>
            <w:r>
              <w:rPr>
                <w:b w:val="0"/>
                <w:sz w:val="17"/>
              </w:rPr>
              <w:t>فحص الإخراج لكل لغة</w:t>
            </w:r>
          </w:p>
        </w:tc>
      </w:tr>
    </w:tbl>
    <w:p/>
    <w:p>
      <w:pPr>
        <w:jc w:val="right"/>
        <w:bidi w:val="1"/>
      </w:pPr>
      <w:r>
        <w:rPr>
          <w:b/>
          <w:sz w:val="25"/>
        </w:rPr>
        <w:t>I-14 — بوابة الفهرسة</w:t>
      </w:r>
    </w:p>
    <w:p>
      <w:pPr>
        <w:jc w:val="right"/>
        <w:bidi w:val="1"/>
      </w:pPr>
      <w:r>
        <w:t>كل messages/{locale}.json يحمل _meta.reviewed من نوع boolean. عندما تكون false، يجب أن تصدر كل مسارات تلك اللغة noindex.</w:t>
      </w:r>
    </w:p>
    <w:p>
      <w:pPr>
        <w:jc w:val="right"/>
        <w:bidi w:val="1"/>
      </w:pPr>
      <w:r>
        <w:t>معيار القبول: اجعل tr._meta.reviewed = false → كل /tr/* تحمل &lt;meta name="robots" content="noindex"&gt; وتُستبعد من sitemap.</w:t>
      </w:r>
    </w:p>
    <w:p>
      <w:pPr>
        <w:jc w:val="right"/>
        <w:bidi w:val="1"/>
      </w:pPr>
      <w:r>
        <w:t>السبب: فهرسة نص تركي غير مراجع بجودة آلية تضر كيان الاسم الذي صُمم الموقع لبنائه. البوابة تجعل نشر النص الرديء فعلًا متعمدًا.</w:t>
      </w:r>
    </w:p>
    <w:p>
      <w:pPr>
        <w:jc w:val="right"/>
        <w:bidi w:val="1"/>
      </w:pPr>
      <w:r>
        <w:rPr>
          <w:b/>
          <w:sz w:val="30"/>
        </w:rPr>
        <w:t>3. Metadata</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ID</w:t>
            </w:r>
          </w:p>
        </w:tc>
        <w:tc>
          <w:tcPr>
            <w:tcW w:type="dxa" w:w="3513"/>
          </w:tcPr>
          <w:p>
            <w:pPr>
              <w:jc w:val="right"/>
              <w:bidi w:val="1"/>
            </w:pPr>
            <w:r/>
            <w:r>
              <w:rPr>
                <w:b/>
                <w:sz w:val="17"/>
              </w:rPr>
              <w:t>المتطلب</w:t>
            </w:r>
          </w:p>
        </w:tc>
        <w:tc>
          <w:tcPr>
            <w:tcW w:type="dxa" w:w="3513"/>
          </w:tcPr>
          <w:p>
            <w:pPr>
              <w:jc w:val="right"/>
              <w:bidi w:val="1"/>
            </w:pPr>
            <w:r/>
            <w:r>
              <w:rPr>
                <w:b/>
                <w:sz w:val="17"/>
              </w:rPr>
              <w:t>القبول</w:t>
            </w:r>
          </w:p>
        </w:tc>
      </w:tr>
      <w:tr>
        <w:tc>
          <w:tcPr>
            <w:tcW w:type="dxa" w:w="3513"/>
          </w:tcPr>
          <w:p>
            <w:pPr>
              <w:jc w:val="right"/>
              <w:bidi w:val="1"/>
            </w:pPr>
            <w:r/>
            <w:r>
              <w:rPr>
                <w:b w:val="0"/>
                <w:sz w:val="17"/>
              </w:rPr>
              <w:t>M-01</w:t>
            </w:r>
          </w:p>
        </w:tc>
        <w:tc>
          <w:tcPr>
            <w:tcW w:type="dxa" w:w="3513"/>
          </w:tcPr>
          <w:p>
            <w:pPr>
              <w:jc w:val="right"/>
              <w:bidi w:val="1"/>
            </w:pPr>
            <w:r/>
            <w:r>
              <w:rPr>
                <w:b w:val="0"/>
                <w:sz w:val="17"/>
              </w:rPr>
              <w:t>كل Route ينتج metadata عبر generateMetadata ولا يرث default عامًا</w:t>
            </w:r>
          </w:p>
        </w:tc>
        <w:tc>
          <w:tcPr>
            <w:tcW w:type="dxa" w:w="3513"/>
          </w:tcPr>
          <w:p>
            <w:pPr>
              <w:jc w:val="right"/>
              <w:bidi w:val="1"/>
            </w:pPr>
            <w:r/>
            <w:r>
              <w:rPr>
                <w:b w:val="0"/>
                <w:sz w:val="17"/>
              </w:rPr>
              <w:t>12/12 لها title + description مميزان</w:t>
            </w:r>
          </w:p>
        </w:tc>
      </w:tr>
      <w:tr>
        <w:tc>
          <w:tcPr>
            <w:tcW w:type="dxa" w:w="3513"/>
          </w:tcPr>
          <w:p>
            <w:pPr>
              <w:jc w:val="right"/>
              <w:bidi w:val="1"/>
            </w:pPr>
            <w:r/>
            <w:r>
              <w:rPr>
                <w:b w:val="0"/>
                <w:sz w:val="17"/>
              </w:rPr>
              <w:t>M-02</w:t>
            </w:r>
          </w:p>
        </w:tc>
        <w:tc>
          <w:tcPr>
            <w:tcW w:type="dxa" w:w="3513"/>
          </w:tcPr>
          <w:p>
            <w:pPr>
              <w:jc w:val="right"/>
              <w:bidi w:val="1"/>
            </w:pPr>
            <w:r/>
            <w:r>
              <w:rPr>
                <w:b w:val="0"/>
                <w:sz w:val="17"/>
              </w:rPr>
              <w:t>Title ≤ 60 حرفًا وDescription ≤ 155</w:t>
            </w:r>
          </w:p>
        </w:tc>
        <w:tc>
          <w:tcPr>
            <w:tcW w:type="dxa" w:w="3513"/>
          </w:tcPr>
          <w:p>
            <w:pPr>
              <w:jc w:val="right"/>
              <w:bidi w:val="1"/>
            </w:pPr>
            <w:r/>
            <w:r>
              <w:rPr>
                <w:b w:val="0"/>
                <w:sz w:val="17"/>
              </w:rPr>
              <w:t>فحص آلي في CI</w:t>
            </w:r>
          </w:p>
        </w:tc>
      </w:tr>
      <w:tr>
        <w:tc>
          <w:tcPr>
            <w:tcW w:type="dxa" w:w="3513"/>
          </w:tcPr>
          <w:p>
            <w:pPr>
              <w:jc w:val="right"/>
              <w:bidi w:val="1"/>
            </w:pPr>
            <w:r/>
            <w:r>
              <w:rPr>
                <w:b w:val="0"/>
                <w:sz w:val="17"/>
              </w:rPr>
              <w:t>M-03</w:t>
            </w:r>
          </w:p>
        </w:tc>
        <w:tc>
          <w:tcPr>
            <w:tcW w:type="dxa" w:w="3513"/>
          </w:tcPr>
          <w:p>
            <w:pPr>
              <w:jc w:val="right"/>
              <w:bidi w:val="1"/>
            </w:pPr>
            <w:r/>
            <w:r>
              <w:rPr>
                <w:b w:val="0"/>
                <w:sz w:val="17"/>
              </w:rPr>
              <w:t>canonical مطلق لكل Route: {ORIGIN}/{locale}/{path}</w:t>
            </w:r>
          </w:p>
        </w:tc>
        <w:tc>
          <w:tcPr>
            <w:tcW w:type="dxa" w:w="3513"/>
          </w:tcPr>
          <w:p>
            <w:pPr>
              <w:jc w:val="right"/>
              <w:bidi w:val="1"/>
            </w:pPr>
            <w:r/>
            <w:r>
              <w:rPr>
                <w:b w:val="0"/>
                <w:sz w:val="17"/>
              </w:rPr>
              <w:t>فحص head</w:t>
            </w:r>
          </w:p>
        </w:tc>
      </w:tr>
      <w:tr>
        <w:tc>
          <w:tcPr>
            <w:tcW w:type="dxa" w:w="3513"/>
          </w:tcPr>
          <w:p>
            <w:pPr>
              <w:jc w:val="right"/>
              <w:bidi w:val="1"/>
            </w:pPr>
            <w:r/>
            <w:r>
              <w:rPr>
                <w:b w:val="0"/>
                <w:sz w:val="17"/>
              </w:rPr>
              <w:t>M-04</w:t>
            </w:r>
          </w:p>
        </w:tc>
        <w:tc>
          <w:tcPr>
            <w:tcW w:type="dxa" w:w="3513"/>
          </w:tcPr>
          <w:p>
            <w:pPr>
              <w:jc w:val="right"/>
              <w:bidi w:val="1"/>
            </w:pPr>
            <w:r/>
            <w:r>
              <w:rPr>
                <w:b w:val="0"/>
                <w:sz w:val="17"/>
              </w:rPr>
              <w:t>Titles وDescriptions فريدة داخل اللغة</w:t>
            </w:r>
          </w:p>
        </w:tc>
        <w:tc>
          <w:tcPr>
            <w:tcW w:type="dxa" w:w="3513"/>
          </w:tcPr>
          <w:p>
            <w:pPr>
              <w:jc w:val="right"/>
              <w:bidi w:val="1"/>
            </w:pPr>
            <w:r/>
            <w:r>
              <w:rPr>
                <w:b w:val="0"/>
                <w:sz w:val="17"/>
              </w:rPr>
              <w:t>CI يفحص التكرار</w:t>
            </w:r>
          </w:p>
        </w:tc>
      </w:tr>
      <w:tr>
        <w:tc>
          <w:tcPr>
            <w:tcW w:type="dxa" w:w="3513"/>
          </w:tcPr>
          <w:p>
            <w:pPr>
              <w:jc w:val="right"/>
              <w:bidi w:val="1"/>
            </w:pPr>
            <w:r/>
            <w:r>
              <w:rPr>
                <w:b w:val="0"/>
                <w:sz w:val="17"/>
              </w:rPr>
              <w:t>M-05</w:t>
            </w:r>
          </w:p>
        </w:tc>
        <w:tc>
          <w:tcPr>
            <w:tcW w:type="dxa" w:w="3513"/>
          </w:tcPr>
          <w:p>
            <w:pPr>
              <w:jc w:val="right"/>
              <w:bidi w:val="1"/>
            </w:pPr>
            <w:r/>
            <w:r>
              <w:rPr>
                <w:b w:val="0"/>
                <w:sz w:val="17"/>
              </w:rPr>
              <w:t>OG tags: title, description, url, image, locale, type لكل Route</w:t>
            </w:r>
          </w:p>
        </w:tc>
        <w:tc>
          <w:tcPr>
            <w:tcW w:type="dxa" w:w="3513"/>
          </w:tcPr>
          <w:p>
            <w:pPr>
              <w:jc w:val="right"/>
              <w:bidi w:val="1"/>
            </w:pPr>
            <w:r/>
            <w:r>
              <w:rPr>
                <w:b w:val="0"/>
                <w:sz w:val="17"/>
              </w:rPr>
              <w:t>Facebook Sharing Debugger يعمل</w:t>
            </w:r>
          </w:p>
        </w:tc>
      </w:tr>
      <w:tr>
        <w:tc>
          <w:tcPr>
            <w:tcW w:type="dxa" w:w="3513"/>
          </w:tcPr>
          <w:p>
            <w:pPr>
              <w:jc w:val="right"/>
              <w:bidi w:val="1"/>
            </w:pPr>
            <w:r/>
            <w:r>
              <w:rPr>
                <w:b w:val="0"/>
                <w:sz w:val="17"/>
              </w:rPr>
              <w:t>M-06</w:t>
            </w:r>
          </w:p>
        </w:tc>
        <w:tc>
          <w:tcPr>
            <w:tcW w:type="dxa" w:w="3513"/>
          </w:tcPr>
          <w:p>
            <w:pPr>
              <w:jc w:val="right"/>
              <w:bidi w:val="1"/>
            </w:pPr>
            <w:r/>
            <w:r>
              <w:rPr>
                <w:b w:val="0"/>
                <w:sz w:val="17"/>
              </w:rPr>
              <w:t>og:locale:alternate يذكر اللغتين الأخريين</w:t>
            </w:r>
          </w:p>
        </w:tc>
        <w:tc>
          <w:tcPr>
            <w:tcW w:type="dxa" w:w="3513"/>
          </w:tcPr>
          <w:p>
            <w:pPr>
              <w:jc w:val="right"/>
              <w:bidi w:val="1"/>
            </w:pPr>
            <w:r/>
            <w:r>
              <w:rPr>
                <w:b w:val="0"/>
                <w:sz w:val="17"/>
              </w:rPr>
              <w:t>فحص head</w:t>
            </w:r>
          </w:p>
        </w:tc>
      </w:tr>
      <w:tr>
        <w:tc>
          <w:tcPr>
            <w:tcW w:type="dxa" w:w="3513"/>
          </w:tcPr>
          <w:p>
            <w:pPr>
              <w:jc w:val="right"/>
              <w:bidi w:val="1"/>
            </w:pPr>
            <w:r/>
            <w:r>
              <w:rPr>
                <w:b w:val="0"/>
                <w:sz w:val="17"/>
              </w:rPr>
              <w:t>M-07</w:t>
            </w:r>
          </w:p>
        </w:tc>
        <w:tc>
          <w:tcPr>
            <w:tcW w:type="dxa" w:w="3513"/>
          </w:tcPr>
          <w:p>
            <w:pPr>
              <w:jc w:val="right"/>
              <w:bidi w:val="1"/>
            </w:pPr>
            <w:r/>
            <w:r>
              <w:rPr>
                <w:b w:val="0"/>
                <w:sz w:val="17"/>
              </w:rPr>
              <w:t>Twitter Card من نوع summary_large_image</w:t>
            </w:r>
          </w:p>
        </w:tc>
        <w:tc>
          <w:tcPr>
            <w:tcW w:type="dxa" w:w="3513"/>
          </w:tcPr>
          <w:p>
            <w:pPr>
              <w:jc w:val="right"/>
              <w:bidi w:val="1"/>
            </w:pPr>
            <w:r/>
            <w:r>
              <w:rPr>
                <w:b w:val="0"/>
                <w:sz w:val="17"/>
              </w:rPr>
              <w:t>Card validator يعمل</w:t>
            </w:r>
          </w:p>
        </w:tc>
      </w:tr>
      <w:tr>
        <w:tc>
          <w:tcPr>
            <w:tcW w:type="dxa" w:w="3513"/>
          </w:tcPr>
          <w:p>
            <w:pPr>
              <w:jc w:val="right"/>
              <w:bidi w:val="1"/>
            </w:pPr>
            <w:r/>
            <w:r>
              <w:rPr>
                <w:b w:val="0"/>
                <w:sz w:val="17"/>
              </w:rPr>
              <w:t>M-08</w:t>
            </w:r>
          </w:p>
        </w:tc>
        <w:tc>
          <w:tcPr>
            <w:tcW w:type="dxa" w:w="3513"/>
          </w:tcPr>
          <w:p>
            <w:pPr>
              <w:jc w:val="right"/>
              <w:bidi w:val="1"/>
            </w:pPr>
            <w:r/>
            <w:r>
              <w:rPr>
                <w:b w:val="0"/>
                <w:sz w:val="17"/>
              </w:rPr>
              <w:t>OG images بقياس 1200×630 ومترجمة عبر next/og</w:t>
            </w:r>
          </w:p>
        </w:tc>
        <w:tc>
          <w:tcPr>
            <w:tcW w:type="dxa" w:w="3513"/>
          </w:tcPr>
          <w:p>
            <w:pPr>
              <w:jc w:val="right"/>
              <w:bidi w:val="1"/>
            </w:pPr>
            <w:r/>
            <w:r>
              <w:rPr>
                <w:b w:val="0"/>
                <w:sz w:val="17"/>
              </w:rPr>
              <w:t>فحص بصري للغات الثلاث</w:t>
            </w:r>
          </w:p>
        </w:tc>
      </w:tr>
      <w:tr>
        <w:tc>
          <w:tcPr>
            <w:tcW w:type="dxa" w:w="3513"/>
          </w:tcPr>
          <w:p>
            <w:pPr>
              <w:jc w:val="right"/>
              <w:bidi w:val="1"/>
            </w:pPr>
            <w:r/>
            <w:r>
              <w:rPr>
                <w:b w:val="0"/>
                <w:sz w:val="17"/>
              </w:rPr>
              <w:t>M-09</w:t>
            </w:r>
          </w:p>
        </w:tc>
        <w:tc>
          <w:tcPr>
            <w:tcW w:type="dxa" w:w="3513"/>
          </w:tcPr>
          <w:p>
            <w:pPr>
              <w:jc w:val="right"/>
              <w:bidi w:val="1"/>
            </w:pPr>
            <w:r/>
            <w:r>
              <w:rPr>
                <w:b w:val="0"/>
                <w:sz w:val="17"/>
              </w:rPr>
              <w:t>H1 واحد بالضبط لكل صفحة ويطابق 02-keyword-plan.md §4</w:t>
            </w:r>
          </w:p>
        </w:tc>
        <w:tc>
          <w:tcPr>
            <w:tcW w:type="dxa" w:w="3513"/>
          </w:tcPr>
          <w:p>
            <w:pPr>
              <w:jc w:val="right"/>
              <w:bidi w:val="1"/>
            </w:pPr>
            <w:r/>
            <w:r>
              <w:rPr>
                <w:b w:val="0"/>
                <w:sz w:val="17"/>
              </w:rPr>
              <w:t>فحص آلي</w:t>
            </w:r>
          </w:p>
        </w:tc>
      </w:tr>
      <w:tr>
        <w:tc>
          <w:tcPr>
            <w:tcW w:type="dxa" w:w="3513"/>
          </w:tcPr>
          <w:p>
            <w:pPr>
              <w:jc w:val="right"/>
              <w:bidi w:val="1"/>
            </w:pPr>
            <w:r/>
            <w:r>
              <w:rPr>
                <w:b w:val="0"/>
                <w:sz w:val="17"/>
              </w:rPr>
              <w:t>M-10</w:t>
            </w:r>
          </w:p>
        </w:tc>
        <w:tc>
          <w:tcPr>
            <w:tcW w:type="dxa" w:w="3513"/>
          </w:tcPr>
          <w:p>
            <w:pPr>
              <w:jc w:val="right"/>
              <w:bidi w:val="1"/>
            </w:pPr>
            <w:r/>
            <w:r>
              <w:rPr>
                <w:b w:val="0"/>
                <w:sz w:val="17"/>
              </w:rPr>
              <w:t>لا قفز في مستويات العناوين مثل h2→h4</w:t>
            </w:r>
          </w:p>
        </w:tc>
        <w:tc>
          <w:tcPr>
            <w:tcW w:type="dxa" w:w="3513"/>
          </w:tcPr>
          <w:p>
            <w:pPr>
              <w:jc w:val="right"/>
              <w:bidi w:val="1"/>
            </w:pPr>
            <w:r/>
            <w:r>
              <w:rPr>
                <w:b w:val="0"/>
                <w:sz w:val="17"/>
              </w:rPr>
              <w:t>axe / Lighthouse</w:t>
            </w:r>
          </w:p>
        </w:tc>
      </w:tr>
      <w:tr>
        <w:tc>
          <w:tcPr>
            <w:tcW w:type="dxa" w:w="3513"/>
          </w:tcPr>
          <w:p>
            <w:pPr>
              <w:jc w:val="right"/>
              <w:bidi w:val="1"/>
            </w:pPr>
            <w:r/>
            <w:r>
              <w:rPr>
                <w:b w:val="0"/>
                <w:sz w:val="17"/>
              </w:rPr>
              <w:t>M-11</w:t>
            </w:r>
          </w:p>
        </w:tc>
        <w:tc>
          <w:tcPr>
            <w:tcW w:type="dxa" w:w="3513"/>
          </w:tcPr>
          <w:p>
            <w:pPr>
              <w:jc w:val="right"/>
              <w:bidi w:val="1"/>
            </w:pPr>
            <w:r/>
            <w:r>
              <w:rPr>
                <w:b w:val="0"/>
                <w:sz w:val="17"/>
              </w:rPr>
              <w:t>theme-color وviewport وfavicon: ICO/PNG/Apple touch icon</w:t>
            </w:r>
          </w:p>
        </w:tc>
        <w:tc>
          <w:tcPr>
            <w:tcW w:type="dxa" w:w="3513"/>
          </w:tcPr>
          <w:p>
            <w:pPr>
              <w:jc w:val="right"/>
              <w:bidi w:val="1"/>
            </w:pPr>
            <w:r/>
            <w:r>
              <w:rPr>
                <w:b w:val="0"/>
                <w:sz w:val="17"/>
              </w:rPr>
              <w:t>Lighthouse</w:t>
            </w:r>
          </w:p>
        </w:tc>
      </w:tr>
    </w:tbl>
    <w:p/>
    <w:p>
      <w:pPr>
        <w:jc w:val="right"/>
        <w:bidi w:val="1"/>
      </w:pPr>
      <w:r>
        <w:rPr>
          <w:b/>
          <w:sz w:val="30"/>
        </w:rPr>
        <w:t>4. Structured Data</w:t>
      </w:r>
    </w:p>
    <w:p>
      <w:pPr>
        <w:jc w:val="right"/>
        <w:bidi w:val="1"/>
      </w:pPr>
      <w:r>
        <w:t>كل JSON-LD يجب أن يجتاز Google Rich Results Test وSchema.org validator.</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ID</w:t>
            </w:r>
          </w:p>
        </w:tc>
        <w:tc>
          <w:tcPr>
            <w:tcW w:type="dxa" w:w="3513"/>
          </w:tcPr>
          <w:p>
            <w:pPr>
              <w:jc w:val="right"/>
              <w:bidi w:val="1"/>
            </w:pPr>
            <w:r/>
            <w:r>
              <w:rPr>
                <w:b/>
                <w:sz w:val="17"/>
              </w:rPr>
              <w:t>المتطلب</w:t>
            </w:r>
          </w:p>
        </w:tc>
        <w:tc>
          <w:tcPr>
            <w:tcW w:type="dxa" w:w="3513"/>
          </w:tcPr>
          <w:p>
            <w:pPr>
              <w:jc w:val="right"/>
              <w:bidi w:val="1"/>
            </w:pPr>
            <w:r/>
            <w:r>
              <w:rPr>
                <w:b/>
                <w:sz w:val="17"/>
              </w:rPr>
              <w:t>المكان</w:t>
            </w:r>
          </w:p>
        </w:tc>
      </w:tr>
      <w:tr>
        <w:tc>
          <w:tcPr>
            <w:tcW w:type="dxa" w:w="3513"/>
          </w:tcPr>
          <w:p>
            <w:pPr>
              <w:jc w:val="right"/>
              <w:bidi w:val="1"/>
            </w:pPr>
            <w:r/>
            <w:r>
              <w:rPr>
                <w:b w:val="0"/>
                <w:sz w:val="17"/>
              </w:rPr>
              <w:t>S-01</w:t>
            </w:r>
          </w:p>
        </w:tc>
        <w:tc>
          <w:tcPr>
            <w:tcW w:type="dxa" w:w="3513"/>
          </w:tcPr>
          <w:p>
            <w:pPr>
              <w:jc w:val="right"/>
              <w:bidi w:val="1"/>
            </w:pPr>
            <w:r/>
            <w:r>
              <w:rPr>
                <w:b w:val="0"/>
                <w:sz w:val="17"/>
              </w:rPr>
              <w:t>Person: name، alternateName، jobTitle، url، email، sameAs، knowsAbout، address=Aksaray TR، knowsLanguage=ar/en/tr</w:t>
            </w:r>
          </w:p>
        </w:tc>
        <w:tc>
          <w:tcPr>
            <w:tcW w:type="dxa" w:w="3513"/>
          </w:tcPr>
          <w:p>
            <w:pPr>
              <w:jc w:val="right"/>
              <w:bidi w:val="1"/>
            </w:pPr>
            <w:r/>
            <w:r>
              <w:rPr>
                <w:b w:val="0"/>
                <w:sz w:val="17"/>
              </w:rPr>
              <w:t>كل المسارات</w:t>
            </w:r>
          </w:p>
        </w:tc>
      </w:tr>
      <w:tr>
        <w:tc>
          <w:tcPr>
            <w:tcW w:type="dxa" w:w="3513"/>
          </w:tcPr>
          <w:p>
            <w:pPr>
              <w:jc w:val="right"/>
              <w:bidi w:val="1"/>
            </w:pPr>
            <w:r/>
            <w:r>
              <w:rPr>
                <w:b w:val="0"/>
                <w:sz w:val="17"/>
              </w:rPr>
              <w:t>S-02</w:t>
            </w:r>
          </w:p>
        </w:tc>
        <w:tc>
          <w:tcPr>
            <w:tcW w:type="dxa" w:w="3513"/>
          </w:tcPr>
          <w:p>
            <w:pPr>
              <w:jc w:val="right"/>
              <w:bidi w:val="1"/>
            </w:pPr>
            <w:r/>
            <w:r>
              <w:rPr>
                <w:b w:val="0"/>
                <w:sz w:val="17"/>
              </w:rPr>
              <w:t>WebSite مع inLanguage وpublisher → Person @id</w:t>
            </w:r>
          </w:p>
        </w:tc>
        <w:tc>
          <w:tcPr>
            <w:tcW w:type="dxa" w:w="3513"/>
          </w:tcPr>
          <w:p>
            <w:pPr>
              <w:jc w:val="right"/>
              <w:bidi w:val="1"/>
            </w:pPr>
            <w:r/>
            <w:r>
              <w:rPr>
                <w:b w:val="0"/>
                <w:sz w:val="17"/>
              </w:rPr>
              <w:t>كل المسارات</w:t>
            </w:r>
          </w:p>
        </w:tc>
      </w:tr>
      <w:tr>
        <w:tc>
          <w:tcPr>
            <w:tcW w:type="dxa" w:w="3513"/>
          </w:tcPr>
          <w:p>
            <w:pPr>
              <w:jc w:val="right"/>
              <w:bidi w:val="1"/>
            </w:pPr>
            <w:r/>
            <w:r>
              <w:rPr>
                <w:b w:val="0"/>
                <w:sz w:val="17"/>
              </w:rPr>
              <w:t>S-03</w:t>
            </w:r>
          </w:p>
        </w:tc>
        <w:tc>
          <w:tcPr>
            <w:tcW w:type="dxa" w:w="3513"/>
          </w:tcPr>
          <w:p>
            <w:pPr>
              <w:jc w:val="right"/>
              <w:bidi w:val="1"/>
            </w:pPr>
            <w:r/>
            <w:r>
              <w:rPr>
                <w:b w:val="0"/>
                <w:sz w:val="17"/>
              </w:rPr>
              <w:t>BreadcrumbList</w:t>
            </w:r>
          </w:p>
        </w:tc>
        <w:tc>
          <w:tcPr>
            <w:tcW w:type="dxa" w:w="3513"/>
          </w:tcPr>
          <w:p>
            <w:pPr>
              <w:jc w:val="right"/>
              <w:bidi w:val="1"/>
            </w:pPr>
            <w:r/>
            <w:r>
              <w:rPr>
                <w:b w:val="0"/>
                <w:sz w:val="17"/>
              </w:rPr>
              <w:t>About, Projects, Contact</w:t>
            </w:r>
          </w:p>
        </w:tc>
      </w:tr>
      <w:tr>
        <w:tc>
          <w:tcPr>
            <w:tcW w:type="dxa" w:w="3513"/>
          </w:tcPr>
          <w:p>
            <w:pPr>
              <w:jc w:val="right"/>
              <w:bidi w:val="1"/>
            </w:pPr>
            <w:r/>
            <w:r>
              <w:rPr>
                <w:b w:val="0"/>
                <w:sz w:val="17"/>
              </w:rPr>
              <w:t>S-04</w:t>
            </w:r>
          </w:p>
        </w:tc>
        <w:tc>
          <w:tcPr>
            <w:tcW w:type="dxa" w:w="3513"/>
          </w:tcPr>
          <w:p>
            <w:pPr>
              <w:jc w:val="right"/>
              <w:bidi w:val="1"/>
            </w:pPr>
            <w:r/>
            <w:r>
              <w:rPr>
                <w:b w:val="0"/>
                <w:sz w:val="17"/>
              </w:rPr>
              <w:t>SoftwareSourceCode أو CreativeWork لكل مشروع: name, description, programmingLanguage, codeRepository, author → Person @id</w:t>
            </w:r>
          </w:p>
        </w:tc>
        <w:tc>
          <w:tcPr>
            <w:tcW w:type="dxa" w:w="3513"/>
          </w:tcPr>
          <w:p>
            <w:pPr>
              <w:jc w:val="right"/>
              <w:bidi w:val="1"/>
            </w:pPr>
            <w:r/>
            <w:r>
              <w:rPr>
                <w:b w:val="0"/>
                <w:sz w:val="17"/>
              </w:rPr>
              <w:t>Projects</w:t>
            </w:r>
          </w:p>
        </w:tc>
      </w:tr>
      <w:tr>
        <w:tc>
          <w:tcPr>
            <w:tcW w:type="dxa" w:w="3513"/>
          </w:tcPr>
          <w:p>
            <w:pPr>
              <w:jc w:val="right"/>
              <w:bidi w:val="1"/>
            </w:pPr>
            <w:r/>
            <w:r>
              <w:rPr>
                <w:b w:val="0"/>
                <w:sz w:val="17"/>
              </w:rPr>
              <w:t>S-05</w:t>
            </w:r>
          </w:p>
        </w:tc>
        <w:tc>
          <w:tcPr>
            <w:tcW w:type="dxa" w:w="3513"/>
          </w:tcPr>
          <w:p>
            <w:pPr>
              <w:jc w:val="right"/>
              <w:bidi w:val="1"/>
            </w:pPr>
            <w:r/>
            <w:r>
              <w:rPr>
                <w:b w:val="0"/>
                <w:sz w:val="17"/>
              </w:rPr>
              <w:t>ContactPage</w:t>
            </w:r>
          </w:p>
        </w:tc>
        <w:tc>
          <w:tcPr>
            <w:tcW w:type="dxa" w:w="3513"/>
          </w:tcPr>
          <w:p>
            <w:pPr>
              <w:jc w:val="right"/>
              <w:bidi w:val="1"/>
            </w:pPr>
            <w:r/>
            <w:r>
              <w:rPr>
                <w:b w:val="0"/>
                <w:sz w:val="17"/>
              </w:rPr>
              <w:t>Contact</w:t>
            </w:r>
          </w:p>
        </w:tc>
      </w:tr>
      <w:tr>
        <w:tc>
          <w:tcPr>
            <w:tcW w:type="dxa" w:w="3513"/>
          </w:tcPr>
          <w:p>
            <w:pPr>
              <w:jc w:val="right"/>
              <w:bidi w:val="1"/>
            </w:pPr>
            <w:r/>
            <w:r>
              <w:rPr>
                <w:b w:val="0"/>
                <w:sz w:val="17"/>
              </w:rPr>
              <w:t>S-06</w:t>
            </w:r>
          </w:p>
        </w:tc>
        <w:tc>
          <w:tcPr>
            <w:tcW w:type="dxa" w:w="3513"/>
          </w:tcPr>
          <w:p>
            <w:pPr>
              <w:jc w:val="right"/>
              <w:bidi w:val="1"/>
            </w:pPr>
            <w:r/>
            <w:r>
              <w:rPr>
                <w:b w:val="0"/>
                <w:sz w:val="17"/>
              </w:rPr>
              <w:t>ربط الكيانات بـ @id بدل تكرار Blocks مستقلة</w:t>
            </w:r>
          </w:p>
        </w:tc>
        <w:tc>
          <w:tcPr>
            <w:tcW w:type="dxa" w:w="3513"/>
          </w:tcPr>
          <w:p>
            <w:pPr>
              <w:jc w:val="right"/>
              <w:bidi w:val="1"/>
            </w:pPr>
            <w:r/>
            <w:r>
              <w:rPr>
                <w:b w:val="0"/>
                <w:sz w:val="17"/>
              </w:rPr>
              <w:t>فحص Graph</w:t>
            </w:r>
          </w:p>
        </w:tc>
      </w:tr>
      <w:tr>
        <w:tc>
          <w:tcPr>
            <w:tcW w:type="dxa" w:w="3513"/>
          </w:tcPr>
          <w:p>
            <w:pPr>
              <w:jc w:val="right"/>
              <w:bidi w:val="1"/>
            </w:pPr>
            <w:r/>
            <w:r>
              <w:rPr>
                <w:b w:val="0"/>
                <w:sz w:val="17"/>
              </w:rPr>
              <w:t>S-07</w:t>
            </w:r>
          </w:p>
        </w:tc>
        <w:tc>
          <w:tcPr>
            <w:tcW w:type="dxa" w:w="3513"/>
          </w:tcPr>
          <w:p>
            <w:pPr>
              <w:jc w:val="right"/>
              <w:bidi w:val="1"/>
            </w:pPr>
            <w:r/>
            <w:r>
              <w:rPr>
                <w:b w:val="0"/>
                <w:sz w:val="17"/>
              </w:rPr>
              <w:t>Structured data تعكس المحتوى المرئي ولا تصف شيئًا غير موجود</w:t>
            </w:r>
          </w:p>
        </w:tc>
        <w:tc>
          <w:tcPr>
            <w:tcW w:type="dxa" w:w="3513"/>
          </w:tcPr>
          <w:p>
            <w:pPr>
              <w:jc w:val="right"/>
              <w:bidi w:val="1"/>
            </w:pPr>
            <w:r/>
            <w:r>
              <w:rPr>
                <w:b w:val="0"/>
                <w:sz w:val="17"/>
              </w:rPr>
              <w:t>مراجعة يدوية</w:t>
            </w:r>
          </w:p>
        </w:tc>
      </w:tr>
    </w:tbl>
    <w:p/>
    <w:p>
      <w:pPr>
        <w:jc w:val="right"/>
        <w:bidi w:val="1"/>
      </w:pPr>
      <w:r>
        <w:t>S-07 مهم: تناقض Structured Data مع الصفحة قد يسبب manual action، وcodeRepository الذي يشير إلى private repo مثال مباشر مرتبط بـ D3.</w:t>
      </w:r>
    </w:p>
    <w:p>
      <w:pPr>
        <w:jc w:val="right"/>
        <w:bidi w:val="1"/>
      </w:pPr>
      <w:r>
        <w:rPr>
          <w:b/>
          <w:sz w:val="30"/>
        </w:rPr>
        <w:t>5. الأداء Performance</w:t>
      </w:r>
    </w:p>
    <w:p>
      <w:pPr>
        <w:jc w:val="right"/>
        <w:bidi w:val="1"/>
      </w:pPr>
      <w:r>
        <w:t>الميزانيات معايير قبول وتقاس بمحاكاة هاتف مع 4× CPU throttling وSlow 4G.</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ID</w:t>
            </w:r>
          </w:p>
        </w:tc>
        <w:tc>
          <w:tcPr>
            <w:tcW w:type="dxa" w:w="3513"/>
          </w:tcPr>
          <w:p>
            <w:pPr>
              <w:jc w:val="right"/>
              <w:bidi w:val="1"/>
            </w:pPr>
            <w:r/>
            <w:r>
              <w:rPr>
                <w:b/>
                <w:sz w:val="17"/>
              </w:rPr>
              <w:t>المتطلب</w:t>
            </w:r>
          </w:p>
        </w:tc>
        <w:tc>
          <w:tcPr>
            <w:tcW w:type="dxa" w:w="3513"/>
          </w:tcPr>
          <w:p>
            <w:pPr>
              <w:jc w:val="right"/>
              <w:bidi w:val="1"/>
            </w:pPr>
            <w:r/>
            <w:r>
              <w:rPr>
                <w:b/>
                <w:sz w:val="17"/>
              </w:rPr>
              <w:t>الحد</w:t>
            </w:r>
          </w:p>
        </w:tc>
      </w:tr>
      <w:tr>
        <w:tc>
          <w:tcPr>
            <w:tcW w:type="dxa" w:w="3513"/>
          </w:tcPr>
          <w:p>
            <w:pPr>
              <w:jc w:val="right"/>
              <w:bidi w:val="1"/>
            </w:pPr>
            <w:r/>
            <w:r>
              <w:rPr>
                <w:b w:val="0"/>
                <w:sz w:val="17"/>
              </w:rPr>
              <w:t>P-01</w:t>
            </w:r>
          </w:p>
        </w:tc>
        <w:tc>
          <w:tcPr>
            <w:tcW w:type="dxa" w:w="3513"/>
          </w:tcPr>
          <w:p>
            <w:pPr>
              <w:jc w:val="right"/>
              <w:bidi w:val="1"/>
            </w:pPr>
            <w:r/>
            <w:r>
              <w:rPr>
                <w:b w:val="0"/>
                <w:sz w:val="17"/>
              </w:rPr>
              <w:t>Largest Contentful Paint</w:t>
            </w:r>
          </w:p>
        </w:tc>
        <w:tc>
          <w:tcPr>
            <w:tcW w:type="dxa" w:w="3513"/>
          </w:tcPr>
          <w:p>
            <w:pPr>
              <w:jc w:val="right"/>
              <w:bidi w:val="1"/>
            </w:pPr>
            <w:r/>
            <w:r>
              <w:rPr>
                <w:b w:val="0"/>
                <w:sz w:val="17"/>
              </w:rPr>
              <w:t>&lt; 2.5s</w:t>
            </w:r>
          </w:p>
        </w:tc>
      </w:tr>
      <w:tr>
        <w:tc>
          <w:tcPr>
            <w:tcW w:type="dxa" w:w="3513"/>
          </w:tcPr>
          <w:p>
            <w:pPr>
              <w:jc w:val="right"/>
              <w:bidi w:val="1"/>
            </w:pPr>
            <w:r/>
            <w:r>
              <w:rPr>
                <w:b w:val="0"/>
                <w:sz w:val="17"/>
              </w:rPr>
              <w:t>P-02</w:t>
            </w:r>
          </w:p>
        </w:tc>
        <w:tc>
          <w:tcPr>
            <w:tcW w:type="dxa" w:w="3513"/>
          </w:tcPr>
          <w:p>
            <w:pPr>
              <w:jc w:val="right"/>
              <w:bidi w:val="1"/>
            </w:pPr>
            <w:r/>
            <w:r>
              <w:rPr>
                <w:b w:val="0"/>
                <w:sz w:val="17"/>
              </w:rPr>
              <w:t>Cumulative Layout Shift</w:t>
            </w:r>
          </w:p>
        </w:tc>
        <w:tc>
          <w:tcPr>
            <w:tcW w:type="dxa" w:w="3513"/>
          </w:tcPr>
          <w:p>
            <w:pPr>
              <w:jc w:val="right"/>
              <w:bidi w:val="1"/>
            </w:pPr>
            <w:r/>
            <w:r>
              <w:rPr>
                <w:b w:val="0"/>
                <w:sz w:val="17"/>
              </w:rPr>
              <w:t>&lt; 0.1</w:t>
            </w:r>
          </w:p>
        </w:tc>
      </w:tr>
      <w:tr>
        <w:tc>
          <w:tcPr>
            <w:tcW w:type="dxa" w:w="3513"/>
          </w:tcPr>
          <w:p>
            <w:pPr>
              <w:jc w:val="right"/>
              <w:bidi w:val="1"/>
            </w:pPr>
            <w:r/>
            <w:r>
              <w:rPr>
                <w:b w:val="0"/>
                <w:sz w:val="17"/>
              </w:rPr>
              <w:t>P-03</w:t>
            </w:r>
          </w:p>
        </w:tc>
        <w:tc>
          <w:tcPr>
            <w:tcW w:type="dxa" w:w="3513"/>
          </w:tcPr>
          <w:p>
            <w:pPr>
              <w:jc w:val="right"/>
              <w:bidi w:val="1"/>
            </w:pPr>
            <w:r/>
            <w:r>
              <w:rPr>
                <w:b w:val="0"/>
                <w:sz w:val="17"/>
              </w:rPr>
              <w:t>Interaction to Next Paint</w:t>
            </w:r>
          </w:p>
        </w:tc>
        <w:tc>
          <w:tcPr>
            <w:tcW w:type="dxa" w:w="3513"/>
          </w:tcPr>
          <w:p>
            <w:pPr>
              <w:jc w:val="right"/>
              <w:bidi w:val="1"/>
            </w:pPr>
            <w:r/>
            <w:r>
              <w:rPr>
                <w:b w:val="0"/>
                <w:sz w:val="17"/>
              </w:rPr>
              <w:t>&lt; 200ms</w:t>
            </w:r>
          </w:p>
        </w:tc>
      </w:tr>
      <w:tr>
        <w:tc>
          <w:tcPr>
            <w:tcW w:type="dxa" w:w="3513"/>
          </w:tcPr>
          <w:p>
            <w:pPr>
              <w:jc w:val="right"/>
              <w:bidi w:val="1"/>
            </w:pPr>
            <w:r/>
            <w:r>
              <w:rPr>
                <w:b w:val="0"/>
                <w:sz w:val="17"/>
              </w:rPr>
              <w:t>P-04</w:t>
            </w:r>
          </w:p>
        </w:tc>
        <w:tc>
          <w:tcPr>
            <w:tcW w:type="dxa" w:w="3513"/>
          </w:tcPr>
          <w:p>
            <w:pPr>
              <w:jc w:val="right"/>
              <w:bidi w:val="1"/>
            </w:pPr>
            <w:r/>
            <w:r>
              <w:rPr>
                <w:b w:val="0"/>
                <w:sz w:val="17"/>
              </w:rPr>
              <w:t>Lighthouse Performance</w:t>
            </w:r>
          </w:p>
        </w:tc>
        <w:tc>
          <w:tcPr>
            <w:tcW w:type="dxa" w:w="3513"/>
          </w:tcPr>
          <w:p>
            <w:pPr>
              <w:jc w:val="right"/>
              <w:bidi w:val="1"/>
            </w:pPr>
            <w:r/>
            <w:r>
              <w:rPr>
                <w:b w:val="0"/>
                <w:sz w:val="17"/>
              </w:rPr>
              <w:t>≥ 90</w:t>
            </w:r>
          </w:p>
        </w:tc>
      </w:tr>
      <w:tr>
        <w:tc>
          <w:tcPr>
            <w:tcW w:type="dxa" w:w="3513"/>
          </w:tcPr>
          <w:p>
            <w:pPr>
              <w:jc w:val="right"/>
              <w:bidi w:val="1"/>
            </w:pPr>
            <w:r/>
            <w:r>
              <w:rPr>
                <w:b w:val="0"/>
                <w:sz w:val="17"/>
              </w:rPr>
              <w:t>P-05</w:t>
            </w:r>
          </w:p>
        </w:tc>
        <w:tc>
          <w:tcPr>
            <w:tcW w:type="dxa" w:w="3513"/>
          </w:tcPr>
          <w:p>
            <w:pPr>
              <w:jc w:val="right"/>
              <w:bidi w:val="1"/>
            </w:pPr>
            <w:r/>
            <w:r>
              <w:rPr>
                <w:b w:val="0"/>
                <w:sz w:val="17"/>
              </w:rPr>
              <w:t>إجمالي JS لكل Route</w:t>
            </w:r>
          </w:p>
        </w:tc>
        <w:tc>
          <w:tcPr>
            <w:tcW w:type="dxa" w:w="3513"/>
          </w:tcPr>
          <w:p>
            <w:pPr>
              <w:jc w:val="right"/>
              <w:bidi w:val="1"/>
            </w:pPr>
            <w:r/>
            <w:r>
              <w:rPr>
                <w:b w:val="0"/>
                <w:sz w:val="17"/>
              </w:rPr>
              <w:t>&lt; 150KB gzip</w:t>
            </w:r>
          </w:p>
        </w:tc>
      </w:tr>
      <w:tr>
        <w:tc>
          <w:tcPr>
            <w:tcW w:type="dxa" w:w="3513"/>
          </w:tcPr>
          <w:p>
            <w:pPr>
              <w:jc w:val="right"/>
              <w:bidi w:val="1"/>
            </w:pPr>
            <w:r/>
            <w:r>
              <w:rPr>
                <w:b w:val="0"/>
                <w:sz w:val="17"/>
              </w:rPr>
              <w:t>P-06</w:t>
            </w:r>
          </w:p>
        </w:tc>
        <w:tc>
          <w:tcPr>
            <w:tcW w:type="dxa" w:w="3513"/>
          </w:tcPr>
          <w:p>
            <w:pPr>
              <w:jc w:val="right"/>
              <w:bidi w:val="1"/>
            </w:pPr>
            <w:r/>
            <w:r>
              <w:rPr>
                <w:b w:val="0"/>
                <w:sz w:val="17"/>
              </w:rPr>
              <w:t>كل الصور عبر next/image مع width/height صريحين</w:t>
            </w:r>
          </w:p>
        </w:tc>
        <w:tc>
          <w:tcPr>
            <w:tcW w:type="dxa" w:w="3513"/>
          </w:tcPr>
          <w:p>
            <w:pPr>
              <w:jc w:val="right"/>
              <w:bidi w:val="1"/>
            </w:pPr>
            <w:r/>
            <w:r>
              <w:rPr>
                <w:b w:val="0"/>
                <w:sz w:val="17"/>
              </w:rPr>
              <w:t>صفر CLS من الصور</w:t>
            </w:r>
          </w:p>
        </w:tc>
      </w:tr>
      <w:tr>
        <w:tc>
          <w:tcPr>
            <w:tcW w:type="dxa" w:w="3513"/>
          </w:tcPr>
          <w:p>
            <w:pPr>
              <w:jc w:val="right"/>
              <w:bidi w:val="1"/>
            </w:pPr>
            <w:r/>
            <w:r>
              <w:rPr>
                <w:b w:val="0"/>
                <w:sz w:val="17"/>
              </w:rPr>
              <w:t>P-07</w:t>
            </w:r>
          </w:p>
        </w:tc>
        <w:tc>
          <w:tcPr>
            <w:tcW w:type="dxa" w:w="3513"/>
          </w:tcPr>
          <w:p>
            <w:pPr>
              <w:jc w:val="right"/>
              <w:bidi w:val="1"/>
            </w:pPr>
            <w:r/>
            <w:r>
              <w:rPr>
                <w:b w:val="0"/>
                <w:sz w:val="17"/>
              </w:rPr>
              <w:t>AVIF/WebP مع fallback</w:t>
            </w:r>
          </w:p>
        </w:tc>
        <w:tc>
          <w:tcPr>
            <w:tcW w:type="dxa" w:w="3513"/>
          </w:tcPr>
          <w:p>
            <w:pPr>
              <w:jc w:val="right"/>
              <w:bidi w:val="1"/>
            </w:pPr>
            <w:r/>
            <w:r>
              <w:rPr>
                <w:b w:val="0"/>
                <w:sz w:val="17"/>
              </w:rPr>
              <w:t>فحص Network</w:t>
            </w:r>
          </w:p>
        </w:tc>
      </w:tr>
      <w:tr>
        <w:tc>
          <w:tcPr>
            <w:tcW w:type="dxa" w:w="3513"/>
          </w:tcPr>
          <w:p>
            <w:pPr>
              <w:jc w:val="right"/>
              <w:bidi w:val="1"/>
            </w:pPr>
            <w:r/>
            <w:r>
              <w:rPr>
                <w:b w:val="0"/>
                <w:sz w:val="17"/>
              </w:rPr>
              <w:t>P-08</w:t>
            </w:r>
          </w:p>
        </w:tc>
        <w:tc>
          <w:tcPr>
            <w:tcW w:type="dxa" w:w="3513"/>
          </w:tcPr>
          <w:p>
            <w:pPr>
              <w:jc w:val="right"/>
              <w:bidi w:val="1"/>
            </w:pPr>
            <w:r/>
            <w:r>
              <w:rPr>
                <w:b w:val="0"/>
                <w:sz w:val="17"/>
              </w:rPr>
              <w:t>next/font ذاتي الاستضافة، font-display: swap، subset حسب Script</w:t>
            </w:r>
          </w:p>
        </w:tc>
        <w:tc>
          <w:tcPr>
            <w:tcW w:type="dxa" w:w="3513"/>
          </w:tcPr>
          <w:p>
            <w:pPr>
              <w:jc w:val="right"/>
              <w:bidi w:val="1"/>
            </w:pPr>
            <w:r/>
            <w:r>
              <w:rPr>
                <w:b w:val="0"/>
                <w:sz w:val="17"/>
              </w:rPr>
              <w:t>لا FOIT ولا طلب خط خارجي</w:t>
            </w:r>
          </w:p>
        </w:tc>
      </w:tr>
      <w:tr>
        <w:tc>
          <w:tcPr>
            <w:tcW w:type="dxa" w:w="3513"/>
          </w:tcPr>
          <w:p>
            <w:pPr>
              <w:jc w:val="right"/>
              <w:bidi w:val="1"/>
            </w:pPr>
            <w:r/>
            <w:r>
              <w:rPr>
                <w:b w:val="0"/>
                <w:sz w:val="17"/>
              </w:rPr>
              <w:t>P-09</w:t>
            </w:r>
          </w:p>
        </w:tc>
        <w:tc>
          <w:tcPr>
            <w:tcW w:type="dxa" w:w="3513"/>
          </w:tcPr>
          <w:p>
            <w:pPr>
              <w:jc w:val="right"/>
              <w:bidi w:val="1"/>
            </w:pPr>
            <w:r/>
            <w:r>
              <w:rPr>
                <w:b w:val="0"/>
                <w:sz w:val="17"/>
              </w:rPr>
              <w:t>العربية واللاتينية تستخدم ملفات خطوط subset منفصلة</w:t>
            </w:r>
          </w:p>
        </w:tc>
        <w:tc>
          <w:tcPr>
            <w:tcW w:type="dxa" w:w="3513"/>
          </w:tcPr>
          <w:p>
            <w:pPr>
              <w:jc w:val="right"/>
              <w:bidi w:val="1"/>
            </w:pPr>
            <w:r/>
            <w:r>
              <w:rPr>
                <w:b w:val="0"/>
                <w:sz w:val="17"/>
              </w:rPr>
              <w:t>Arabic subset لا ينزل في /en</w:t>
            </w:r>
          </w:p>
        </w:tc>
      </w:tr>
      <w:tr>
        <w:tc>
          <w:tcPr>
            <w:tcW w:type="dxa" w:w="3513"/>
          </w:tcPr>
          <w:p>
            <w:pPr>
              <w:jc w:val="right"/>
              <w:bidi w:val="1"/>
            </w:pPr>
            <w:r/>
            <w:r>
              <w:rPr>
                <w:b w:val="0"/>
                <w:sz w:val="17"/>
              </w:rPr>
              <w:t>P-10</w:t>
            </w:r>
          </w:p>
        </w:tc>
        <w:tc>
          <w:tcPr>
            <w:tcW w:type="dxa" w:w="3513"/>
          </w:tcPr>
          <w:p>
            <w:pPr>
              <w:jc w:val="right"/>
              <w:bidi w:val="1"/>
            </w:pPr>
            <w:r/>
            <w:r>
              <w:rPr>
                <w:b w:val="0"/>
                <w:sz w:val="17"/>
              </w:rPr>
              <w:t>لا third-party scripts تحجب rendering</w:t>
            </w:r>
          </w:p>
        </w:tc>
        <w:tc>
          <w:tcPr>
            <w:tcW w:type="dxa" w:w="3513"/>
          </w:tcPr>
          <w:p>
            <w:pPr>
              <w:jc w:val="right"/>
              <w:bidi w:val="1"/>
            </w:pPr>
            <w:r/>
            <w:r>
              <w:rPr>
                <w:b w:val="0"/>
                <w:sz w:val="17"/>
              </w:rPr>
              <w:t>Lighthouse</w:t>
            </w:r>
          </w:p>
        </w:tc>
      </w:tr>
      <w:tr>
        <w:tc>
          <w:tcPr>
            <w:tcW w:type="dxa" w:w="3513"/>
          </w:tcPr>
          <w:p>
            <w:pPr>
              <w:jc w:val="right"/>
              <w:bidi w:val="1"/>
            </w:pPr>
            <w:r/>
            <w:r>
              <w:rPr>
                <w:b w:val="0"/>
                <w:sz w:val="17"/>
              </w:rPr>
              <w:t>P-11</w:t>
            </w:r>
          </w:p>
        </w:tc>
        <w:tc>
          <w:tcPr>
            <w:tcW w:type="dxa" w:w="3513"/>
          </w:tcPr>
          <w:p>
            <w:pPr>
              <w:jc w:val="right"/>
              <w:bidi w:val="1"/>
            </w:pPr>
            <w:r/>
            <w:r>
              <w:rPr>
                <w:b w:val="0"/>
                <w:sz w:val="17"/>
              </w:rPr>
              <w:t>Static assets مع immutable cache headers</w:t>
            </w:r>
          </w:p>
        </w:tc>
        <w:tc>
          <w:tcPr>
            <w:tcW w:type="dxa" w:w="3513"/>
          </w:tcPr>
          <w:p>
            <w:pPr>
              <w:jc w:val="right"/>
              <w:bidi w:val="1"/>
            </w:pPr>
            <w:r/>
            <w:r>
              <w:rPr>
                <w:b w:val="0"/>
                <w:sz w:val="17"/>
              </w:rPr>
              <w:t>فحص headers</w:t>
            </w:r>
          </w:p>
        </w:tc>
      </w:tr>
    </w:tbl>
    <w:p/>
    <w:p>
      <w:pPr>
        <w:jc w:val="right"/>
        <w:bidi w:val="1"/>
      </w:pPr>
      <w:r>
        <w:t>ملاحظة P-09: ملف خط واحد يغطي Latin + Arabic + Turkish خطأ شائع ومكلف؛ يرسل glyphs العربية لكل زائر إنجليزي. يجب التقسيم حسب Script والتحميل شرطيًا حسب Locale.</w:t>
      </w:r>
    </w:p>
    <w:p>
      <w:pPr>
        <w:jc w:val="right"/>
        <w:bidi w:val="1"/>
      </w:pPr>
      <w:r>
        <w:rPr>
          <w:b/>
          <w:sz w:val="30"/>
        </w:rPr>
        <w:t>6. إمكانية الوصول Accessibility</w:t>
      </w:r>
    </w:p>
    <w:p>
      <w:pPr>
        <w:jc w:val="right"/>
        <w:bidi w:val="1"/>
      </w:pPr>
      <w:r>
        <w:t>الهدف: WCAG 2.1 Level AA.</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ID</w:t>
            </w:r>
          </w:p>
        </w:tc>
        <w:tc>
          <w:tcPr>
            <w:tcW w:type="dxa" w:w="3513"/>
          </w:tcPr>
          <w:p>
            <w:pPr>
              <w:jc w:val="right"/>
              <w:bidi w:val="1"/>
            </w:pPr>
            <w:r/>
            <w:r>
              <w:rPr>
                <w:b/>
                <w:sz w:val="17"/>
              </w:rPr>
              <w:t>المتطلب</w:t>
            </w:r>
          </w:p>
        </w:tc>
        <w:tc>
          <w:tcPr>
            <w:tcW w:type="dxa" w:w="3513"/>
          </w:tcPr>
          <w:p>
            <w:pPr>
              <w:jc w:val="right"/>
              <w:bidi w:val="1"/>
            </w:pPr>
            <w:r/>
            <w:r>
              <w:rPr>
                <w:b/>
                <w:sz w:val="17"/>
              </w:rPr>
              <w:t>القبول</w:t>
            </w:r>
          </w:p>
        </w:tc>
      </w:tr>
      <w:tr>
        <w:tc>
          <w:tcPr>
            <w:tcW w:type="dxa" w:w="3513"/>
          </w:tcPr>
          <w:p>
            <w:pPr>
              <w:jc w:val="right"/>
              <w:bidi w:val="1"/>
            </w:pPr>
            <w:r/>
            <w:r>
              <w:rPr>
                <w:b w:val="0"/>
                <w:sz w:val="17"/>
              </w:rPr>
              <w:t>A-01</w:t>
            </w:r>
          </w:p>
        </w:tc>
        <w:tc>
          <w:tcPr>
            <w:tcW w:type="dxa" w:w="3513"/>
          </w:tcPr>
          <w:p>
            <w:pPr>
              <w:jc w:val="right"/>
              <w:bidi w:val="1"/>
            </w:pPr>
            <w:r/>
            <w:r>
              <w:rPr>
                <w:b w:val="0"/>
                <w:sz w:val="17"/>
              </w:rPr>
              <w:t>صفر axe-core violations على المسارات الـ12</w:t>
            </w:r>
          </w:p>
        </w:tc>
        <w:tc>
          <w:tcPr>
            <w:tcW w:type="dxa" w:w="3513"/>
          </w:tcPr>
          <w:p>
            <w:pPr>
              <w:jc w:val="right"/>
              <w:bidi w:val="1"/>
            </w:pPr>
            <w:r/>
            <w:r>
              <w:rPr>
                <w:b w:val="0"/>
                <w:sz w:val="17"/>
              </w:rPr>
              <w:t>آلي في CI</w:t>
            </w:r>
          </w:p>
        </w:tc>
      </w:tr>
      <w:tr>
        <w:tc>
          <w:tcPr>
            <w:tcW w:type="dxa" w:w="3513"/>
          </w:tcPr>
          <w:p>
            <w:pPr>
              <w:jc w:val="right"/>
              <w:bidi w:val="1"/>
            </w:pPr>
            <w:r/>
            <w:r>
              <w:rPr>
                <w:b w:val="0"/>
                <w:sz w:val="17"/>
              </w:rPr>
              <w:t>A-02</w:t>
            </w:r>
          </w:p>
        </w:tc>
        <w:tc>
          <w:tcPr>
            <w:tcW w:type="dxa" w:w="3513"/>
          </w:tcPr>
          <w:p>
            <w:pPr>
              <w:jc w:val="right"/>
              <w:bidi w:val="1"/>
            </w:pPr>
            <w:r/>
            <w:r>
              <w:rPr>
                <w:b w:val="0"/>
                <w:sz w:val="17"/>
              </w:rPr>
              <w:t>Lighthouse Accessibility ≥ 95</w:t>
            </w:r>
          </w:p>
        </w:tc>
        <w:tc>
          <w:tcPr>
            <w:tcW w:type="dxa" w:w="3513"/>
          </w:tcPr>
          <w:p>
            <w:pPr>
              <w:jc w:val="right"/>
              <w:bidi w:val="1"/>
            </w:pPr>
            <w:r/>
            <w:r>
              <w:rPr>
                <w:b w:val="0"/>
                <w:sz w:val="17"/>
              </w:rPr>
              <w:t>CI gate</w:t>
            </w:r>
          </w:p>
        </w:tc>
      </w:tr>
      <w:tr>
        <w:tc>
          <w:tcPr>
            <w:tcW w:type="dxa" w:w="3513"/>
          </w:tcPr>
          <w:p>
            <w:pPr>
              <w:jc w:val="right"/>
              <w:bidi w:val="1"/>
            </w:pPr>
            <w:r/>
            <w:r>
              <w:rPr>
                <w:b w:val="0"/>
                <w:sz w:val="17"/>
              </w:rPr>
              <w:t>A-03</w:t>
            </w:r>
          </w:p>
        </w:tc>
        <w:tc>
          <w:tcPr>
            <w:tcW w:type="dxa" w:w="3513"/>
          </w:tcPr>
          <w:p>
            <w:pPr>
              <w:jc w:val="right"/>
              <w:bidi w:val="1"/>
            </w:pPr>
            <w:r/>
            <w:r>
              <w:rPr>
                <w:b w:val="0"/>
                <w:sz w:val="17"/>
              </w:rPr>
              <w:t>تباين النص ≥4.5:1 و≥3:1 للنص الكبير في الثيمين</w:t>
            </w:r>
          </w:p>
        </w:tc>
        <w:tc>
          <w:tcPr>
            <w:tcW w:type="dxa" w:w="3513"/>
          </w:tcPr>
          <w:p>
            <w:pPr>
              <w:jc w:val="right"/>
              <w:bidi w:val="1"/>
            </w:pPr>
            <w:r/>
            <w:r>
              <w:rPr>
                <w:b w:val="0"/>
                <w:sz w:val="17"/>
              </w:rPr>
              <w:t>يدوي + آلي</w:t>
            </w:r>
          </w:p>
        </w:tc>
      </w:tr>
      <w:tr>
        <w:tc>
          <w:tcPr>
            <w:tcW w:type="dxa" w:w="3513"/>
          </w:tcPr>
          <w:p>
            <w:pPr>
              <w:jc w:val="right"/>
              <w:bidi w:val="1"/>
            </w:pPr>
            <w:r/>
            <w:r>
              <w:rPr>
                <w:b w:val="0"/>
                <w:sz w:val="17"/>
              </w:rPr>
              <w:t>A-04</w:t>
            </w:r>
          </w:p>
        </w:tc>
        <w:tc>
          <w:tcPr>
            <w:tcW w:type="dxa" w:w="3513"/>
          </w:tcPr>
          <w:p>
            <w:pPr>
              <w:jc w:val="right"/>
              <w:bidi w:val="1"/>
            </w:pPr>
            <w:r/>
            <w:r>
              <w:rPr>
                <w:b w:val="0"/>
                <w:sz w:val="17"/>
              </w:rPr>
              <w:t>كل الوظائف متاحة بالكيبورد بلا traps</w:t>
            </w:r>
          </w:p>
        </w:tc>
        <w:tc>
          <w:tcPr>
            <w:tcW w:type="dxa" w:w="3513"/>
          </w:tcPr>
          <w:p>
            <w:pPr>
              <w:jc w:val="right"/>
              <w:bidi w:val="1"/>
            </w:pPr>
            <w:r/>
            <w:r>
              <w:rPr>
                <w:b w:val="0"/>
                <w:sz w:val="17"/>
              </w:rPr>
              <w:t>مراجعة يدوية</w:t>
            </w:r>
          </w:p>
        </w:tc>
      </w:tr>
      <w:tr>
        <w:tc>
          <w:tcPr>
            <w:tcW w:type="dxa" w:w="3513"/>
          </w:tcPr>
          <w:p>
            <w:pPr>
              <w:jc w:val="right"/>
              <w:bidi w:val="1"/>
            </w:pPr>
            <w:r/>
            <w:r>
              <w:rPr>
                <w:b w:val="0"/>
                <w:sz w:val="17"/>
              </w:rPr>
              <w:t>A-05</w:t>
            </w:r>
          </w:p>
        </w:tc>
        <w:tc>
          <w:tcPr>
            <w:tcW w:type="dxa" w:w="3513"/>
          </w:tcPr>
          <w:p>
            <w:pPr>
              <w:jc w:val="right"/>
              <w:bidi w:val="1"/>
            </w:pPr>
            <w:r/>
            <w:r>
              <w:rPr>
                <w:b w:val="0"/>
                <w:sz w:val="17"/>
              </w:rPr>
              <w:t>Focus indicator مرئي لكل عنصر تفاعلي</w:t>
            </w:r>
          </w:p>
        </w:tc>
        <w:tc>
          <w:tcPr>
            <w:tcW w:type="dxa" w:w="3513"/>
          </w:tcPr>
          <w:p>
            <w:pPr>
              <w:jc w:val="right"/>
              <w:bidi w:val="1"/>
            </w:pPr>
            <w:r/>
            <w:r>
              <w:rPr>
                <w:b w:val="0"/>
                <w:sz w:val="17"/>
              </w:rPr>
              <w:t>يدوي</w:t>
            </w:r>
          </w:p>
        </w:tc>
      </w:tr>
      <w:tr>
        <w:tc>
          <w:tcPr>
            <w:tcW w:type="dxa" w:w="3513"/>
          </w:tcPr>
          <w:p>
            <w:pPr>
              <w:jc w:val="right"/>
              <w:bidi w:val="1"/>
            </w:pPr>
            <w:r/>
            <w:r>
              <w:rPr>
                <w:b w:val="0"/>
                <w:sz w:val="17"/>
              </w:rPr>
              <w:t>A-06</w:t>
            </w:r>
          </w:p>
        </w:tc>
        <w:tc>
          <w:tcPr>
            <w:tcW w:type="dxa" w:w="3513"/>
          </w:tcPr>
          <w:p>
            <w:pPr>
              <w:jc w:val="right"/>
              <w:bidi w:val="1"/>
            </w:pPr>
            <w:r/>
            <w:r>
              <w:rPr>
                <w:b w:val="0"/>
                <w:sz w:val="17"/>
              </w:rPr>
              <w:t>Skip-to-content link</w:t>
            </w:r>
          </w:p>
        </w:tc>
        <w:tc>
          <w:tcPr>
            <w:tcW w:type="dxa" w:w="3513"/>
          </w:tcPr>
          <w:p>
            <w:pPr>
              <w:jc w:val="right"/>
              <w:bidi w:val="1"/>
            </w:pPr>
            <w:r/>
            <w:r>
              <w:rPr>
                <w:b w:val="0"/>
                <w:sz w:val="17"/>
              </w:rPr>
              <w:t>يدوي</w:t>
            </w:r>
          </w:p>
        </w:tc>
      </w:tr>
      <w:tr>
        <w:tc>
          <w:tcPr>
            <w:tcW w:type="dxa" w:w="3513"/>
          </w:tcPr>
          <w:p>
            <w:pPr>
              <w:jc w:val="right"/>
              <w:bidi w:val="1"/>
            </w:pPr>
            <w:r/>
            <w:r>
              <w:rPr>
                <w:b w:val="0"/>
                <w:sz w:val="17"/>
              </w:rPr>
              <w:t>A-07</w:t>
            </w:r>
          </w:p>
        </w:tc>
        <w:tc>
          <w:tcPr>
            <w:tcW w:type="dxa" w:w="3513"/>
          </w:tcPr>
          <w:p>
            <w:pPr>
              <w:jc w:val="right"/>
              <w:bidi w:val="1"/>
            </w:pPr>
            <w:r/>
            <w:r>
              <w:rPr>
                <w:b w:val="0"/>
                <w:sz w:val="17"/>
              </w:rPr>
              <w:t>كل input له label والأخطاء مرتبطة بـ aria-describedby</w:t>
            </w:r>
          </w:p>
        </w:tc>
        <w:tc>
          <w:tcPr>
            <w:tcW w:type="dxa" w:w="3513"/>
          </w:tcPr>
          <w:p>
            <w:pPr>
              <w:jc w:val="right"/>
              <w:bidi w:val="1"/>
            </w:pPr>
            <w:r/>
            <w:r>
              <w:rPr>
                <w:b w:val="0"/>
                <w:sz w:val="17"/>
              </w:rPr>
              <w:t>axe</w:t>
            </w:r>
          </w:p>
        </w:tc>
      </w:tr>
      <w:tr>
        <w:tc>
          <w:tcPr>
            <w:tcW w:type="dxa" w:w="3513"/>
          </w:tcPr>
          <w:p>
            <w:pPr>
              <w:jc w:val="right"/>
              <w:bidi w:val="1"/>
            </w:pPr>
            <w:r/>
            <w:r>
              <w:rPr>
                <w:b w:val="0"/>
                <w:sz w:val="17"/>
              </w:rPr>
              <w:t>A-08</w:t>
            </w:r>
          </w:p>
        </w:tc>
        <w:tc>
          <w:tcPr>
            <w:tcW w:type="dxa" w:w="3513"/>
          </w:tcPr>
          <w:p>
            <w:pPr>
              <w:jc w:val="right"/>
              <w:bidi w:val="1"/>
            </w:pPr>
            <w:r/>
            <w:r>
              <w:rPr>
                <w:b w:val="0"/>
                <w:sz w:val="17"/>
              </w:rPr>
              <w:t>تغيرات حالة النموذج تعلن عبر aria-live</w:t>
            </w:r>
          </w:p>
        </w:tc>
        <w:tc>
          <w:tcPr>
            <w:tcW w:type="dxa" w:w="3513"/>
          </w:tcPr>
          <w:p>
            <w:pPr>
              <w:jc w:val="right"/>
              <w:bidi w:val="1"/>
            </w:pPr>
            <w:r/>
            <w:r>
              <w:rPr>
                <w:b w:val="0"/>
                <w:sz w:val="17"/>
              </w:rPr>
              <w:t>قارئ شاشة</w:t>
            </w:r>
          </w:p>
        </w:tc>
      </w:tr>
      <w:tr>
        <w:tc>
          <w:tcPr>
            <w:tcW w:type="dxa" w:w="3513"/>
          </w:tcPr>
          <w:p>
            <w:pPr>
              <w:jc w:val="right"/>
              <w:bidi w:val="1"/>
            </w:pPr>
            <w:r/>
            <w:r>
              <w:rPr>
                <w:b w:val="0"/>
                <w:sz w:val="17"/>
              </w:rPr>
              <w:t>A-09</w:t>
            </w:r>
          </w:p>
        </w:tc>
        <w:tc>
          <w:tcPr>
            <w:tcW w:type="dxa" w:w="3513"/>
          </w:tcPr>
          <w:p>
            <w:pPr>
              <w:jc w:val="right"/>
              <w:bidi w:val="1"/>
            </w:pPr>
            <w:r/>
            <w:r>
              <w:rPr>
                <w:b w:val="0"/>
                <w:sz w:val="17"/>
              </w:rPr>
              <w:t>الصور المهمة alt مترجم والزخرفية alt فارغ</w:t>
            </w:r>
          </w:p>
        </w:tc>
        <w:tc>
          <w:tcPr>
            <w:tcW w:type="dxa" w:w="3513"/>
          </w:tcPr>
          <w:p>
            <w:pPr>
              <w:jc w:val="right"/>
              <w:bidi w:val="1"/>
            </w:pPr>
            <w:r/>
            <w:r>
              <w:rPr>
                <w:b w:val="0"/>
                <w:sz w:val="17"/>
              </w:rPr>
              <w:t>يدوي</w:t>
            </w:r>
          </w:p>
        </w:tc>
      </w:tr>
      <w:tr>
        <w:tc>
          <w:tcPr>
            <w:tcW w:type="dxa" w:w="3513"/>
          </w:tcPr>
          <w:p>
            <w:pPr>
              <w:jc w:val="right"/>
              <w:bidi w:val="1"/>
            </w:pPr>
            <w:r/>
            <w:r>
              <w:rPr>
                <w:b w:val="0"/>
                <w:sz w:val="17"/>
              </w:rPr>
              <w:t>A-10</w:t>
            </w:r>
          </w:p>
        </w:tc>
        <w:tc>
          <w:tcPr>
            <w:tcW w:type="dxa" w:w="3513"/>
          </w:tcPr>
          <w:p>
            <w:pPr>
              <w:jc w:val="right"/>
              <w:bidi w:val="1"/>
            </w:pPr>
            <w:r/>
            <w:r>
              <w:rPr>
                <w:b w:val="0"/>
                <w:sz w:val="17"/>
              </w:rPr>
              <w:t>احترام prefers-reduced-motion</w:t>
            </w:r>
          </w:p>
        </w:tc>
        <w:tc>
          <w:tcPr>
            <w:tcW w:type="dxa" w:w="3513"/>
          </w:tcPr>
          <w:p>
            <w:pPr>
              <w:jc w:val="right"/>
              <w:bidi w:val="1"/>
            </w:pPr>
            <w:r/>
            <w:r>
              <w:rPr>
                <w:b w:val="0"/>
                <w:sz w:val="17"/>
              </w:rPr>
              <w:t>يدوي</w:t>
            </w:r>
          </w:p>
        </w:tc>
      </w:tr>
      <w:tr>
        <w:tc>
          <w:tcPr>
            <w:tcW w:type="dxa" w:w="3513"/>
          </w:tcPr>
          <w:p>
            <w:pPr>
              <w:jc w:val="right"/>
              <w:bidi w:val="1"/>
            </w:pPr>
            <w:r/>
            <w:r>
              <w:rPr>
                <w:b w:val="0"/>
                <w:sz w:val="17"/>
              </w:rPr>
              <w:t>A-11</w:t>
            </w:r>
          </w:p>
        </w:tc>
        <w:tc>
          <w:tcPr>
            <w:tcW w:type="dxa" w:w="3513"/>
          </w:tcPr>
          <w:p>
            <w:pPr>
              <w:jc w:val="right"/>
              <w:bidi w:val="1"/>
            </w:pPr>
            <w:r/>
            <w:r>
              <w:rPr>
                <w:b w:val="0"/>
                <w:sz w:val="17"/>
              </w:rPr>
              <w:t>خيارات مبدّل اللغة تحمل lang</w:t>
            </w:r>
          </w:p>
        </w:tc>
        <w:tc>
          <w:tcPr>
            <w:tcW w:type="dxa" w:w="3513"/>
          </w:tcPr>
          <w:p>
            <w:pPr>
              <w:jc w:val="right"/>
              <w:bidi w:val="1"/>
            </w:pPr>
            <w:r/>
            <w:r>
              <w:rPr>
                <w:b w:val="0"/>
                <w:sz w:val="17"/>
              </w:rPr>
              <w:t>axe</w:t>
            </w:r>
          </w:p>
        </w:tc>
      </w:tr>
      <w:tr>
        <w:tc>
          <w:tcPr>
            <w:tcW w:type="dxa" w:w="3513"/>
          </w:tcPr>
          <w:p>
            <w:pPr>
              <w:jc w:val="right"/>
              <w:bidi w:val="1"/>
            </w:pPr>
            <w:r/>
            <w:r>
              <w:rPr>
                <w:b w:val="0"/>
                <w:sz w:val="17"/>
              </w:rPr>
              <w:t>A-12</w:t>
            </w:r>
          </w:p>
        </w:tc>
        <w:tc>
          <w:tcPr>
            <w:tcW w:type="dxa" w:w="3513"/>
          </w:tcPr>
          <w:p>
            <w:pPr>
              <w:jc w:val="right"/>
              <w:bidi w:val="1"/>
            </w:pPr>
            <w:r/>
            <w:r>
              <w:rPr>
                <w:b w:val="0"/>
                <w:sz w:val="17"/>
              </w:rPr>
              <w:t>Theme toggle يكشف حالته عبر aria-pressed</w:t>
            </w:r>
          </w:p>
        </w:tc>
        <w:tc>
          <w:tcPr>
            <w:tcW w:type="dxa" w:w="3513"/>
          </w:tcPr>
          <w:p>
            <w:pPr>
              <w:jc w:val="right"/>
              <w:bidi w:val="1"/>
            </w:pPr>
            <w:r/>
            <w:r>
              <w:rPr>
                <w:b w:val="0"/>
                <w:sz w:val="17"/>
              </w:rPr>
              <w:t>axe</w:t>
            </w:r>
          </w:p>
        </w:tc>
      </w:tr>
    </w:tbl>
    <w:p/>
    <w:p>
      <w:pPr>
        <w:jc w:val="right"/>
        <w:bidi w:val="1"/>
      </w:pPr>
      <w:r>
        <w:rPr>
          <w:b/>
          <w:sz w:val="30"/>
        </w:rPr>
        <w:t>7. نموذج التواصل</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ID</w:t>
            </w:r>
          </w:p>
        </w:tc>
        <w:tc>
          <w:tcPr>
            <w:tcW w:type="dxa" w:w="5270"/>
          </w:tcPr>
          <w:p>
            <w:pPr>
              <w:jc w:val="right"/>
              <w:bidi w:val="1"/>
            </w:pPr>
            <w:r/>
            <w:r>
              <w:rPr>
                <w:b/>
                <w:sz w:val="17"/>
              </w:rPr>
              <w:t>المتطلب</w:t>
            </w:r>
          </w:p>
        </w:tc>
      </w:tr>
      <w:tr>
        <w:tc>
          <w:tcPr>
            <w:tcW w:type="dxa" w:w="5270"/>
          </w:tcPr>
          <w:p>
            <w:pPr>
              <w:jc w:val="right"/>
              <w:bidi w:val="1"/>
            </w:pPr>
            <w:r/>
            <w:r>
              <w:rPr>
                <w:b w:val="0"/>
                <w:sz w:val="17"/>
              </w:rPr>
              <w:t>C-01</w:t>
            </w:r>
          </w:p>
        </w:tc>
        <w:tc>
          <w:tcPr>
            <w:tcW w:type="dxa" w:w="5270"/>
          </w:tcPr>
          <w:p>
            <w:pPr>
              <w:jc w:val="right"/>
              <w:bidi w:val="1"/>
            </w:pPr>
            <w:r/>
            <w:r>
              <w:rPr>
                <w:b w:val="0"/>
                <w:sz w:val="17"/>
              </w:rPr>
              <w:t>الاسم مطلوب ≤100، البريد مطلوب وصحيح، الرسالة مطلوبة ≤2000.</w:t>
            </w:r>
          </w:p>
        </w:tc>
      </w:tr>
      <w:tr>
        <w:tc>
          <w:tcPr>
            <w:tcW w:type="dxa" w:w="5270"/>
          </w:tcPr>
          <w:p>
            <w:pPr>
              <w:jc w:val="right"/>
              <w:bidi w:val="1"/>
            </w:pPr>
            <w:r/>
            <w:r>
              <w:rPr>
                <w:b w:val="0"/>
                <w:sz w:val="17"/>
              </w:rPr>
              <w:t>C-02</w:t>
            </w:r>
          </w:p>
        </w:tc>
        <w:tc>
          <w:tcPr>
            <w:tcW w:type="dxa" w:w="5270"/>
          </w:tcPr>
          <w:p>
            <w:pPr>
              <w:jc w:val="right"/>
              <w:bidi w:val="1"/>
            </w:pPr>
            <w:r/>
            <w:r>
              <w:rPr>
                <w:b w:val="0"/>
                <w:sz w:val="17"/>
              </w:rPr>
              <w:t>التحقق MUST على Server. تحقق Client للـUX فقط وليس حد الأمان.</w:t>
            </w:r>
          </w:p>
        </w:tc>
      </w:tr>
      <w:tr>
        <w:tc>
          <w:tcPr>
            <w:tcW w:type="dxa" w:w="5270"/>
          </w:tcPr>
          <w:p>
            <w:pPr>
              <w:jc w:val="right"/>
              <w:bidi w:val="1"/>
            </w:pPr>
            <w:r/>
            <w:r>
              <w:rPr>
                <w:b w:val="0"/>
                <w:sz w:val="17"/>
              </w:rPr>
              <w:t>C-03</w:t>
            </w:r>
          </w:p>
        </w:tc>
        <w:tc>
          <w:tcPr>
            <w:tcW w:type="dxa" w:w="5270"/>
          </w:tcPr>
          <w:p>
            <w:pPr>
              <w:jc w:val="right"/>
              <w:bidi w:val="1"/>
            </w:pPr>
            <w:r/>
            <w:r>
              <w:rPr>
                <w:b w:val="0"/>
                <w:sz w:val="17"/>
              </w:rPr>
              <w:t>Honeypot + rate limiting لكل IP. لا CAPTCHA لتعارضها مع P-03 وA-04.</w:t>
            </w:r>
          </w:p>
        </w:tc>
      </w:tr>
      <w:tr>
        <w:tc>
          <w:tcPr>
            <w:tcW w:type="dxa" w:w="5270"/>
          </w:tcPr>
          <w:p>
            <w:pPr>
              <w:jc w:val="right"/>
              <w:bidi w:val="1"/>
            </w:pPr>
            <w:r/>
            <w:r>
              <w:rPr>
                <w:b w:val="0"/>
                <w:sz w:val="17"/>
              </w:rPr>
              <w:t>C-04</w:t>
            </w:r>
          </w:p>
        </w:tc>
        <w:tc>
          <w:tcPr>
            <w:tcW w:type="dxa" w:w="5270"/>
          </w:tcPr>
          <w:p>
            <w:pPr>
              <w:jc w:val="right"/>
              <w:bidi w:val="1"/>
            </w:pPr>
            <w:r/>
            <w:r>
              <w:rPr>
                <w:b w:val="0"/>
                <w:sz w:val="17"/>
              </w:rPr>
              <w:t>الإرسال يصل إلى zeyadalnahdii@gmail.com عبر Resend أو بديل متوافق مع Vercel.</w:t>
            </w:r>
          </w:p>
        </w:tc>
      </w:tr>
      <w:tr>
        <w:tc>
          <w:tcPr>
            <w:tcW w:type="dxa" w:w="5270"/>
          </w:tcPr>
          <w:p>
            <w:pPr>
              <w:jc w:val="right"/>
              <w:bidi w:val="1"/>
            </w:pPr>
            <w:r/>
            <w:r>
              <w:rPr>
                <w:b w:val="0"/>
                <w:sz w:val="17"/>
              </w:rPr>
              <w:t>C-05</w:t>
            </w:r>
          </w:p>
        </w:tc>
        <w:tc>
          <w:tcPr>
            <w:tcW w:type="dxa" w:w="5270"/>
          </w:tcPr>
          <w:p>
            <w:pPr>
              <w:jc w:val="right"/>
              <w:bidi w:val="1"/>
            </w:pPr>
            <w:r/>
            <w:r>
              <w:rPr>
                <w:b w:val="0"/>
                <w:sz w:val="17"/>
              </w:rPr>
              <w:t>Credentials من environment variables فقط، ولا Secret في repo.</w:t>
            </w:r>
          </w:p>
        </w:tc>
      </w:tr>
      <w:tr>
        <w:tc>
          <w:tcPr>
            <w:tcW w:type="dxa" w:w="5270"/>
          </w:tcPr>
          <w:p>
            <w:pPr>
              <w:jc w:val="right"/>
              <w:bidi w:val="1"/>
            </w:pPr>
            <w:r/>
            <w:r>
              <w:rPr>
                <w:b w:val="0"/>
                <w:sz w:val="17"/>
              </w:rPr>
              <w:t>C-06</w:t>
            </w:r>
          </w:p>
        </w:tc>
        <w:tc>
          <w:tcPr>
            <w:tcW w:type="dxa" w:w="5270"/>
          </w:tcPr>
          <w:p>
            <w:pPr>
              <w:jc w:val="right"/>
              <w:bidi w:val="1"/>
            </w:pPr>
            <w:r/>
            <w:r>
              <w:rPr>
                <w:b w:val="0"/>
                <w:sz w:val="17"/>
              </w:rPr>
              <w:t>حالات النجاح والخطأ مترجمة ومعلنة وفق A-08.</w:t>
            </w:r>
          </w:p>
        </w:tc>
      </w:tr>
      <w:tr>
        <w:tc>
          <w:tcPr>
            <w:tcW w:type="dxa" w:w="5270"/>
          </w:tcPr>
          <w:p>
            <w:pPr>
              <w:jc w:val="right"/>
              <w:bidi w:val="1"/>
            </w:pPr>
            <w:r/>
            <w:r>
              <w:rPr>
                <w:b w:val="0"/>
                <w:sz w:val="17"/>
              </w:rPr>
              <w:t>C-07</w:t>
            </w:r>
          </w:p>
        </w:tc>
        <w:tc>
          <w:tcPr>
            <w:tcW w:type="dxa" w:w="5270"/>
          </w:tcPr>
          <w:p>
            <w:pPr>
              <w:jc w:val="right"/>
              <w:bidi w:val="1"/>
            </w:pPr>
            <w:r/>
            <w:r>
              <w:rPr>
                <w:b w:val="0"/>
                <w:sz w:val="17"/>
              </w:rPr>
              <w:t>إذا فشل JavaScript يتحول النموذج إلى رابط mailto مرئي.</w:t>
            </w:r>
          </w:p>
        </w:tc>
      </w:tr>
      <w:tr>
        <w:tc>
          <w:tcPr>
            <w:tcW w:type="dxa" w:w="5270"/>
          </w:tcPr>
          <w:p>
            <w:pPr>
              <w:jc w:val="right"/>
              <w:bidi w:val="1"/>
            </w:pPr>
            <w:r/>
            <w:r>
              <w:rPr>
                <w:b w:val="0"/>
                <w:sz w:val="17"/>
              </w:rPr>
              <w:t>C-08</w:t>
            </w:r>
          </w:p>
        </w:tc>
        <w:tc>
          <w:tcPr>
            <w:tcW w:type="dxa" w:w="5270"/>
          </w:tcPr>
          <w:p>
            <w:pPr>
              <w:jc w:val="right"/>
              <w:bidi w:val="1"/>
            </w:pPr>
            <w:r/>
            <w:r>
              <w:rPr>
                <w:b w:val="0"/>
                <w:sz w:val="17"/>
              </w:rPr>
              <w:t>لا تخزين لبيانات شخصية بعد تسليم البريد.</w:t>
            </w:r>
          </w:p>
        </w:tc>
      </w:tr>
    </w:tbl>
    <w:p/>
    <w:p>
      <w:pPr>
        <w:jc w:val="right"/>
        <w:bidi w:val="1"/>
      </w:pPr>
      <w:r>
        <w:rPr>
          <w:b/>
          <w:sz w:val="30"/>
        </w:rPr>
        <w:t>8. Crawling والفهرسة</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ID</w:t>
            </w:r>
          </w:p>
        </w:tc>
        <w:tc>
          <w:tcPr>
            <w:tcW w:type="dxa" w:w="3513"/>
          </w:tcPr>
          <w:p>
            <w:pPr>
              <w:jc w:val="right"/>
              <w:bidi w:val="1"/>
            </w:pPr>
            <w:r/>
            <w:r>
              <w:rPr>
                <w:b/>
                <w:sz w:val="17"/>
              </w:rPr>
              <w:t>المتطلب</w:t>
            </w:r>
          </w:p>
        </w:tc>
        <w:tc>
          <w:tcPr>
            <w:tcW w:type="dxa" w:w="3513"/>
          </w:tcPr>
          <w:p>
            <w:pPr>
              <w:jc w:val="right"/>
              <w:bidi w:val="1"/>
            </w:pPr>
            <w:r/>
            <w:r>
              <w:rPr>
                <w:b/>
                <w:sz w:val="17"/>
              </w:rPr>
              <w:t>القبول</w:t>
            </w:r>
          </w:p>
        </w:tc>
      </w:tr>
      <w:tr>
        <w:tc>
          <w:tcPr>
            <w:tcW w:type="dxa" w:w="3513"/>
          </w:tcPr>
          <w:p>
            <w:pPr>
              <w:jc w:val="right"/>
              <w:bidi w:val="1"/>
            </w:pPr>
            <w:r/>
            <w:r>
              <w:rPr>
                <w:b w:val="0"/>
                <w:sz w:val="17"/>
              </w:rPr>
              <w:t>X-01</w:t>
            </w:r>
          </w:p>
        </w:tc>
        <w:tc>
          <w:tcPr>
            <w:tcW w:type="dxa" w:w="3513"/>
          </w:tcPr>
          <w:p>
            <w:pPr>
              <w:jc w:val="right"/>
              <w:bidi w:val="1"/>
            </w:pPr>
            <w:r/>
            <w:r>
              <w:rPr>
                <w:b w:val="0"/>
                <w:sz w:val="17"/>
              </w:rPr>
              <w:t>sitemap.ts يولد كل المسارات القابلة للفهرسة بـ URLs مطلقة وlastModified وalternates.languages</w:t>
            </w:r>
          </w:p>
        </w:tc>
        <w:tc>
          <w:tcPr>
            <w:tcW w:type="dxa" w:w="3513"/>
          </w:tcPr>
          <w:p>
            <w:pPr>
              <w:jc w:val="right"/>
              <w:bidi w:val="1"/>
            </w:pPr>
            <w:r/>
            <w:r>
              <w:rPr>
                <w:b w:val="0"/>
                <w:sz w:val="17"/>
              </w:rPr>
              <w:t>فتح /sitemap.xml</w:t>
            </w:r>
          </w:p>
        </w:tc>
      </w:tr>
      <w:tr>
        <w:tc>
          <w:tcPr>
            <w:tcW w:type="dxa" w:w="3513"/>
          </w:tcPr>
          <w:p>
            <w:pPr>
              <w:jc w:val="right"/>
              <w:bidi w:val="1"/>
            </w:pPr>
            <w:r/>
            <w:r>
              <w:rPr>
                <w:b w:val="0"/>
                <w:sz w:val="17"/>
              </w:rPr>
              <w:t>X-02</w:t>
            </w:r>
          </w:p>
        </w:tc>
        <w:tc>
          <w:tcPr>
            <w:tcW w:type="dxa" w:w="3513"/>
          </w:tcPr>
          <w:p>
            <w:pPr>
              <w:jc w:val="right"/>
              <w:bidi w:val="1"/>
            </w:pPr>
            <w:r/>
            <w:r>
              <w:rPr>
                <w:b w:val="0"/>
                <w:sz w:val="17"/>
              </w:rPr>
              <w:t>مسارات noindex وفق I-14 تُستبعد من sitemap</w:t>
            </w:r>
          </w:p>
        </w:tc>
        <w:tc>
          <w:tcPr>
            <w:tcW w:type="dxa" w:w="3513"/>
          </w:tcPr>
          <w:p>
            <w:pPr>
              <w:jc w:val="right"/>
              <w:bidi w:val="1"/>
            </w:pPr>
            <w:r/>
            <w:r>
              <w:rPr>
                <w:b w:val="0"/>
                <w:sz w:val="17"/>
              </w:rPr>
              <w:t>تبديل _meta.reviewed وإعادة الفحص</w:t>
            </w:r>
          </w:p>
        </w:tc>
      </w:tr>
      <w:tr>
        <w:tc>
          <w:tcPr>
            <w:tcW w:type="dxa" w:w="3513"/>
          </w:tcPr>
          <w:p>
            <w:pPr>
              <w:jc w:val="right"/>
              <w:bidi w:val="1"/>
            </w:pPr>
            <w:r/>
            <w:r>
              <w:rPr>
                <w:b w:val="0"/>
                <w:sz w:val="17"/>
              </w:rPr>
              <w:t>X-03</w:t>
            </w:r>
          </w:p>
        </w:tc>
        <w:tc>
          <w:tcPr>
            <w:tcW w:type="dxa" w:w="3513"/>
          </w:tcPr>
          <w:p>
            <w:pPr>
              <w:jc w:val="right"/>
              <w:bidi w:val="1"/>
            </w:pPr>
            <w:r/>
            <w:r>
              <w:rPr>
                <w:b w:val="0"/>
                <w:sz w:val="17"/>
              </w:rPr>
              <w:t>robots.ts يسمح لكل Crawlers ويشير إلى sitemap</w:t>
            </w:r>
          </w:p>
        </w:tc>
        <w:tc>
          <w:tcPr>
            <w:tcW w:type="dxa" w:w="3513"/>
          </w:tcPr>
          <w:p>
            <w:pPr>
              <w:jc w:val="right"/>
              <w:bidi w:val="1"/>
            </w:pPr>
            <w:r/>
            <w:r>
              <w:rPr>
                <w:b w:val="0"/>
                <w:sz w:val="17"/>
              </w:rPr>
              <w:t>فتح /robots.txt</w:t>
            </w:r>
          </w:p>
        </w:tc>
      </w:tr>
      <w:tr>
        <w:tc>
          <w:tcPr>
            <w:tcW w:type="dxa" w:w="3513"/>
          </w:tcPr>
          <w:p>
            <w:pPr>
              <w:jc w:val="right"/>
              <w:bidi w:val="1"/>
            </w:pPr>
            <w:r/>
            <w:r>
              <w:rPr>
                <w:b w:val="0"/>
                <w:sz w:val="17"/>
              </w:rPr>
              <w:t>X-04</w:t>
            </w:r>
          </w:p>
        </w:tc>
        <w:tc>
          <w:tcPr>
            <w:tcW w:type="dxa" w:w="3513"/>
          </w:tcPr>
          <w:p>
            <w:pPr>
              <w:jc w:val="right"/>
              <w:bidi w:val="1"/>
            </w:pPr>
            <w:r/>
            <w:r>
              <w:rPr>
                <w:b w:val="0"/>
                <w:sz w:val="17"/>
              </w:rPr>
              <w:t>لا soft 404؛ المسار المجهول يعيد 404 حقيقي</w:t>
            </w:r>
          </w:p>
        </w:tc>
        <w:tc>
          <w:tcPr>
            <w:tcW w:type="dxa" w:w="3513"/>
          </w:tcPr>
          <w:p>
            <w:pPr>
              <w:jc w:val="right"/>
              <w:bidi w:val="1"/>
            </w:pPr>
            <w:r/>
            <w:r>
              <w:rPr>
                <w:b w:val="0"/>
                <w:sz w:val="17"/>
              </w:rPr>
              <w:t>curl -I /en/nonexistent</w:t>
            </w:r>
          </w:p>
        </w:tc>
      </w:tr>
      <w:tr>
        <w:tc>
          <w:tcPr>
            <w:tcW w:type="dxa" w:w="3513"/>
          </w:tcPr>
          <w:p>
            <w:pPr>
              <w:jc w:val="right"/>
              <w:bidi w:val="1"/>
            </w:pPr>
            <w:r/>
            <w:r>
              <w:rPr>
                <w:b w:val="0"/>
                <w:sz w:val="17"/>
              </w:rPr>
              <w:t>X-05</w:t>
            </w:r>
          </w:p>
        </w:tc>
        <w:tc>
          <w:tcPr>
            <w:tcW w:type="dxa" w:w="3513"/>
          </w:tcPr>
          <w:p>
            <w:pPr>
              <w:jc w:val="right"/>
              <w:bidi w:val="1"/>
            </w:pPr>
            <w:r/>
            <w:r>
              <w:rPr>
                <w:b w:val="0"/>
                <w:sz w:val="17"/>
              </w:rPr>
              <w:t>توحيد trailingSlash:false</w:t>
            </w:r>
          </w:p>
        </w:tc>
        <w:tc>
          <w:tcPr>
            <w:tcW w:type="dxa" w:w="3513"/>
          </w:tcPr>
          <w:p>
            <w:pPr>
              <w:jc w:val="right"/>
              <w:bidi w:val="1"/>
            </w:pPr>
            <w:r/>
            <w:r>
              <w:rPr>
                <w:b w:val="0"/>
                <w:sz w:val="17"/>
              </w:rPr>
              <w:t>/en/about/ يعيد 308 إلى /en/about</w:t>
            </w:r>
          </w:p>
        </w:tc>
      </w:tr>
      <w:tr>
        <w:tc>
          <w:tcPr>
            <w:tcW w:type="dxa" w:w="3513"/>
          </w:tcPr>
          <w:p>
            <w:pPr>
              <w:jc w:val="right"/>
              <w:bidi w:val="1"/>
            </w:pPr>
            <w:r/>
            <w:r>
              <w:rPr>
                <w:b w:val="0"/>
                <w:sz w:val="17"/>
              </w:rPr>
              <w:t>X-06</w:t>
            </w:r>
          </w:p>
        </w:tc>
        <w:tc>
          <w:tcPr>
            <w:tcW w:type="dxa" w:w="3513"/>
          </w:tcPr>
          <w:p>
            <w:pPr>
              <w:jc w:val="right"/>
              <w:bidi w:val="1"/>
            </w:pPr>
            <w:r/>
            <w:r>
              <w:rPr>
                <w:b w:val="0"/>
                <w:sz w:val="17"/>
              </w:rPr>
              <w:t>Preview deployments ممنوعة من الفهرسة</w:t>
            </w:r>
          </w:p>
        </w:tc>
        <w:tc>
          <w:tcPr>
            <w:tcW w:type="dxa" w:w="3513"/>
          </w:tcPr>
          <w:p>
            <w:pPr>
              <w:jc w:val="right"/>
              <w:bidi w:val="1"/>
            </w:pPr>
            <w:r/>
            <w:r>
              <w:rPr>
                <w:b w:val="0"/>
                <w:sz w:val="17"/>
              </w:rPr>
              <w:t>X-Robots-Tag:noindex على *.vercel.app</w:t>
            </w:r>
          </w:p>
        </w:tc>
      </w:tr>
      <w:tr>
        <w:tc>
          <w:tcPr>
            <w:tcW w:type="dxa" w:w="3513"/>
          </w:tcPr>
          <w:p>
            <w:pPr>
              <w:jc w:val="right"/>
              <w:bidi w:val="1"/>
            </w:pPr>
            <w:r/>
            <w:r>
              <w:rPr>
                <w:b w:val="0"/>
                <w:sz w:val="17"/>
              </w:rPr>
              <w:t>X-07</w:t>
            </w:r>
          </w:p>
        </w:tc>
        <w:tc>
          <w:tcPr>
            <w:tcW w:type="dxa" w:w="3513"/>
          </w:tcPr>
          <w:p>
            <w:pPr>
              <w:jc w:val="right"/>
              <w:bidi w:val="1"/>
            </w:pPr>
            <w:r/>
            <w:r>
              <w:rPr>
                <w:b w:val="0"/>
                <w:sz w:val="17"/>
              </w:rPr>
              <w:t>HTTP→HTTPS وwww/apex إلى Host canonical واحد</w:t>
            </w:r>
          </w:p>
        </w:tc>
        <w:tc>
          <w:tcPr>
            <w:tcW w:type="dxa" w:w="3513"/>
          </w:tcPr>
          <w:p>
            <w:pPr>
              <w:jc w:val="right"/>
              <w:bidi w:val="1"/>
            </w:pPr>
            <w:r/>
            <w:r>
              <w:rPr>
                <w:b w:val="0"/>
                <w:sz w:val="17"/>
              </w:rPr>
              <w:t>curl -I للشكلين</w:t>
            </w:r>
          </w:p>
        </w:tc>
      </w:tr>
      <w:tr>
        <w:tc>
          <w:tcPr>
            <w:tcW w:type="dxa" w:w="3513"/>
          </w:tcPr>
          <w:p>
            <w:pPr>
              <w:jc w:val="right"/>
              <w:bidi w:val="1"/>
            </w:pPr>
            <w:r/>
            <w:r>
              <w:rPr>
                <w:b w:val="0"/>
                <w:sz w:val="17"/>
              </w:rPr>
              <w:t>X-08</w:t>
            </w:r>
          </w:p>
        </w:tc>
        <w:tc>
          <w:tcPr>
            <w:tcW w:type="dxa" w:w="3513"/>
          </w:tcPr>
          <w:p>
            <w:pPr>
              <w:jc w:val="right"/>
              <w:bidi w:val="1"/>
            </w:pPr>
            <w:r/>
            <w:r>
              <w:rPr>
                <w:b w:val="0"/>
                <w:sz w:val="17"/>
              </w:rPr>
              <w:t>الروابط الداخلية تستخدم next/link مع href صحيح للغة، لا bare &lt;a&gt;</w:t>
            </w:r>
          </w:p>
        </w:tc>
        <w:tc>
          <w:tcPr>
            <w:tcW w:type="dxa" w:w="3513"/>
          </w:tcPr>
          <w:p>
            <w:pPr>
              <w:jc w:val="right"/>
              <w:bidi w:val="1"/>
            </w:pPr>
            <w:r/>
            <w:r>
              <w:rPr>
                <w:b w:val="0"/>
                <w:sz w:val="17"/>
              </w:rPr>
              <w:t>Lint</w:t>
            </w:r>
          </w:p>
        </w:tc>
      </w:tr>
    </w:tbl>
    <w:p/>
    <w:p>
      <w:pPr>
        <w:jc w:val="right"/>
        <w:bidi w:val="1"/>
      </w:pPr>
      <w:r>
        <w:t>X-06 أهم مما يبدو: فهرسة نسخة *.vercel.app تصنع نسخة مكررة من الموقع كاملًا وتضعف الدومين canonical.</w:t>
      </w:r>
    </w:p>
    <w:p>
      <w:pPr>
        <w:jc w:val="right"/>
        <w:bidi w:val="1"/>
      </w:pPr>
      <w:r>
        <w:rPr>
          <w:b/>
          <w:sz w:val="30"/>
        </w:rPr>
        <w:t>9. بوابات الجودة</w:t>
      </w:r>
    </w:p>
    <w:p>
      <w:pPr>
        <w:jc w:val="right"/>
        <w:bidi w:val="1"/>
      </w:pPr>
      <w:r>
        <w:t>تُفرض في CI (09-cicd.md). أي Pull Request يفشل في بوابة لا يمكن دمجه.</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البوابة</w:t>
            </w:r>
          </w:p>
        </w:tc>
        <w:tc>
          <w:tcPr>
            <w:tcW w:type="dxa" w:w="5270"/>
          </w:tcPr>
          <w:p>
            <w:pPr>
              <w:jc w:val="right"/>
              <w:bidi w:val="1"/>
            </w:pPr>
            <w:r/>
            <w:r>
              <w:rPr>
                <w:b/>
                <w:sz w:val="17"/>
              </w:rPr>
              <w:t>الحد</w:t>
            </w:r>
          </w:p>
        </w:tc>
      </w:tr>
      <w:tr>
        <w:tc>
          <w:tcPr>
            <w:tcW w:type="dxa" w:w="5270"/>
          </w:tcPr>
          <w:p>
            <w:pPr>
              <w:jc w:val="right"/>
              <w:bidi w:val="1"/>
            </w:pPr>
            <w:r/>
            <w:r>
              <w:rPr>
                <w:b w:val="0"/>
                <w:sz w:val="17"/>
              </w:rPr>
              <w:t>TypeScript</w:t>
            </w:r>
          </w:p>
        </w:tc>
        <w:tc>
          <w:tcPr>
            <w:tcW w:type="dxa" w:w="5270"/>
          </w:tcPr>
          <w:p>
            <w:pPr>
              <w:jc w:val="right"/>
              <w:bidi w:val="1"/>
            </w:pPr>
            <w:r/>
            <w:r>
              <w:rPr>
                <w:b w:val="0"/>
                <w:sz w:val="17"/>
              </w:rPr>
              <w:t>strict:true، صفر أخطاء</w:t>
            </w:r>
          </w:p>
        </w:tc>
      </w:tr>
      <w:tr>
        <w:tc>
          <w:tcPr>
            <w:tcW w:type="dxa" w:w="5270"/>
          </w:tcPr>
          <w:p>
            <w:pPr>
              <w:jc w:val="right"/>
              <w:bidi w:val="1"/>
            </w:pPr>
            <w:r/>
            <w:r>
              <w:rPr>
                <w:b w:val="0"/>
                <w:sz w:val="17"/>
              </w:rPr>
              <w:t>ESLint</w:t>
            </w:r>
          </w:p>
        </w:tc>
        <w:tc>
          <w:tcPr>
            <w:tcW w:type="dxa" w:w="5270"/>
          </w:tcPr>
          <w:p>
            <w:pPr>
              <w:jc w:val="right"/>
              <w:bidi w:val="1"/>
            </w:pPr>
            <w:r/>
            <w:r>
              <w:rPr>
                <w:b w:val="0"/>
                <w:sz w:val="17"/>
              </w:rPr>
              <w:t>صفر أخطاء</w:t>
            </w:r>
          </w:p>
        </w:tc>
      </w:tr>
      <w:tr>
        <w:tc>
          <w:tcPr>
            <w:tcW w:type="dxa" w:w="5270"/>
          </w:tcPr>
          <w:p>
            <w:pPr>
              <w:jc w:val="right"/>
              <w:bidi w:val="1"/>
            </w:pPr>
            <w:r/>
            <w:r>
              <w:rPr>
                <w:b w:val="0"/>
                <w:sz w:val="17"/>
              </w:rPr>
              <w:t>Build</w:t>
            </w:r>
          </w:p>
        </w:tc>
        <w:tc>
          <w:tcPr>
            <w:tcW w:type="dxa" w:w="5270"/>
          </w:tcPr>
          <w:p>
            <w:pPr>
              <w:jc w:val="right"/>
              <w:bidi w:val="1"/>
            </w:pPr>
            <w:r/>
            <w:r>
              <w:rPr>
                <w:b w:val="0"/>
                <w:sz w:val="17"/>
              </w:rPr>
              <w:t>ينجح وتُولد المسارات الـ12 ثابتًا</w:t>
            </w:r>
          </w:p>
        </w:tc>
      </w:tr>
      <w:tr>
        <w:tc>
          <w:tcPr>
            <w:tcW w:type="dxa" w:w="5270"/>
          </w:tcPr>
          <w:p>
            <w:pPr>
              <w:jc w:val="right"/>
              <w:bidi w:val="1"/>
            </w:pPr>
            <w:r/>
            <w:r>
              <w:rPr>
                <w:b w:val="0"/>
                <w:sz w:val="17"/>
              </w:rPr>
              <w:t>Lighthouse SEO</w:t>
            </w:r>
          </w:p>
        </w:tc>
        <w:tc>
          <w:tcPr>
            <w:tcW w:type="dxa" w:w="5270"/>
          </w:tcPr>
          <w:p>
            <w:pPr>
              <w:jc w:val="right"/>
              <w:bidi w:val="1"/>
            </w:pPr>
            <w:r/>
            <w:r>
              <w:rPr>
                <w:b w:val="0"/>
                <w:sz w:val="17"/>
              </w:rPr>
              <w:t>100</w:t>
            </w:r>
          </w:p>
        </w:tc>
      </w:tr>
      <w:tr>
        <w:tc>
          <w:tcPr>
            <w:tcW w:type="dxa" w:w="5270"/>
          </w:tcPr>
          <w:p>
            <w:pPr>
              <w:jc w:val="right"/>
              <w:bidi w:val="1"/>
            </w:pPr>
            <w:r/>
            <w:r>
              <w:rPr>
                <w:b w:val="0"/>
                <w:sz w:val="17"/>
              </w:rPr>
              <w:t>Lighthouse Accessibility</w:t>
            </w:r>
          </w:p>
        </w:tc>
        <w:tc>
          <w:tcPr>
            <w:tcW w:type="dxa" w:w="5270"/>
          </w:tcPr>
          <w:p>
            <w:pPr>
              <w:jc w:val="right"/>
              <w:bidi w:val="1"/>
            </w:pPr>
            <w:r/>
            <w:r>
              <w:rPr>
                <w:b w:val="0"/>
                <w:sz w:val="17"/>
              </w:rPr>
              <w:t>≥95</w:t>
            </w:r>
          </w:p>
        </w:tc>
      </w:tr>
      <w:tr>
        <w:tc>
          <w:tcPr>
            <w:tcW w:type="dxa" w:w="5270"/>
          </w:tcPr>
          <w:p>
            <w:pPr>
              <w:jc w:val="right"/>
              <w:bidi w:val="1"/>
            </w:pPr>
            <w:r/>
            <w:r>
              <w:rPr>
                <w:b w:val="0"/>
                <w:sz w:val="17"/>
              </w:rPr>
              <w:t>Lighthouse Performance</w:t>
            </w:r>
          </w:p>
        </w:tc>
        <w:tc>
          <w:tcPr>
            <w:tcW w:type="dxa" w:w="5270"/>
          </w:tcPr>
          <w:p>
            <w:pPr>
              <w:jc w:val="right"/>
              <w:bidi w:val="1"/>
            </w:pPr>
            <w:r/>
            <w:r>
              <w:rPr>
                <w:b w:val="0"/>
                <w:sz w:val="17"/>
              </w:rPr>
              <w:t>≥90</w:t>
            </w:r>
          </w:p>
        </w:tc>
      </w:tr>
      <w:tr>
        <w:tc>
          <w:tcPr>
            <w:tcW w:type="dxa" w:w="5270"/>
          </w:tcPr>
          <w:p>
            <w:pPr>
              <w:jc w:val="right"/>
              <w:bidi w:val="1"/>
            </w:pPr>
            <w:r/>
            <w:r>
              <w:rPr>
                <w:b w:val="0"/>
                <w:sz w:val="17"/>
              </w:rPr>
              <w:t>axe-core</w:t>
            </w:r>
          </w:p>
        </w:tc>
        <w:tc>
          <w:tcPr>
            <w:tcW w:type="dxa" w:w="5270"/>
          </w:tcPr>
          <w:p>
            <w:pPr>
              <w:jc w:val="right"/>
              <w:bidi w:val="1"/>
            </w:pPr>
            <w:r/>
            <w:r>
              <w:rPr>
                <w:b w:val="0"/>
                <w:sz w:val="17"/>
              </w:rPr>
              <w:t>صفر مخالفات</w:t>
            </w:r>
          </w:p>
        </w:tc>
      </w:tr>
      <w:tr>
        <w:tc>
          <w:tcPr>
            <w:tcW w:type="dxa" w:w="5270"/>
          </w:tcPr>
          <w:p>
            <w:pPr>
              <w:jc w:val="right"/>
              <w:bidi w:val="1"/>
            </w:pPr>
            <w:r/>
            <w:r>
              <w:rPr>
                <w:b w:val="0"/>
                <w:sz w:val="17"/>
              </w:rPr>
              <w:t>Metadata check</w:t>
            </w:r>
          </w:p>
        </w:tc>
        <w:tc>
          <w:tcPr>
            <w:tcW w:type="dxa" w:w="5270"/>
          </w:tcPr>
          <w:p>
            <w:pPr>
              <w:jc w:val="right"/>
              <w:bidi w:val="1"/>
            </w:pPr>
            <w:r/>
            <w:r>
              <w:rPr>
                <w:b w:val="0"/>
                <w:sz w:val="17"/>
              </w:rPr>
              <w:t>12/12: title + description فريدان، ضمن الحدود، canonical مطلق</w:t>
            </w:r>
          </w:p>
        </w:tc>
      </w:tr>
      <w:tr>
        <w:tc>
          <w:tcPr>
            <w:tcW w:type="dxa" w:w="5270"/>
          </w:tcPr>
          <w:p>
            <w:pPr>
              <w:jc w:val="right"/>
              <w:bidi w:val="1"/>
            </w:pPr>
            <w:r/>
            <w:r>
              <w:rPr>
                <w:b w:val="0"/>
                <w:sz w:val="17"/>
              </w:rPr>
              <w:t>Link check</w:t>
            </w:r>
          </w:p>
        </w:tc>
        <w:tc>
          <w:tcPr>
            <w:tcW w:type="dxa" w:w="5270"/>
          </w:tcPr>
          <w:p>
            <w:pPr>
              <w:jc w:val="right"/>
              <w:bidi w:val="1"/>
            </w:pPr>
            <w:r/>
            <w:r>
              <w:rPr>
                <w:b w:val="0"/>
                <w:sz w:val="17"/>
              </w:rPr>
              <w:t>صفر روابط داخلية مكسورة</w:t>
            </w:r>
          </w:p>
        </w:tc>
      </w:tr>
    </w:tbl>
    <w:p/>
    <w:p>
      <w:pPr>
        <w:jc w:val="right"/>
        <w:bidi w:val="1"/>
      </w:pPr>
      <w:r>
        <w:rPr>
          <w:b/>
          <w:sz w:val="30"/>
        </w:rPr>
        <w:t>10. خارج النطاق</w:t>
      </w:r>
    </w:p>
    <w:p>
      <w:pPr>
        <w:jc w:val="right"/>
        <w:bidi w:val="1"/>
      </w:pPr>
      <w:r>
        <w:t>Database، Authentication، CMS، Blog، Comments، Search، Analytics خارج Search Console، لغات إضافية، ومسارات مستقلة للمشاريع. راجع 03-feature-list.md §2.</w:t>
      </w:r>
    </w:p>
    <w:p>
      <w:pPr>
        <w:jc w:val="right"/>
        <w:bidi w:val="1"/>
      </w:pPr>
      <w:r>
        <w:rPr>
          <w:b/>
          <w:sz w:val="30"/>
        </w:rPr>
        <w:t>11. العناصر المفتوحة</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ID</w:t>
            </w:r>
          </w:p>
        </w:tc>
        <w:tc>
          <w:tcPr>
            <w:tcW w:type="dxa" w:w="3513"/>
          </w:tcPr>
          <w:p>
            <w:pPr>
              <w:jc w:val="right"/>
              <w:bidi w:val="1"/>
            </w:pPr>
            <w:r/>
            <w:r>
              <w:rPr>
                <w:b/>
                <w:sz w:val="17"/>
              </w:rPr>
              <w:t>العنصر</w:t>
            </w:r>
          </w:p>
        </w:tc>
        <w:tc>
          <w:tcPr>
            <w:tcW w:type="dxa" w:w="3513"/>
          </w:tcPr>
          <w:p>
            <w:pPr>
              <w:jc w:val="right"/>
              <w:bidi w:val="1"/>
            </w:pPr>
            <w:r/>
            <w:r>
              <w:rPr>
                <w:b/>
                <w:sz w:val="17"/>
              </w:rPr>
              <w:t>ما الذي يحجبه</w:t>
            </w:r>
          </w:p>
        </w:tc>
      </w:tr>
      <w:tr>
        <w:tc>
          <w:tcPr>
            <w:tcW w:type="dxa" w:w="3513"/>
          </w:tcPr>
          <w:p>
            <w:pPr>
              <w:jc w:val="right"/>
              <w:bidi w:val="1"/>
            </w:pPr>
            <w:r/>
            <w:r>
              <w:rPr>
                <w:b w:val="0"/>
                <w:sz w:val="17"/>
              </w:rPr>
              <w:t>D1</w:t>
            </w:r>
          </w:p>
        </w:tc>
        <w:tc>
          <w:tcPr>
            <w:tcW w:type="dxa" w:w="3513"/>
          </w:tcPr>
          <w:p>
            <w:pPr>
              <w:jc w:val="right"/>
              <w:bidi w:val="1"/>
            </w:pPr>
            <w:r/>
            <w:r>
              <w:rPr>
                <w:b w:val="0"/>
                <w:sz w:val="17"/>
              </w:rPr>
              <w:t>الدومين</w:t>
            </w:r>
          </w:p>
        </w:tc>
        <w:tc>
          <w:tcPr>
            <w:tcW w:type="dxa" w:w="3513"/>
          </w:tcPr>
          <w:p>
            <w:pPr>
              <w:jc w:val="right"/>
              <w:bidi w:val="1"/>
            </w:pPr>
            <w:r/>
            <w:r>
              <w:rPr>
                <w:b w:val="0"/>
                <w:sz w:val="17"/>
              </w:rPr>
              <w:t>كل متطلبات {ORIGIN}: M-03, M-05, I-08, X-01</w:t>
            </w:r>
          </w:p>
        </w:tc>
      </w:tr>
      <w:tr>
        <w:tc>
          <w:tcPr>
            <w:tcW w:type="dxa" w:w="3513"/>
          </w:tcPr>
          <w:p>
            <w:pPr>
              <w:jc w:val="right"/>
              <w:bidi w:val="1"/>
            </w:pPr>
            <w:r/>
            <w:r>
              <w:rPr>
                <w:b w:val="0"/>
                <w:sz w:val="17"/>
              </w:rPr>
              <w:t>D2/D3</w:t>
            </w:r>
          </w:p>
        </w:tc>
        <w:tc>
          <w:tcPr>
            <w:tcW w:type="dxa" w:w="3513"/>
          </w:tcPr>
          <w:p>
            <w:pPr>
              <w:jc w:val="right"/>
              <w:bidi w:val="1"/>
            </w:pPr>
            <w:r/>
            <w:r>
              <w:rPr>
                <w:b w:val="0"/>
                <w:sz w:val="17"/>
              </w:rPr>
              <w:t>إتاحة المستودعات</w:t>
            </w:r>
          </w:p>
        </w:tc>
        <w:tc>
          <w:tcPr>
            <w:tcW w:type="dxa" w:w="3513"/>
          </w:tcPr>
          <w:p>
            <w:pPr>
              <w:jc w:val="right"/>
              <w:bidi w:val="1"/>
            </w:pPr>
            <w:r/>
            <w:r>
              <w:rPr>
                <w:b w:val="0"/>
                <w:sz w:val="17"/>
              </w:rPr>
              <w:t>F-22, S-04, S-07</w:t>
            </w:r>
          </w:p>
        </w:tc>
      </w:tr>
      <w:tr>
        <w:tc>
          <w:tcPr>
            <w:tcW w:type="dxa" w:w="3513"/>
          </w:tcPr>
          <w:p>
            <w:pPr>
              <w:jc w:val="right"/>
              <w:bidi w:val="1"/>
            </w:pPr>
            <w:r/>
            <w:r>
              <w:rPr>
                <w:b w:val="0"/>
                <w:sz w:val="17"/>
              </w:rPr>
              <w:t>D4</w:t>
            </w:r>
          </w:p>
        </w:tc>
        <w:tc>
          <w:tcPr>
            <w:tcW w:type="dxa" w:w="3513"/>
          </w:tcPr>
          <w:p>
            <w:pPr>
              <w:jc w:val="right"/>
              <w:bidi w:val="1"/>
            </w:pPr>
            <w:r/>
            <w:r>
              <w:rPr>
                <w:b w:val="0"/>
                <w:sz w:val="17"/>
              </w:rPr>
              <w:t>المراجع التركي</w:t>
            </w:r>
          </w:p>
        </w:tc>
        <w:tc>
          <w:tcPr>
            <w:tcW w:type="dxa" w:w="3513"/>
          </w:tcPr>
          <w:p>
            <w:pPr>
              <w:jc w:val="right"/>
              <w:bidi w:val="1"/>
            </w:pPr>
            <w:r/>
            <w:r>
              <w:rPr>
                <w:b w:val="0"/>
                <w:sz w:val="17"/>
              </w:rPr>
              <w:t>I-12, I-14</w:t>
            </w:r>
          </w:p>
        </w:tc>
      </w:tr>
      <w:tr>
        <w:tc>
          <w:tcPr>
            <w:tcW w:type="dxa" w:w="3513"/>
          </w:tcPr>
          <w:p>
            <w:pPr>
              <w:jc w:val="right"/>
              <w:bidi w:val="1"/>
            </w:pPr>
            <w:r/>
            <w:r>
              <w:rPr>
                <w:b w:val="0"/>
                <w:sz w:val="17"/>
              </w:rPr>
              <w:t>—</w:t>
            </w:r>
          </w:p>
        </w:tc>
        <w:tc>
          <w:tcPr>
            <w:tcW w:type="dxa" w:w="3513"/>
          </w:tcPr>
          <w:p>
            <w:pPr>
              <w:jc w:val="right"/>
              <w:bidi w:val="1"/>
            </w:pPr>
            <w:r/>
            <w:r>
              <w:rPr>
                <w:b w:val="0"/>
                <w:sz w:val="17"/>
              </w:rPr>
              <w:t>اختيار مزود البريد</w:t>
            </w:r>
          </w:p>
        </w:tc>
        <w:tc>
          <w:tcPr>
            <w:tcW w:type="dxa" w:w="3513"/>
          </w:tcPr>
          <w:p>
            <w:pPr>
              <w:jc w:val="right"/>
              <w:bidi w:val="1"/>
            </w:pPr>
            <w:r/>
            <w:r>
              <w:rPr>
                <w:b w:val="0"/>
                <w:sz w:val="17"/>
              </w:rPr>
              <w:t>C-04</w:t>
            </w:r>
          </w:p>
        </w:tc>
      </w:tr>
    </w:tbl>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rPr>
  </w:style>
  <w:style w:type="character" w:customStyle="1" w:styleId="HeaderChar">
    <w:name w:val="Header Char"/>
    <w:basedOn w:val="DefaultParagraphFont"/>
    <w:link w:val="Header"/>
    <w:uiPriority w:val="99"/>
    <w:rsid w:val="00E618BF"/>
    <w:rPr>
      <w:rFonts w:ascii="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rPr>
  </w:style>
  <w:style w:type="character" w:customStyle="1" w:styleId="FooterChar">
    <w:name w:val="Footer Char"/>
    <w:basedOn w:val="DefaultParagraphFont"/>
    <w:link w:val="Footer"/>
    <w:uiPriority w:val="99"/>
    <w:rsid w:val="00E618B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cs="Arial"/>
    </w:rPr>
  </w:style>
  <w:style w:type="table" w:default="1" w:styleId="TableNormal">
    <w:name w:val="Normal Table"/>
    <w:uiPriority w:val="99"/>
    <w:semiHidden/>
    <w:unhideWhenUsed/>
    <w:rPr>
      <w:rFonts w:ascii="Arial" w:hAnsi="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rPr>
  </w:style>
  <w:style w:type="paragraph" w:styleId="BodyText">
    <w:name w:val="Body Text"/>
    <w:basedOn w:val="Normal"/>
    <w:link w:val="BodyTextChar"/>
    <w:uiPriority w:val="99"/>
    <w:unhideWhenUsed/>
    <w:rsid w:val="00AA1D8D"/>
    <w:pPr>
      <w:spacing w:after="120"/>
    </w:pPr>
    <w:rPr>
      <w:rFonts w:ascii="Arial" w:hAnsi="Arial" w:cs="Arial"/>
    </w:rPr>
  </w:style>
  <w:style w:type="character" w:customStyle="1" w:styleId="BodyTextChar">
    <w:name w:val="Body Text Char"/>
    <w:basedOn w:val="DefaultParagraphFont"/>
    <w:link w:val="BodyText"/>
    <w:uiPriority w:val="99"/>
    <w:rsid w:val="00AA1D8D"/>
    <w:rPr>
      <w:rFonts w:ascii="Arial" w:hAnsi="Arial" w:cs="Arial"/>
    </w:rPr>
  </w:style>
  <w:style w:type="paragraph" w:styleId="BodyText2">
    <w:name w:val="Body Text 2"/>
    <w:basedOn w:val="Normal"/>
    <w:link w:val="BodyText2Char"/>
    <w:uiPriority w:val="99"/>
    <w:unhideWhenUsed/>
    <w:rsid w:val="00AA1D8D"/>
    <w:pPr>
      <w:spacing w:after="120" w:line="480" w:lineRule="auto"/>
    </w:pPr>
    <w:rPr>
      <w:rFonts w:ascii="Arial" w:hAnsi="Arial" w:cs="Arial"/>
    </w:rPr>
  </w:style>
  <w:style w:type="character" w:customStyle="1" w:styleId="BodyText2Char">
    <w:name w:val="Body Text 2 Char"/>
    <w:basedOn w:val="DefaultParagraphFont"/>
    <w:link w:val="BodyText2"/>
    <w:uiPriority w:val="99"/>
    <w:rsid w:val="00AA1D8D"/>
    <w:rPr>
      <w:rFonts w:ascii="Arial" w:hAnsi="Arial" w:cs="Arial"/>
    </w:rPr>
  </w:style>
  <w:style w:type="paragraph" w:styleId="BodyText3">
    <w:name w:val="Body Text 3"/>
    <w:basedOn w:val="Normal"/>
    <w:link w:val="BodyText3Char"/>
    <w:uiPriority w:val="99"/>
    <w:unhideWhenUsed/>
    <w:rsid w:val="00AA1D8D"/>
    <w:pPr>
      <w:spacing w:after="120"/>
    </w:pPr>
    <w:rPr>
      <w:rFonts w:ascii="Arial" w:hAnsi="Arial" w:cs="Arial"/>
      <w:sz w:val="16"/>
      <w:szCs w:val="16"/>
    </w:rPr>
  </w:style>
  <w:style w:type="character" w:customStyle="1" w:styleId="BodyText3Char">
    <w:name w:val="Body Text 3 Char"/>
    <w:basedOn w:val="DefaultParagraphFont"/>
    <w:link w:val="BodyText3"/>
    <w:uiPriority w:val="99"/>
    <w:rsid w:val="00AA1D8D"/>
    <w:rPr>
      <w:rFonts w:ascii="Arial" w:hAnsi="Arial" w:cs="Arial"/>
      <w:sz w:val="16"/>
      <w:szCs w:val="16"/>
    </w:rPr>
  </w:style>
  <w:style w:type="paragraph" w:styleId="List">
    <w:name w:val="List"/>
    <w:basedOn w:val="Normal"/>
    <w:uiPriority w:val="99"/>
    <w:unhideWhenUsed/>
    <w:rsid w:val="00AA1D8D"/>
    <w:pPr>
      <w:ind w:left="360" w:hanging="360"/>
      <w:contextualSpacing/>
    </w:pPr>
    <w:rPr>
      <w:rFonts w:ascii="Arial" w:hAnsi="Arial" w:cs="Arial"/>
    </w:rPr>
  </w:style>
  <w:style w:type="paragraph" w:styleId="List2">
    <w:name w:val="List 2"/>
    <w:basedOn w:val="Normal"/>
    <w:uiPriority w:val="99"/>
    <w:unhideWhenUsed/>
    <w:rsid w:val="00326F90"/>
    <w:pPr>
      <w:ind w:left="720" w:hanging="360"/>
      <w:contextualSpacing/>
    </w:pPr>
    <w:rPr>
      <w:rFonts w:ascii="Arial" w:hAnsi="Arial" w:cs="Arial"/>
    </w:rPr>
  </w:style>
  <w:style w:type="paragraph" w:styleId="List3">
    <w:name w:val="List 3"/>
    <w:basedOn w:val="Normal"/>
    <w:uiPriority w:val="99"/>
    <w:unhideWhenUsed/>
    <w:rsid w:val="00326F90"/>
    <w:pPr>
      <w:ind w:left="1080" w:hanging="360"/>
      <w:contextualSpacing/>
    </w:pPr>
    <w:rPr>
      <w:rFonts w:ascii="Arial" w:hAnsi="Arial" w:cs="Arial"/>
    </w:r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rPr>
      <w:rFonts w:ascii="Arial" w:hAnsi="Arial" w:cs="Arial"/>
    </w:rPr>
  </w:style>
  <w:style w:type="paragraph" w:styleId="ListBullet3">
    <w:name w:val="List Bullet 3"/>
    <w:basedOn w:val="Normal"/>
    <w:uiPriority w:val="99"/>
    <w:unhideWhenUsed/>
    <w:rsid w:val="00326F90"/>
    <w:pPr>
      <w:numPr>
        <w:numId w:val="3"/>
      </w:numPr>
      <w:contextualSpacing/>
    </w:pPr>
    <w:rPr>
      <w:rFonts w:ascii="Arial" w:hAnsi="Arial" w:cs="Arial"/>
    </w:r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rPr>
      <w:rFonts w:ascii="Arial" w:hAnsi="Arial" w:cs="Arial"/>
    </w:rPr>
  </w:style>
  <w:style w:type="paragraph" w:styleId="ListNumber3">
    <w:name w:val="List Number 3"/>
    <w:basedOn w:val="Normal"/>
    <w:uiPriority w:val="99"/>
    <w:unhideWhenUsed/>
    <w:rsid w:val="0029639D"/>
    <w:pPr>
      <w:numPr>
        <w:numId w:val="7"/>
      </w:numPr>
      <w:contextualSpacing/>
    </w:pPr>
    <w:rPr>
      <w:rFonts w:ascii="Arial" w:hAnsi="Arial" w:cs="Arial"/>
    </w:rPr>
  </w:style>
  <w:style w:type="paragraph" w:styleId="ListContinue">
    <w:name w:val="List Continue"/>
    <w:basedOn w:val="Normal"/>
    <w:uiPriority w:val="99"/>
    <w:unhideWhenUsed/>
    <w:rsid w:val="0029639D"/>
    <w:pPr>
      <w:spacing w:after="120"/>
      <w:ind w:left="360"/>
      <w:contextualSpacing/>
    </w:pPr>
    <w:rPr>
      <w:rFonts w:ascii="Arial" w:hAnsi="Arial" w:cs="Arial"/>
    </w:rPr>
  </w:style>
  <w:style w:type="paragraph" w:styleId="ListContinue2">
    <w:name w:val="List Continue 2"/>
    <w:basedOn w:val="Normal"/>
    <w:uiPriority w:val="99"/>
    <w:unhideWhenUsed/>
    <w:rsid w:val="0029639D"/>
    <w:pPr>
      <w:spacing w:after="120"/>
      <w:ind w:left="720"/>
      <w:contextualSpacing/>
    </w:pPr>
    <w:rPr>
      <w:rFonts w:ascii="Arial" w:hAnsi="Arial" w:cs="Arial"/>
    </w:rPr>
  </w:style>
  <w:style w:type="paragraph" w:styleId="ListContinue3">
    <w:name w:val="List Continue 3"/>
    <w:basedOn w:val="Normal"/>
    <w:uiPriority w:val="99"/>
    <w:unhideWhenUsed/>
    <w:rsid w:val="0029639D"/>
    <w:pPr>
      <w:spacing w:after="120"/>
      <w:ind w:left="1080"/>
      <w:contextualSpacing/>
    </w:pPr>
    <w:rPr>
      <w:rFonts w:ascii="Arial" w:hAnsi="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sz w:val="20"/>
      <w:szCs w:val="20"/>
    </w:rPr>
  </w:style>
  <w:style w:type="character" w:customStyle="1" w:styleId="MacroTextChar">
    <w:name w:val="Macro Text Char"/>
    <w:basedOn w:val="DefaultParagraphFont"/>
    <w:link w:val="MacroText"/>
    <w:uiPriority w:val="99"/>
    <w:rsid w:val="0029639D"/>
    <w:rPr>
      <w:rFonts w:ascii="Arial" w:hAnsi="Arial" w:cs="Arial"/>
      <w:sz w:val="20"/>
      <w:szCs w:val="20"/>
    </w:rPr>
  </w:style>
  <w:style w:type="paragraph" w:styleId="Quote">
    <w:name w:val="Quote"/>
    <w:basedOn w:val="Normal"/>
    <w:next w:val="Normal"/>
    <w:link w:val="QuoteChar"/>
    <w:uiPriority w:val="29"/>
    <w:qFormat/>
    <w:rsid w:val="00FC693F"/>
    <w:rPr>
      <w:rFonts w:ascii="Arial" w:hAnsi="Arial" w:cs="Arial"/>
      <w:i/>
      <w:iCs/>
      <w:color w:val="000000" w:themeColor="text1"/>
    </w:rPr>
  </w:style>
  <w:style w:type="character" w:customStyle="1" w:styleId="QuoteChar">
    <w:name w:val="Quote Char"/>
    <w:basedOn w:val="DefaultParagraphFont"/>
    <w:link w:val="Quote"/>
    <w:uiPriority w:val="29"/>
    <w:rsid w:val="00FC693F"/>
    <w:rPr>
      <w:rFonts w:ascii="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b/>
      <w:bCs/>
      <w:color w:val="4F81BD" w:themeColor="accent1"/>
      <w:sz w:val="18"/>
      <w:szCs w:val="18"/>
    </w:rPr>
  </w:style>
  <w:style w:type="character" w:styleId="Strong">
    <w:name w:val="Strong"/>
    <w:basedOn w:val="DefaultParagraphFont"/>
    <w:uiPriority w:val="22"/>
    <w:qFormat/>
    <w:rsid w:val="00FC693F"/>
    <w:rPr>
      <w:rFonts w:ascii="Arial" w:hAnsi="Arial" w:cs="Arial"/>
      <w:b/>
      <w:bCs/>
    </w:rPr>
  </w:style>
  <w:style w:type="character" w:styleId="Emphasis">
    <w:name w:val="Emphasis"/>
    <w:basedOn w:val="DefaultParagraphFont"/>
    <w:uiPriority w:val="20"/>
    <w:qFormat/>
    <w:rsid w:val="00FC693F"/>
    <w:rPr>
      <w:rFonts w:ascii="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cs="Arial"/>
      <w:b/>
      <w:bCs/>
      <w:i/>
      <w:iCs/>
      <w:color w:val="4F81BD" w:themeColor="accent1"/>
    </w:rPr>
  </w:style>
  <w:style w:type="character" w:styleId="SubtleEmphasis">
    <w:name w:val="Subtle Emphasis"/>
    <w:basedOn w:val="DefaultParagraphFont"/>
    <w:uiPriority w:val="19"/>
    <w:qFormat/>
    <w:rsid w:val="00FC693F"/>
    <w:rPr>
      <w:rFonts w:ascii="Arial" w:hAnsi="Arial" w:cs="Arial"/>
      <w:i/>
      <w:iCs/>
      <w:color w:val="808080" w:themeColor="text1" w:themeTint="7F"/>
    </w:rPr>
  </w:style>
  <w:style w:type="character" w:styleId="IntenseEmphasis">
    <w:name w:val="Intense Emphasis"/>
    <w:basedOn w:val="DefaultParagraphFont"/>
    <w:uiPriority w:val="21"/>
    <w:qFormat/>
    <w:rsid w:val="00FC693F"/>
    <w:rPr>
      <w:rFonts w:ascii="Arial" w:hAnsi="Arial" w:cs="Arial"/>
      <w:b/>
      <w:bCs/>
      <w:i/>
      <w:iCs/>
      <w:color w:val="4F81BD" w:themeColor="accent1"/>
    </w:rPr>
  </w:style>
  <w:style w:type="character" w:styleId="SubtleReference">
    <w:name w:val="Subtle Reference"/>
    <w:basedOn w:val="DefaultParagraphFont"/>
    <w:uiPriority w:val="31"/>
    <w:qFormat/>
    <w:rsid w:val="00FC693F"/>
    <w:rPr>
      <w:rFonts w:ascii="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rPr>
  </w:style>
  <w:style w:type="table" w:styleId="TableGrid">
    <w:name w:val="Table Grid"/>
    <w:basedOn w:val="TableNormal"/>
    <w:uiPriority w:val="59"/>
    <w:rsid w:val="00FC693F"/>
    <w:pPr>
      <w:spacing w:after="0" w:line="240" w:lineRule="auto"/>
    </w:pPr>
    <w:rPr>
      <w:rFonts w:ascii="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