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504C" w14:textId="27E2FF4C" w:rsidR="00791026" w:rsidRPr="00791026" w:rsidRDefault="00791026" w:rsidP="00791026">
      <w:pPr>
        <w:jc w:val="center"/>
        <w:rPr>
          <w:rFonts w:ascii="Dreaming Outloud Script Pro" w:hAnsi="Dreaming Outloud Script Pro" w:cs="Dreaming Outloud Script Pro"/>
          <w:sz w:val="44"/>
          <w:szCs w:val="44"/>
        </w:rPr>
      </w:pPr>
      <w:r w:rsidRPr="00791026">
        <w:rPr>
          <w:rFonts w:ascii="Dreaming Outloud Script Pro" w:hAnsi="Dreaming Outloud Script Pro" w:cs="Dreaming Outloud Script Pro"/>
          <w:sz w:val="44"/>
          <w:szCs w:val="44"/>
        </w:rPr>
        <w:t xml:space="preserve">Digital Communications </w:t>
      </w:r>
    </w:p>
    <w:p w14:paraId="32F91EA7" w14:textId="0917F1FF" w:rsidR="00791026" w:rsidRPr="00791026" w:rsidRDefault="00791026" w:rsidP="00791026">
      <w:pPr>
        <w:jc w:val="center"/>
        <w:rPr>
          <w:rFonts w:ascii="Dreaming Outloud Script Pro" w:hAnsi="Dreaming Outloud Script Pro" w:cs="Dreaming Outloud Script Pro"/>
          <w:sz w:val="44"/>
          <w:szCs w:val="44"/>
        </w:rPr>
      </w:pPr>
      <w:r w:rsidRPr="00791026">
        <w:rPr>
          <w:rFonts w:ascii="Dreaming Outloud Script Pro" w:hAnsi="Dreaming Outloud Script Pro" w:cs="Dreaming Outloud Script Pro"/>
          <w:sz w:val="44"/>
          <w:szCs w:val="44"/>
        </w:rPr>
        <w:t>Final Lab</w:t>
      </w:r>
    </w:p>
    <w:p w14:paraId="26B91F65" w14:textId="77777777" w:rsidR="00791026" w:rsidRDefault="00791026"/>
    <w:p w14:paraId="4D553415" w14:textId="77777777" w:rsidR="00791026" w:rsidRDefault="00791026"/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4966"/>
        <w:gridCol w:w="4966"/>
      </w:tblGrid>
      <w:tr w:rsidR="00791026" w14:paraId="379ADE50" w14:textId="77777777" w:rsidTr="00791026">
        <w:trPr>
          <w:trHeight w:val="1442"/>
        </w:trPr>
        <w:tc>
          <w:tcPr>
            <w:tcW w:w="4966" w:type="dxa"/>
          </w:tcPr>
          <w:p w14:paraId="54BD4F8C" w14:textId="71B22995" w:rsidR="00791026" w:rsidRPr="00791026" w:rsidRDefault="00791026" w:rsidP="00791026">
            <w:pPr>
              <w:jc w:val="center"/>
              <w:rPr>
                <w:sz w:val="52"/>
                <w:szCs w:val="52"/>
              </w:rPr>
            </w:pPr>
            <w:proofErr w:type="spellStart"/>
            <w:r w:rsidRPr="00791026">
              <w:rPr>
                <w:sz w:val="52"/>
                <w:szCs w:val="52"/>
              </w:rPr>
              <w:t>Zeyad</w:t>
            </w:r>
            <w:proofErr w:type="spellEnd"/>
            <w:r w:rsidRPr="00791026">
              <w:rPr>
                <w:sz w:val="52"/>
                <w:szCs w:val="52"/>
              </w:rPr>
              <w:t xml:space="preserve"> Ashraf</w:t>
            </w:r>
          </w:p>
        </w:tc>
        <w:tc>
          <w:tcPr>
            <w:tcW w:w="4966" w:type="dxa"/>
          </w:tcPr>
          <w:p w14:paraId="7DA17F3A" w14:textId="5D6FFEFF" w:rsidR="00791026" w:rsidRPr="00791026" w:rsidRDefault="00791026" w:rsidP="00791026">
            <w:pPr>
              <w:jc w:val="center"/>
              <w:rPr>
                <w:sz w:val="52"/>
                <w:szCs w:val="52"/>
              </w:rPr>
            </w:pPr>
            <w:r w:rsidRPr="00791026">
              <w:rPr>
                <w:sz w:val="52"/>
                <w:szCs w:val="52"/>
              </w:rPr>
              <w:t>6758</w:t>
            </w:r>
          </w:p>
        </w:tc>
      </w:tr>
      <w:tr w:rsidR="00791026" w14:paraId="47F47607" w14:textId="77777777" w:rsidTr="00791026">
        <w:trPr>
          <w:trHeight w:val="1362"/>
        </w:trPr>
        <w:tc>
          <w:tcPr>
            <w:tcW w:w="4966" w:type="dxa"/>
          </w:tcPr>
          <w:p w14:paraId="4B4F81D9" w14:textId="577B345D" w:rsidR="00791026" w:rsidRPr="00791026" w:rsidRDefault="00791026" w:rsidP="00791026">
            <w:pPr>
              <w:jc w:val="center"/>
              <w:rPr>
                <w:sz w:val="52"/>
                <w:szCs w:val="52"/>
              </w:rPr>
            </w:pPr>
            <w:r w:rsidRPr="00791026">
              <w:rPr>
                <w:sz w:val="52"/>
                <w:szCs w:val="52"/>
              </w:rPr>
              <w:t xml:space="preserve">Ahmad </w:t>
            </w:r>
            <w:proofErr w:type="spellStart"/>
            <w:r w:rsidRPr="00791026">
              <w:rPr>
                <w:sz w:val="52"/>
                <w:szCs w:val="52"/>
              </w:rPr>
              <w:t>Hamdy</w:t>
            </w:r>
            <w:proofErr w:type="spellEnd"/>
          </w:p>
        </w:tc>
        <w:tc>
          <w:tcPr>
            <w:tcW w:w="4966" w:type="dxa"/>
          </w:tcPr>
          <w:p w14:paraId="4435330E" w14:textId="7C2EF0AE" w:rsidR="00791026" w:rsidRPr="00791026" w:rsidRDefault="00791026" w:rsidP="00791026">
            <w:pPr>
              <w:jc w:val="center"/>
              <w:rPr>
                <w:sz w:val="52"/>
                <w:szCs w:val="52"/>
              </w:rPr>
            </w:pPr>
            <w:r w:rsidRPr="00791026">
              <w:rPr>
                <w:sz w:val="52"/>
                <w:szCs w:val="52"/>
              </w:rPr>
              <w:t>7182</w:t>
            </w:r>
          </w:p>
        </w:tc>
      </w:tr>
    </w:tbl>
    <w:p w14:paraId="0C5D3AC2" w14:textId="77777777" w:rsidR="00EF7385" w:rsidRDefault="00EF7385"/>
    <w:p w14:paraId="01174816" w14:textId="77777777" w:rsidR="00791026" w:rsidRDefault="00791026"/>
    <w:p w14:paraId="11EA8746" w14:textId="77777777" w:rsidR="00791026" w:rsidRDefault="00791026"/>
    <w:p w14:paraId="521B1582" w14:textId="77777777" w:rsidR="00791026" w:rsidRDefault="00791026"/>
    <w:p w14:paraId="61B54CEB" w14:textId="77777777" w:rsidR="00791026" w:rsidRDefault="00791026"/>
    <w:p w14:paraId="6382B6E8" w14:textId="77777777" w:rsidR="00791026" w:rsidRDefault="00791026"/>
    <w:p w14:paraId="7BE4767F" w14:textId="77777777" w:rsidR="00791026" w:rsidRDefault="00791026"/>
    <w:p w14:paraId="343FF459" w14:textId="77777777" w:rsidR="00791026" w:rsidRDefault="00791026"/>
    <w:p w14:paraId="1F289822" w14:textId="77777777" w:rsidR="00791026" w:rsidRDefault="00791026"/>
    <w:p w14:paraId="6FD36008" w14:textId="77777777" w:rsidR="00791026" w:rsidRDefault="00791026"/>
    <w:p w14:paraId="06096644" w14:textId="77777777" w:rsidR="00791026" w:rsidRDefault="00791026"/>
    <w:p w14:paraId="21A92C57" w14:textId="77777777" w:rsidR="00791026" w:rsidRDefault="00791026"/>
    <w:p w14:paraId="6EB875ED" w14:textId="77777777" w:rsidR="00791026" w:rsidRDefault="00791026"/>
    <w:p w14:paraId="141B540A" w14:textId="77777777" w:rsidR="00791026" w:rsidRDefault="00791026"/>
    <w:p w14:paraId="2C44AA5B" w14:textId="77777777" w:rsidR="00791026" w:rsidRDefault="00791026"/>
    <w:p w14:paraId="290CACF9" w14:textId="77777777" w:rsidR="00791026" w:rsidRDefault="00791026"/>
    <w:p w14:paraId="201E0A36" w14:textId="77777777" w:rsidR="00791026" w:rsidRDefault="00791026"/>
    <w:p w14:paraId="18D56F74" w14:textId="4AB3B89A" w:rsidR="00791026" w:rsidRDefault="00791026" w:rsidP="00791026">
      <w:pPr>
        <w:rPr>
          <w:sz w:val="44"/>
          <w:szCs w:val="44"/>
          <w:u w:val="single"/>
        </w:rPr>
      </w:pPr>
      <w:r w:rsidRPr="00791026">
        <w:rPr>
          <w:sz w:val="44"/>
          <w:szCs w:val="44"/>
          <w:u w:val="single"/>
        </w:rPr>
        <w:lastRenderedPageBreak/>
        <w:t>Part 1:</w:t>
      </w:r>
    </w:p>
    <w:p w14:paraId="6BFA4EF0" w14:textId="5739EBC9" w:rsidR="00791026" w:rsidRDefault="00791026" w:rsidP="00791026">
      <w:pPr>
        <w:rPr>
          <w:sz w:val="44"/>
          <w:szCs w:val="44"/>
        </w:rPr>
      </w:pPr>
      <w:r>
        <w:rPr>
          <w:sz w:val="44"/>
          <w:szCs w:val="44"/>
        </w:rPr>
        <w:tab/>
        <w:t>Code:</w:t>
      </w:r>
    </w:p>
    <w:p w14:paraId="6EA0C3F2" w14:textId="018AC4DE" w:rsidR="00791026" w:rsidRPr="00791026" w:rsidRDefault="001A2E98" w:rsidP="005A00EC">
      <w:pPr>
        <w:ind w:hanging="990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E361FA" wp14:editId="011EC205">
            <wp:extent cx="5676900" cy="5974080"/>
            <wp:effectExtent l="0" t="0" r="0" b="7620"/>
            <wp:docPr id="19616952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B31D" w14:textId="5A7BC9ED" w:rsidR="00791026" w:rsidRDefault="001A2E98" w:rsidP="0079102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17D9162" wp14:editId="1193499D">
            <wp:extent cx="5943600" cy="4526280"/>
            <wp:effectExtent l="0" t="0" r="0" b="7620"/>
            <wp:docPr id="85598860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69B0" w14:textId="1405E188" w:rsidR="00791026" w:rsidRDefault="00791026" w:rsidP="00791026">
      <w:pPr>
        <w:ind w:left="-1080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06DC9CF7" wp14:editId="40A9DC39">
            <wp:extent cx="6105525" cy="6587540"/>
            <wp:effectExtent l="0" t="0" r="0" b="3810"/>
            <wp:docPr id="1917734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20" cy="659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6910" w14:textId="77777777" w:rsidR="00791026" w:rsidRDefault="00791026" w:rsidP="00791026">
      <w:pPr>
        <w:ind w:left="-1080"/>
        <w:rPr>
          <w:sz w:val="36"/>
          <w:szCs w:val="36"/>
          <w:u w:val="single"/>
        </w:rPr>
      </w:pPr>
    </w:p>
    <w:p w14:paraId="2DA8FDBA" w14:textId="62F811C6" w:rsidR="00791026" w:rsidRDefault="00791026" w:rsidP="00791026">
      <w:pPr>
        <w:ind w:left="-1080"/>
        <w:rPr>
          <w:sz w:val="36"/>
          <w:szCs w:val="36"/>
          <w:u w:val="single"/>
        </w:rPr>
      </w:pPr>
    </w:p>
    <w:p w14:paraId="5906E3F0" w14:textId="77777777" w:rsidR="00791026" w:rsidRDefault="00791026" w:rsidP="00791026">
      <w:pPr>
        <w:ind w:left="-1080"/>
        <w:rPr>
          <w:sz w:val="36"/>
          <w:szCs w:val="36"/>
          <w:u w:val="single"/>
        </w:rPr>
      </w:pPr>
    </w:p>
    <w:p w14:paraId="17B47957" w14:textId="755A4575" w:rsidR="00791026" w:rsidRPr="00791026" w:rsidRDefault="00791026" w:rsidP="00791026">
      <w:pPr>
        <w:ind w:left="-1080"/>
        <w:rPr>
          <w:sz w:val="36"/>
          <w:szCs w:val="36"/>
        </w:rPr>
      </w:pPr>
      <w:r w:rsidRPr="00791026">
        <w:rPr>
          <w:sz w:val="36"/>
          <w:szCs w:val="36"/>
        </w:rPr>
        <w:lastRenderedPageBreak/>
        <w:t xml:space="preserve">Output: </w:t>
      </w:r>
    </w:p>
    <w:p w14:paraId="6BECB908" w14:textId="13DD443D" w:rsidR="00A24664" w:rsidRDefault="001A2E98" w:rsidP="00A24664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020C947" wp14:editId="5679A5DF">
            <wp:extent cx="5327015" cy="4038600"/>
            <wp:effectExtent l="0" t="0" r="6985" b="0"/>
            <wp:docPr id="5606788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C8F32" w14:textId="4A8503B9" w:rsidR="00791026" w:rsidRDefault="00791026" w:rsidP="0079102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27D36A5" wp14:editId="1974B748">
            <wp:extent cx="4815205" cy="2471058"/>
            <wp:effectExtent l="0" t="0" r="4445" b="5715"/>
            <wp:docPr id="2010681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45" cy="24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A59DD" w14:textId="4BBBD447" w:rsidR="004B0A93" w:rsidRDefault="004B0A93" w:rsidP="00791026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270E1E68" wp14:editId="02A07CE0">
            <wp:extent cx="5213985" cy="1153886"/>
            <wp:effectExtent l="0" t="0" r="5715" b="8255"/>
            <wp:docPr id="7122344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294" cy="11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CB67" w14:textId="77777777" w:rsidR="00791026" w:rsidRDefault="00791026" w:rsidP="00791026">
      <w:pPr>
        <w:rPr>
          <w:sz w:val="36"/>
          <w:szCs w:val="36"/>
          <w:u w:val="single"/>
        </w:rPr>
      </w:pPr>
    </w:p>
    <w:p w14:paraId="4A937741" w14:textId="77777777" w:rsidR="00791026" w:rsidRDefault="00791026" w:rsidP="00791026">
      <w:pPr>
        <w:rPr>
          <w:sz w:val="36"/>
          <w:szCs w:val="36"/>
          <w:u w:val="single"/>
        </w:rPr>
      </w:pPr>
    </w:p>
    <w:p w14:paraId="03DBECBF" w14:textId="572AA527" w:rsidR="00791026" w:rsidRDefault="00791026" w:rsidP="0079102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Comments: </w:t>
      </w:r>
    </w:p>
    <w:p w14:paraId="308FD918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Matched Filtering (MF):</w:t>
      </w:r>
    </w:p>
    <w:p w14:paraId="19882C96" w14:textId="77777777" w:rsidR="00A24664" w:rsidRPr="00A24664" w:rsidRDefault="00A24664" w:rsidP="00A24664">
      <w:pPr>
        <w:rPr>
          <w:sz w:val="28"/>
          <w:szCs w:val="28"/>
        </w:rPr>
      </w:pPr>
    </w:p>
    <w:p w14:paraId="1823392E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Principle: Matched filtering is a technique that involves correlating the received signal with a known reference waveform, which is ideally the time-reversed and scaled version of the transmitted signal.</w:t>
      </w:r>
    </w:p>
    <w:p w14:paraId="1A556684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Operation: The received signal is convolved with the matched filter, which maximizes the signal-to-noise ratio (SNR) and enhances the detectability of the transmitted signal.</w:t>
      </w:r>
    </w:p>
    <w:p w14:paraId="594A9065" w14:textId="77777777" w:rsidR="00A24664" w:rsidRPr="00A24664" w:rsidRDefault="00A24664" w:rsidP="00A24664">
      <w:pPr>
        <w:ind w:firstLine="450"/>
        <w:rPr>
          <w:sz w:val="28"/>
          <w:szCs w:val="28"/>
        </w:rPr>
      </w:pPr>
      <w:r w:rsidRPr="00A24664">
        <w:rPr>
          <w:sz w:val="28"/>
          <w:szCs w:val="28"/>
        </w:rPr>
        <w:t>Benefits:</w:t>
      </w:r>
    </w:p>
    <w:p w14:paraId="1C92669C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Improved detection: Matched filtering minimizes the effects of noise and interference by emphasizing the desired signal components.</w:t>
      </w:r>
    </w:p>
    <w:p w14:paraId="37772213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Optimal for known waveforms: It is most effective when the transmitted signal is known, allowing for precise synchronization and detection.</w:t>
      </w:r>
    </w:p>
    <w:p w14:paraId="7062FD9A" w14:textId="77777777" w:rsidR="00A24664" w:rsidRPr="00A24664" w:rsidRDefault="00A24664" w:rsidP="00A24664">
      <w:pPr>
        <w:ind w:firstLine="450"/>
        <w:rPr>
          <w:sz w:val="28"/>
          <w:szCs w:val="28"/>
        </w:rPr>
      </w:pPr>
      <w:r w:rsidRPr="00A24664">
        <w:rPr>
          <w:sz w:val="28"/>
          <w:szCs w:val="28"/>
        </w:rPr>
        <w:t>Limitations:</w:t>
      </w:r>
    </w:p>
    <w:p w14:paraId="20A800D2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Computational complexity: Matched filtering requires extensive computations, especially for longer signals, which may increase system complexity.</w:t>
      </w:r>
    </w:p>
    <w:p w14:paraId="68344623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Signal design limitations: It relies on accurate knowledge of the transmitted signal waveform, which may not always be available or feasible.</w:t>
      </w:r>
    </w:p>
    <w:p w14:paraId="3873A25A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Correlation-Based Detection:</w:t>
      </w:r>
    </w:p>
    <w:p w14:paraId="47283747" w14:textId="77777777" w:rsidR="00A24664" w:rsidRPr="00A24664" w:rsidRDefault="00A24664" w:rsidP="00A24664">
      <w:pPr>
        <w:rPr>
          <w:sz w:val="28"/>
          <w:szCs w:val="28"/>
        </w:rPr>
      </w:pPr>
    </w:p>
    <w:p w14:paraId="6CDD7DCD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Principle: Correlation-based detection involves comparing the received signal with a reference waveform without the need for exact synchronization or knowledge of the transmitted signal waveform.</w:t>
      </w:r>
    </w:p>
    <w:p w14:paraId="0830079B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Operation: The received signal is correlated with the reference waveform, and the correlation output is used for detection.</w:t>
      </w:r>
    </w:p>
    <w:p w14:paraId="35A0689A" w14:textId="77777777" w:rsidR="00A24664" w:rsidRPr="00A24664" w:rsidRDefault="00A24664" w:rsidP="00A24664">
      <w:pPr>
        <w:ind w:firstLine="540"/>
        <w:rPr>
          <w:sz w:val="28"/>
          <w:szCs w:val="28"/>
        </w:rPr>
      </w:pPr>
      <w:r w:rsidRPr="00A24664">
        <w:rPr>
          <w:sz w:val="28"/>
          <w:szCs w:val="28"/>
        </w:rPr>
        <w:t>Benefits:</w:t>
      </w:r>
    </w:p>
    <w:p w14:paraId="65D9A4A0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Reduced computational complexity: Correlation-based detection is computationally simpler than matched filtering as it eliminates the need for time reversal and scaling operations.</w:t>
      </w:r>
    </w:p>
    <w:p w14:paraId="698D6F4E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Robustness: It can handle cases where the exact transmitted signal waveform is unknown or not easily obtainable.</w:t>
      </w:r>
    </w:p>
    <w:p w14:paraId="7B177CB6" w14:textId="77777777" w:rsidR="00A24664" w:rsidRPr="00A24664" w:rsidRDefault="00A24664" w:rsidP="00A24664">
      <w:pPr>
        <w:rPr>
          <w:sz w:val="28"/>
          <w:szCs w:val="28"/>
        </w:rPr>
      </w:pPr>
    </w:p>
    <w:p w14:paraId="71F3F3BA" w14:textId="77777777" w:rsidR="00A24664" w:rsidRPr="00A24664" w:rsidRDefault="00A24664" w:rsidP="00A24664">
      <w:pPr>
        <w:ind w:firstLine="540"/>
        <w:rPr>
          <w:sz w:val="28"/>
          <w:szCs w:val="28"/>
        </w:rPr>
      </w:pPr>
      <w:r w:rsidRPr="00A24664">
        <w:rPr>
          <w:sz w:val="28"/>
          <w:szCs w:val="28"/>
        </w:rPr>
        <w:t>Limitations:</w:t>
      </w:r>
    </w:p>
    <w:p w14:paraId="36DA1218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Performance trade-off: Correlation-based detection may have lower detection performance compared to matched filtering, especially in the presence of noise and interference.</w:t>
      </w:r>
    </w:p>
    <w:p w14:paraId="66F4EF5E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Synchronization sensitivity: It is more sensitive to synchronization errors, as accurate alignment between the received signal and the reference waveform is crucial.</w:t>
      </w:r>
    </w:p>
    <w:p w14:paraId="73EC9F64" w14:textId="1586861C" w:rsidR="00A24664" w:rsidRPr="00A24664" w:rsidRDefault="00A24664" w:rsidP="00A24664">
      <w:pPr>
        <w:ind w:firstLine="630"/>
        <w:rPr>
          <w:sz w:val="28"/>
          <w:szCs w:val="28"/>
        </w:rPr>
      </w:pPr>
      <w:r w:rsidRPr="00A24664">
        <w:rPr>
          <w:sz w:val="28"/>
          <w:szCs w:val="28"/>
        </w:rPr>
        <w:t>Comparison and Comments</w:t>
      </w:r>
      <w:r w:rsidRPr="00A24664">
        <w:rPr>
          <w:sz w:val="28"/>
          <w:szCs w:val="28"/>
        </w:rPr>
        <w:t>:</w:t>
      </w:r>
    </w:p>
    <w:p w14:paraId="57ABBEB5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 xml:space="preserve">Matched filtering provides optimal detection performance when the transmitted signal is </w:t>
      </w:r>
      <w:proofErr w:type="gramStart"/>
      <w:r w:rsidRPr="00A24664">
        <w:rPr>
          <w:sz w:val="28"/>
          <w:szCs w:val="28"/>
        </w:rPr>
        <w:t>known</w:t>
      </w:r>
      <w:proofErr w:type="gramEnd"/>
      <w:r w:rsidRPr="00A24664">
        <w:rPr>
          <w:sz w:val="28"/>
          <w:szCs w:val="28"/>
        </w:rPr>
        <w:t xml:space="preserve"> and accurate synchronization is achieved. It is particularly useful in scenarios with low SNR and when the transmitted signal has a specific waveform.</w:t>
      </w:r>
    </w:p>
    <w:p w14:paraId="72BFF77F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Correlation-based detection offers a computationally simpler approach that does not require exact knowledge of the transmitted signal waveform. It can be more robust in cases where the transmitted signal characteristics are not precisely known.</w:t>
      </w:r>
    </w:p>
    <w:p w14:paraId="4986C9DC" w14:textId="77777777" w:rsidR="00A24664" w:rsidRPr="00A24664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lastRenderedPageBreak/>
        <w:t>Matched filtering generally outperforms correlation-based detection in terms of detection accuracy and noise rejection. However, it comes at the cost of increased computational complexity.</w:t>
      </w:r>
    </w:p>
    <w:p w14:paraId="3F708B50" w14:textId="52FAC72D" w:rsidR="00791026" w:rsidRDefault="00A24664" w:rsidP="00A24664">
      <w:pPr>
        <w:rPr>
          <w:sz w:val="28"/>
          <w:szCs w:val="28"/>
        </w:rPr>
      </w:pPr>
      <w:r w:rsidRPr="00A24664">
        <w:rPr>
          <w:sz w:val="28"/>
          <w:szCs w:val="28"/>
        </w:rPr>
        <w:t>The choice between matched filtering and correlation-based detection depends on the specific requirements of the communication system, available signal information, and trade-offs between complexity and performance.</w:t>
      </w:r>
    </w:p>
    <w:p w14:paraId="1207C3C8" w14:textId="77777777" w:rsidR="00A24664" w:rsidRDefault="00A24664" w:rsidP="00A24664">
      <w:pPr>
        <w:rPr>
          <w:sz w:val="28"/>
          <w:szCs w:val="28"/>
        </w:rPr>
      </w:pPr>
    </w:p>
    <w:p w14:paraId="304BD3F6" w14:textId="77777777" w:rsidR="00A24664" w:rsidRDefault="00A24664" w:rsidP="00A24664">
      <w:pPr>
        <w:rPr>
          <w:sz w:val="28"/>
          <w:szCs w:val="28"/>
        </w:rPr>
      </w:pPr>
    </w:p>
    <w:p w14:paraId="3169FFBF" w14:textId="77777777" w:rsidR="00A24664" w:rsidRDefault="00A24664" w:rsidP="00A24664">
      <w:pPr>
        <w:rPr>
          <w:sz w:val="28"/>
          <w:szCs w:val="28"/>
        </w:rPr>
      </w:pPr>
    </w:p>
    <w:p w14:paraId="4EA37828" w14:textId="77777777" w:rsidR="001A2E98" w:rsidRDefault="001A2E98" w:rsidP="001A2E98">
      <w:pPr>
        <w:rPr>
          <w:sz w:val="40"/>
          <w:szCs w:val="40"/>
          <w:u w:val="single"/>
        </w:rPr>
      </w:pPr>
    </w:p>
    <w:p w14:paraId="310EF40A" w14:textId="77777777" w:rsidR="001A2E98" w:rsidRDefault="001A2E98" w:rsidP="001A2E98">
      <w:pPr>
        <w:rPr>
          <w:sz w:val="40"/>
          <w:szCs w:val="40"/>
          <w:u w:val="single"/>
        </w:rPr>
      </w:pPr>
    </w:p>
    <w:p w14:paraId="2C41930F" w14:textId="77777777" w:rsidR="001A2E98" w:rsidRDefault="001A2E98" w:rsidP="001A2E98">
      <w:pPr>
        <w:rPr>
          <w:sz w:val="40"/>
          <w:szCs w:val="40"/>
          <w:u w:val="single"/>
        </w:rPr>
      </w:pPr>
    </w:p>
    <w:p w14:paraId="0386E5F9" w14:textId="77777777" w:rsidR="001A2E98" w:rsidRDefault="001A2E98" w:rsidP="001A2E98">
      <w:pPr>
        <w:rPr>
          <w:sz w:val="40"/>
          <w:szCs w:val="40"/>
          <w:u w:val="single"/>
        </w:rPr>
      </w:pPr>
    </w:p>
    <w:p w14:paraId="5B7A0BF0" w14:textId="77777777" w:rsidR="001A2E98" w:rsidRDefault="001A2E98" w:rsidP="001A2E98">
      <w:pPr>
        <w:rPr>
          <w:sz w:val="40"/>
          <w:szCs w:val="40"/>
          <w:u w:val="single"/>
        </w:rPr>
      </w:pPr>
    </w:p>
    <w:p w14:paraId="5DC9E251" w14:textId="77777777" w:rsidR="001A2E98" w:rsidRDefault="001A2E98" w:rsidP="001A2E98">
      <w:pPr>
        <w:rPr>
          <w:sz w:val="40"/>
          <w:szCs w:val="40"/>
          <w:u w:val="single"/>
        </w:rPr>
      </w:pPr>
    </w:p>
    <w:p w14:paraId="76B65621" w14:textId="77777777" w:rsidR="001A2E98" w:rsidRDefault="001A2E98" w:rsidP="001A2E98">
      <w:pPr>
        <w:rPr>
          <w:sz w:val="40"/>
          <w:szCs w:val="40"/>
          <w:u w:val="single"/>
        </w:rPr>
      </w:pPr>
    </w:p>
    <w:p w14:paraId="17045B5C" w14:textId="77777777" w:rsidR="001A2E98" w:rsidRDefault="001A2E98" w:rsidP="001A2E98">
      <w:pPr>
        <w:rPr>
          <w:sz w:val="40"/>
          <w:szCs w:val="40"/>
          <w:u w:val="single"/>
        </w:rPr>
      </w:pPr>
    </w:p>
    <w:p w14:paraId="14B07B9D" w14:textId="77777777" w:rsidR="001A2E98" w:rsidRDefault="001A2E98" w:rsidP="001A2E98">
      <w:pPr>
        <w:rPr>
          <w:sz w:val="40"/>
          <w:szCs w:val="40"/>
          <w:u w:val="single"/>
        </w:rPr>
      </w:pPr>
    </w:p>
    <w:p w14:paraId="25DABD0C" w14:textId="77777777" w:rsidR="001A2E98" w:rsidRDefault="001A2E98" w:rsidP="001A2E98">
      <w:pPr>
        <w:rPr>
          <w:sz w:val="40"/>
          <w:szCs w:val="40"/>
          <w:u w:val="single"/>
        </w:rPr>
      </w:pPr>
    </w:p>
    <w:p w14:paraId="551B8BA8" w14:textId="77777777" w:rsidR="001A2E98" w:rsidRDefault="001A2E98" w:rsidP="001A2E98">
      <w:pPr>
        <w:rPr>
          <w:sz w:val="40"/>
          <w:szCs w:val="40"/>
          <w:u w:val="single"/>
        </w:rPr>
      </w:pPr>
    </w:p>
    <w:p w14:paraId="7A4CABBE" w14:textId="77777777" w:rsidR="001A2E98" w:rsidRDefault="001A2E98" w:rsidP="001A2E98">
      <w:pPr>
        <w:rPr>
          <w:sz w:val="40"/>
          <w:szCs w:val="40"/>
          <w:u w:val="single"/>
        </w:rPr>
      </w:pPr>
    </w:p>
    <w:p w14:paraId="52F8C3FF" w14:textId="77777777" w:rsidR="001A2E98" w:rsidRDefault="001A2E98" w:rsidP="001A2E98">
      <w:pPr>
        <w:rPr>
          <w:sz w:val="40"/>
          <w:szCs w:val="40"/>
          <w:u w:val="single"/>
        </w:rPr>
      </w:pPr>
    </w:p>
    <w:p w14:paraId="1EDCD11A" w14:textId="6A658052" w:rsidR="001A2E98" w:rsidRDefault="00A24664" w:rsidP="001A2E98">
      <w:pPr>
        <w:rPr>
          <w:sz w:val="40"/>
          <w:szCs w:val="40"/>
          <w:u w:val="single"/>
        </w:rPr>
      </w:pPr>
      <w:r w:rsidRPr="00A24664">
        <w:rPr>
          <w:sz w:val="40"/>
          <w:szCs w:val="40"/>
          <w:u w:val="single"/>
        </w:rPr>
        <w:lastRenderedPageBreak/>
        <w:t>Part2:</w:t>
      </w:r>
    </w:p>
    <w:p w14:paraId="4DFD9993" w14:textId="184EA47F" w:rsidR="00A24664" w:rsidRPr="001A2E98" w:rsidRDefault="00A24664" w:rsidP="001A2E98">
      <w:pPr>
        <w:ind w:left="-360" w:firstLine="1080"/>
        <w:rPr>
          <w:sz w:val="40"/>
          <w:szCs w:val="40"/>
          <w:u w:val="single"/>
        </w:rPr>
      </w:pPr>
      <w:r>
        <w:rPr>
          <w:sz w:val="40"/>
          <w:szCs w:val="40"/>
        </w:rPr>
        <w:t>Code:</w:t>
      </w:r>
      <w:r w:rsidRPr="00A2466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2EA6426" wp14:editId="7166C305">
            <wp:extent cx="7048500" cy="7372350"/>
            <wp:effectExtent l="0" t="0" r="0" b="0"/>
            <wp:docPr id="3951357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FD2E" w14:textId="011C654B" w:rsidR="00A24664" w:rsidRDefault="00A24664" w:rsidP="00A24664">
      <w:pPr>
        <w:ind w:hanging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AF07207" wp14:editId="3FDE7AE1">
            <wp:extent cx="7042785" cy="6215743"/>
            <wp:effectExtent l="0" t="0" r="5715" b="0"/>
            <wp:docPr id="7337471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652" cy="622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9CC6" w14:textId="77777777" w:rsidR="00A24664" w:rsidRDefault="00A24664" w:rsidP="00A24664">
      <w:pPr>
        <w:ind w:hanging="720"/>
        <w:rPr>
          <w:sz w:val="40"/>
          <w:szCs w:val="40"/>
        </w:rPr>
      </w:pPr>
    </w:p>
    <w:p w14:paraId="72E9F38D" w14:textId="77777777" w:rsidR="00A24664" w:rsidRDefault="00A24664" w:rsidP="00A24664">
      <w:pPr>
        <w:ind w:hanging="720"/>
        <w:rPr>
          <w:sz w:val="40"/>
          <w:szCs w:val="40"/>
        </w:rPr>
      </w:pPr>
    </w:p>
    <w:p w14:paraId="474086C1" w14:textId="77777777" w:rsidR="00A24664" w:rsidRDefault="00A24664" w:rsidP="00A24664">
      <w:pPr>
        <w:ind w:hanging="720"/>
        <w:rPr>
          <w:sz w:val="40"/>
          <w:szCs w:val="40"/>
        </w:rPr>
      </w:pPr>
    </w:p>
    <w:p w14:paraId="637B2D20" w14:textId="77777777" w:rsidR="00A24664" w:rsidRDefault="00A24664" w:rsidP="00A24664">
      <w:pPr>
        <w:ind w:hanging="720"/>
        <w:rPr>
          <w:sz w:val="40"/>
          <w:szCs w:val="40"/>
        </w:rPr>
      </w:pPr>
    </w:p>
    <w:p w14:paraId="32479B1D" w14:textId="10590D57" w:rsidR="00A24664" w:rsidRDefault="00A24664" w:rsidP="00A24664">
      <w:pPr>
        <w:ind w:hanging="72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65136C0" wp14:editId="1FE812A8">
            <wp:extent cx="6985701" cy="6477000"/>
            <wp:effectExtent l="0" t="0" r="5715" b="0"/>
            <wp:docPr id="1636438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359" cy="64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8562" w14:textId="77777777" w:rsidR="00A24664" w:rsidRDefault="00A24664" w:rsidP="00A24664">
      <w:pPr>
        <w:ind w:hanging="720"/>
        <w:rPr>
          <w:sz w:val="40"/>
          <w:szCs w:val="40"/>
        </w:rPr>
      </w:pPr>
    </w:p>
    <w:p w14:paraId="15B8C01C" w14:textId="77777777" w:rsidR="00A24664" w:rsidRDefault="00A24664" w:rsidP="00A24664">
      <w:pPr>
        <w:ind w:hanging="720"/>
        <w:rPr>
          <w:sz w:val="40"/>
          <w:szCs w:val="40"/>
        </w:rPr>
      </w:pPr>
    </w:p>
    <w:p w14:paraId="25608B20" w14:textId="77777777" w:rsidR="00A24664" w:rsidRDefault="00A24664" w:rsidP="00A24664">
      <w:pPr>
        <w:ind w:hanging="720"/>
        <w:rPr>
          <w:sz w:val="40"/>
          <w:szCs w:val="40"/>
        </w:rPr>
      </w:pPr>
    </w:p>
    <w:p w14:paraId="620D4AF0" w14:textId="77777777" w:rsidR="00A24664" w:rsidRDefault="00A24664" w:rsidP="00A24664">
      <w:pPr>
        <w:ind w:hanging="720"/>
        <w:rPr>
          <w:sz w:val="40"/>
          <w:szCs w:val="40"/>
        </w:rPr>
      </w:pPr>
    </w:p>
    <w:p w14:paraId="3EA710C8" w14:textId="77777777" w:rsidR="00A24664" w:rsidRDefault="00A24664" w:rsidP="00A24664">
      <w:pPr>
        <w:ind w:hanging="720"/>
        <w:rPr>
          <w:sz w:val="40"/>
          <w:szCs w:val="40"/>
        </w:rPr>
      </w:pPr>
    </w:p>
    <w:p w14:paraId="4CECB2C6" w14:textId="3E1E87B2" w:rsidR="00A24664" w:rsidRDefault="00A24664" w:rsidP="00A24664">
      <w:pPr>
        <w:ind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6ABFD5" wp14:editId="4F701BD3">
            <wp:extent cx="7135367" cy="5606142"/>
            <wp:effectExtent l="0" t="0" r="8890" b="0"/>
            <wp:docPr id="721170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07" cy="56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DDDB" w14:textId="77777777" w:rsidR="00A24664" w:rsidRDefault="00A24664" w:rsidP="00A24664">
      <w:pPr>
        <w:ind w:hanging="720"/>
        <w:rPr>
          <w:sz w:val="40"/>
          <w:szCs w:val="40"/>
        </w:rPr>
      </w:pPr>
    </w:p>
    <w:p w14:paraId="688A0428" w14:textId="77777777" w:rsidR="00A24664" w:rsidRDefault="00A24664" w:rsidP="00A24664">
      <w:pPr>
        <w:ind w:hanging="720"/>
        <w:rPr>
          <w:sz w:val="40"/>
          <w:szCs w:val="40"/>
        </w:rPr>
      </w:pPr>
    </w:p>
    <w:p w14:paraId="35348914" w14:textId="77777777" w:rsidR="00A24664" w:rsidRDefault="00A24664" w:rsidP="00A24664">
      <w:pPr>
        <w:ind w:hanging="720"/>
        <w:rPr>
          <w:sz w:val="40"/>
          <w:szCs w:val="40"/>
        </w:rPr>
      </w:pPr>
    </w:p>
    <w:p w14:paraId="0D7C255E" w14:textId="77777777" w:rsidR="00A24664" w:rsidRDefault="00A24664" w:rsidP="00A24664">
      <w:pPr>
        <w:ind w:hanging="720"/>
        <w:rPr>
          <w:sz w:val="40"/>
          <w:szCs w:val="40"/>
        </w:rPr>
      </w:pPr>
    </w:p>
    <w:p w14:paraId="547EBB5B" w14:textId="77777777" w:rsidR="00A24664" w:rsidRDefault="00A24664" w:rsidP="00A24664">
      <w:pPr>
        <w:ind w:hanging="720"/>
        <w:rPr>
          <w:sz w:val="40"/>
          <w:szCs w:val="40"/>
        </w:rPr>
      </w:pPr>
    </w:p>
    <w:p w14:paraId="5055B640" w14:textId="1535F46D" w:rsidR="00A24664" w:rsidRDefault="00A24664" w:rsidP="00A24664">
      <w:pPr>
        <w:ind w:left="990" w:hanging="720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5360A705" w14:textId="77777777" w:rsidR="00A24664" w:rsidRDefault="00A24664" w:rsidP="00A24664">
      <w:pPr>
        <w:ind w:left="990" w:hanging="720"/>
        <w:rPr>
          <w:sz w:val="40"/>
          <w:szCs w:val="40"/>
        </w:rPr>
      </w:pPr>
    </w:p>
    <w:p w14:paraId="5DE11661" w14:textId="331D2FBB" w:rsidR="00A24664" w:rsidRDefault="008F66D4" w:rsidP="00A24664">
      <w:pPr>
        <w:ind w:left="990" w:hanging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B6DFAF" wp14:editId="2A44F950">
            <wp:extent cx="5932805" cy="3930015"/>
            <wp:effectExtent l="0" t="0" r="0" b="0"/>
            <wp:docPr id="16191264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B136" w14:textId="77777777" w:rsidR="00A24664" w:rsidRDefault="00A24664" w:rsidP="00A24664">
      <w:pPr>
        <w:ind w:hanging="720"/>
        <w:rPr>
          <w:sz w:val="40"/>
          <w:szCs w:val="40"/>
        </w:rPr>
      </w:pPr>
    </w:p>
    <w:p w14:paraId="06E4A771" w14:textId="77777777" w:rsidR="00A24664" w:rsidRDefault="00A24664" w:rsidP="00A24664">
      <w:pPr>
        <w:ind w:hanging="720"/>
        <w:rPr>
          <w:sz w:val="40"/>
          <w:szCs w:val="40"/>
        </w:rPr>
      </w:pPr>
    </w:p>
    <w:p w14:paraId="2BAF1222" w14:textId="0120B20A" w:rsidR="00A24664" w:rsidRPr="00A24664" w:rsidRDefault="00E92E71" w:rsidP="00E92E71">
      <w:pPr>
        <w:ind w:hanging="720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0D88DD" wp14:editId="70540D39">
            <wp:extent cx="5823857" cy="1806575"/>
            <wp:effectExtent l="0" t="0" r="5715" b="3175"/>
            <wp:docPr id="3596713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72" cy="18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664" w:rsidRPr="00A24664" w:rsidSect="005D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26"/>
    <w:rsid w:val="001A2E98"/>
    <w:rsid w:val="00384378"/>
    <w:rsid w:val="004B0A93"/>
    <w:rsid w:val="005A00EC"/>
    <w:rsid w:val="005D0331"/>
    <w:rsid w:val="00791026"/>
    <w:rsid w:val="008F66D4"/>
    <w:rsid w:val="009D44C6"/>
    <w:rsid w:val="00A24664"/>
    <w:rsid w:val="00D33B92"/>
    <w:rsid w:val="00E92E71"/>
    <w:rsid w:val="00E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F272"/>
  <w15:chartTrackingRefBased/>
  <w15:docId w15:val="{9985A901-D655-4F8E-91A4-24041689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es-Zeyadgaber24</dc:creator>
  <cp:keywords/>
  <dc:description/>
  <cp:lastModifiedBy>es-Zeyadgaber24</cp:lastModifiedBy>
  <cp:revision>5</cp:revision>
  <cp:lastPrinted>2023-05-27T05:52:00Z</cp:lastPrinted>
  <dcterms:created xsi:type="dcterms:W3CDTF">2023-05-26T01:50:00Z</dcterms:created>
  <dcterms:modified xsi:type="dcterms:W3CDTF">2023-05-27T05:59:00Z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683a47bf-f766-4b63-9c2b-3131243c5851</vt:lpwstr>
  </property>
</Properties>
</file>