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csldc,dslc;'dsc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tarsh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 w:val="clear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35625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783FE9C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