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CellSpacing w:w="15" w:type="dxa"/>
        <w:shd w:val="clear" w:color="auto" w:fill="0060F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</w:tblGrid>
      <w:tr w:rsidR="00813334" w:rsidRPr="00813334" w:rsidTr="00331B1E">
        <w:trPr>
          <w:tblCellSpacing w:w="15" w:type="dxa"/>
          <w:jc w:val="center"/>
        </w:trPr>
        <w:tc>
          <w:tcPr>
            <w:tcW w:w="0" w:type="auto"/>
            <w:shd w:val="clear" w:color="auto" w:fill="0060F0"/>
            <w:vAlign w:val="center"/>
            <w:hideMark/>
          </w:tcPr>
          <w:p w:rsidR="00813334" w:rsidRPr="00813334" w:rsidRDefault="00813334" w:rsidP="00331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 w:colFirst="0" w:colLast="1"/>
            <w:r w:rsidRPr="00813334">
              <w:rPr>
                <w:rFonts w:ascii="Times New Roman" w:eastAsia="Times New Roman" w:hAnsi="Times New Roman" w:cs="Times New Roman"/>
                <w:b/>
                <w:bCs/>
                <w:color w:val="C0FFFF"/>
                <w:sz w:val="36"/>
                <w:szCs w:val="36"/>
              </w:rPr>
              <w:t> </w:t>
            </w:r>
            <w:bookmarkStart w:id="1" w:name="SECTION0001000000000000000000"/>
            <w:r w:rsidRPr="00813334">
              <w:rPr>
                <w:rFonts w:ascii="Times New Roman" w:eastAsia="Times New Roman" w:hAnsi="Times New Roman" w:cs="Times New Roman"/>
                <w:b/>
                <w:bCs/>
                <w:color w:val="C0FFFF"/>
                <w:sz w:val="36"/>
                <w:szCs w:val="36"/>
              </w:rPr>
              <w:t> </w:t>
            </w:r>
            <w:proofErr w:type="spellStart"/>
            <w:r w:rsidRPr="00813334">
              <w:rPr>
                <w:rFonts w:ascii="Times New Roman" w:eastAsia="Times New Roman" w:hAnsi="Times New Roman" w:cs="Times New Roman"/>
                <w:b/>
                <w:bCs/>
                <w:color w:val="C0FFFF"/>
                <w:sz w:val="36"/>
                <w:szCs w:val="36"/>
              </w:rPr>
              <w:t>ClockHands</w:t>
            </w:r>
            <w:bookmarkEnd w:id="1"/>
            <w:proofErr w:type="spellEnd"/>
            <w:r w:rsidRPr="00813334">
              <w:rPr>
                <w:rFonts w:ascii="Times New Roman" w:eastAsia="Times New Roman" w:hAnsi="Times New Roman" w:cs="Times New Roman"/>
                <w:b/>
                <w:bCs/>
                <w:color w:val="C0FFFF"/>
                <w:sz w:val="36"/>
                <w:szCs w:val="36"/>
              </w:rPr>
              <w:t> </w:t>
            </w:r>
          </w:p>
        </w:tc>
      </w:tr>
    </w:tbl>
    <w:bookmarkEnd w:id="0"/>
    <w:p w:rsidR="00813334" w:rsidRPr="00813334" w:rsidRDefault="00813334" w:rsidP="00813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13334">
        <w:rPr>
          <w:rFonts w:ascii="Times New Roman" w:eastAsia="Times New Roman" w:hAnsi="Times New Roman" w:cs="Times New Roman"/>
          <w:color w:val="000000"/>
          <w:sz w:val="27"/>
          <w:szCs w:val="27"/>
        </w:rPr>
        <w:t>The medieval interest in mechanical contrivances is well illustrated by the development of the mechanical clock, the oldest of which is driven by weights and controlled by a verge, an oscillating arm engaging with a gear wheel. It dates back to 1386.</w:t>
      </w:r>
    </w:p>
    <w:p w:rsidR="00813334" w:rsidRPr="00813334" w:rsidRDefault="00813334" w:rsidP="00813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133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Clocks driven by springs had appeared by the mid-15th century, making it possible to con- </w:t>
      </w:r>
      <w:proofErr w:type="spellStart"/>
      <w:r w:rsidRPr="00813334">
        <w:rPr>
          <w:rFonts w:ascii="Times New Roman" w:eastAsia="Times New Roman" w:hAnsi="Times New Roman" w:cs="Times New Roman"/>
          <w:color w:val="000000"/>
          <w:sz w:val="27"/>
          <w:szCs w:val="27"/>
        </w:rPr>
        <w:t>struct</w:t>
      </w:r>
      <w:proofErr w:type="spellEnd"/>
      <w:r w:rsidRPr="008133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more compact mechanisms and preparing the way for the portable clock.</w:t>
      </w:r>
    </w:p>
    <w:p w:rsidR="00813334" w:rsidRPr="00813334" w:rsidRDefault="00813334" w:rsidP="00813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13334">
        <w:rPr>
          <w:rFonts w:ascii="Times New Roman" w:eastAsia="Times New Roman" w:hAnsi="Times New Roman" w:cs="Times New Roman"/>
          <w:color w:val="000000"/>
          <w:sz w:val="27"/>
          <w:szCs w:val="27"/>
        </w:rPr>
        <w:t>English spring-driven pendulum clocks were first commonly kept on a small wall bracket and later on a shelf. Many bracket clocks contained a drawer to hold the winding key. The earliest bracket clocks, made for a period after 1660, were of architectural design, with pillars at the sides and a pediment on top.</w:t>
      </w:r>
    </w:p>
    <w:p w:rsidR="00813334" w:rsidRPr="00813334" w:rsidRDefault="00813334" w:rsidP="00813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13334">
        <w:rPr>
          <w:rFonts w:ascii="Times New Roman" w:eastAsia="Times New Roman" w:hAnsi="Times New Roman" w:cs="Times New Roman"/>
          <w:color w:val="000000"/>
          <w:sz w:val="27"/>
          <w:szCs w:val="27"/>
        </w:rPr>
        <w:t>In 17th- and 18th-century France, the table clock became an object of monumental design, the best examples of which are minor works of sculpture.</w:t>
      </w:r>
    </w:p>
    <w:p w:rsidR="00813334" w:rsidRPr="00813334" w:rsidRDefault="00813334" w:rsidP="00813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133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</w:t>
      </w:r>
      <w:proofErr w:type="spellStart"/>
      <w:r w:rsidRPr="00813334">
        <w:rPr>
          <w:rFonts w:ascii="Times New Roman" w:eastAsia="Times New Roman" w:hAnsi="Times New Roman" w:cs="Times New Roman"/>
          <w:color w:val="000000"/>
          <w:sz w:val="27"/>
          <w:szCs w:val="27"/>
        </w:rPr>
        <w:t>longcase</w:t>
      </w:r>
      <w:proofErr w:type="spellEnd"/>
      <w:r w:rsidRPr="008133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clocks (also called grandfather clocks) are tall pendulum clock enclosed in a wooden case that stands upon the floor and is typically from 6 to 7.5 feet (1.8 to 2.3 m) in height. Later, the name ``grandfather clock'' became popular after the popular song "My Grandfather's Clock," written in 1876 by Henry Clay Work.</w:t>
      </w:r>
    </w:p>
    <w:p w:rsidR="00813334" w:rsidRPr="00813334" w:rsidRDefault="00813334" w:rsidP="00813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1333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One of the first atomic clocks was an ammonia-controlled clock. It was built in 1949 at the National Bureau of Standards, Washington, D.C.; in this clock the frequency did not vary by more than one part in 10</w:t>
      </w:r>
      <w:r w:rsidRPr="00813334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8</w:t>
      </w:r>
    </w:p>
    <w:p w:rsidR="00813334" w:rsidRPr="00813334" w:rsidRDefault="00813334" w:rsidP="00813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133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Nuclear clocks are built using two clocks. The aggregate of atoms that emit the gamma radiation of precise frequency may be called the emitter clock; the group of atoms that absorb this radiation is the absorber clock. One pair of these nuclear clocks can detect energy changes of one part in </w:t>
      </w:r>
      <w:proofErr w:type="gramStart"/>
      <w:r w:rsidRPr="00813334">
        <w:rPr>
          <w:rFonts w:ascii="Times New Roman" w:eastAsia="Times New Roman" w:hAnsi="Times New Roman" w:cs="Times New Roman"/>
          <w:color w:val="000000"/>
          <w:sz w:val="27"/>
          <w:szCs w:val="27"/>
        </w:rPr>
        <w:t>10</w:t>
      </w:r>
      <w:r w:rsidRPr="00813334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14</w:t>
      </w:r>
      <w:r w:rsidRPr="00813334">
        <w:rPr>
          <w:rFonts w:ascii="Times New Roman" w:eastAsia="Times New Roman" w:hAnsi="Times New Roman" w:cs="Times New Roman"/>
          <w:color w:val="000000"/>
          <w:sz w:val="27"/>
          <w:szCs w:val="27"/>
        </w:rPr>
        <w:t> ,</w:t>
      </w:r>
      <w:proofErr w:type="gramEnd"/>
      <w:r w:rsidRPr="008133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being about 1,000 times more sensitive than the best atomic clock.</w:t>
      </w:r>
    </w:p>
    <w:p w:rsidR="00813334" w:rsidRPr="00813334" w:rsidRDefault="00813334" w:rsidP="00813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13334">
        <w:rPr>
          <w:rFonts w:ascii="Times New Roman" w:eastAsia="Times New Roman" w:hAnsi="Times New Roman" w:cs="Times New Roman"/>
          <w:color w:val="000000"/>
          <w:sz w:val="27"/>
          <w:szCs w:val="27"/>
        </w:rPr>
        <w:t>The cesium clock is the most accurate type of clock yet developed. This device makes use of transitions between the spin states of the cesium nucleus and produces a frequency which is so regular that it has been adopted for establishing the time standard.</w:t>
      </w:r>
    </w:p>
    <w:p w:rsidR="00813334" w:rsidRPr="00813334" w:rsidRDefault="00813334" w:rsidP="00813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1333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The history of clocks is fascinating, but unrelated to this problem. In this problem, you are asked to find the angle between the minute hand and the hour hand on a </w:t>
      </w:r>
      <w:r w:rsidRPr="00813334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regular analog clock. Assume that the second hand, if there were one, would be pointing straight up at the 12. Give all angles as the smallest positive angles. For example 9:00 is 90 degrees; not -90 or 270 degrees.</w:t>
      </w:r>
    </w:p>
    <w:p w:rsidR="00813334" w:rsidRPr="00813334" w:rsidRDefault="00813334" w:rsidP="00813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2" w:name="SECTION0001001000000000000000"/>
      <w:r w:rsidRPr="00813334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Input</w:t>
      </w:r>
      <w:bookmarkEnd w:id="2"/>
      <w:r w:rsidRPr="00813334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 </w:t>
      </w:r>
    </w:p>
    <w:p w:rsidR="00813334" w:rsidRPr="00813334" w:rsidRDefault="00813334" w:rsidP="0081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33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The input is a list of times in the form </w:t>
      </w:r>
      <w:r w:rsidRPr="0081333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</w:t>
      </w:r>
      <w:proofErr w:type="gramStart"/>
      <w:r w:rsidRPr="00813334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81333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</w:t>
      </w:r>
      <w:proofErr w:type="gramEnd"/>
      <w:r w:rsidRPr="0081333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, each on their own line, with 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85825" cy="304800"/>
            <wp:effectExtent l="0" t="0" r="9525" b="0"/>
            <wp:docPr id="3" name="Picture 3" descr="$1 \le H \le 1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$1 \le H \le 12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333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and 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00125" cy="304800"/>
            <wp:effectExtent l="0" t="0" r="9525" b="0"/>
            <wp:docPr id="2" name="Picture 2" descr="$00 \le M \le 59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$00 \le M \le 59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333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. The input is terminated with the time </w:t>
      </w:r>
      <w:r w:rsidRPr="00813334">
        <w:rPr>
          <w:rFonts w:ascii="Courier New" w:eastAsia="Times New Roman" w:hAnsi="Courier New" w:cs="Courier New"/>
          <w:color w:val="000000"/>
          <w:sz w:val="20"/>
          <w:szCs w:val="20"/>
        </w:rPr>
        <w:t>0:00</w:t>
      </w:r>
      <w:r w:rsidRPr="0081333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. Note that </w:t>
      </w:r>
      <w:r w:rsidRPr="0081333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</w:t>
      </w:r>
      <w:r w:rsidRPr="0081333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may be represented with 1 or 2 digits (for 1-9 or 10-12, respectively); </w:t>
      </w:r>
      <w:r w:rsidRPr="0081333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</w:t>
      </w:r>
      <w:r w:rsidRPr="0081333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is always represented with 2 digits (The input times are what you typically see on a digital clock).</w:t>
      </w:r>
    </w:p>
    <w:p w:rsidR="00813334" w:rsidRPr="00813334" w:rsidRDefault="00813334" w:rsidP="00813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3" w:name="SECTION0001002000000000000000"/>
      <w:r w:rsidRPr="00813334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Output</w:t>
      </w:r>
      <w:bookmarkEnd w:id="3"/>
      <w:r w:rsidRPr="00813334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 </w:t>
      </w:r>
    </w:p>
    <w:p w:rsidR="00813334" w:rsidRPr="00813334" w:rsidRDefault="00813334" w:rsidP="0081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33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The output displays the smallest positive angle in degrees between the hands for each time. The answer should between </w:t>
      </w:r>
      <w:r w:rsidRPr="00813334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81333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degrees and</w:t>
      </w:r>
      <w:r w:rsidRPr="00813334">
        <w:rPr>
          <w:rFonts w:ascii="Courier New" w:eastAsia="Times New Roman" w:hAnsi="Courier New" w:cs="Courier New"/>
          <w:color w:val="000000"/>
          <w:sz w:val="20"/>
          <w:szCs w:val="20"/>
        </w:rPr>
        <w:t>180</w:t>
      </w:r>
      <w:r w:rsidRPr="0081333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degrees for all input times. Display each angle on a line by itself in the same order as the input. The output should be rounded to the nearest 1/1000, i.e., three places after the decimal point should be printed.</w:t>
      </w:r>
    </w:p>
    <w:p w:rsidR="00813334" w:rsidRPr="00813334" w:rsidRDefault="00813334" w:rsidP="00813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4" w:name="SECTION0001003000000000000000"/>
      <w:r w:rsidRPr="00813334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Sample Input</w:t>
      </w:r>
      <w:bookmarkEnd w:id="4"/>
      <w:r w:rsidRPr="00813334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 </w:t>
      </w:r>
    </w:p>
    <w:p w:rsidR="00813334" w:rsidRPr="00813334" w:rsidRDefault="00813334" w:rsidP="00813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334">
        <w:rPr>
          <w:rFonts w:ascii="Courier New" w:eastAsia="Times New Roman" w:hAnsi="Courier New" w:cs="Courier New"/>
          <w:color w:val="000000"/>
          <w:sz w:val="20"/>
          <w:szCs w:val="20"/>
        </w:rPr>
        <w:t>12:00</w:t>
      </w:r>
    </w:p>
    <w:p w:rsidR="00813334" w:rsidRPr="00813334" w:rsidRDefault="00813334" w:rsidP="00813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334">
        <w:rPr>
          <w:rFonts w:ascii="Courier New" w:eastAsia="Times New Roman" w:hAnsi="Courier New" w:cs="Courier New"/>
          <w:color w:val="000000"/>
          <w:sz w:val="20"/>
          <w:szCs w:val="20"/>
        </w:rPr>
        <w:t>9:00</w:t>
      </w:r>
    </w:p>
    <w:p w:rsidR="00813334" w:rsidRPr="00813334" w:rsidRDefault="00813334" w:rsidP="00813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334">
        <w:rPr>
          <w:rFonts w:ascii="Courier New" w:eastAsia="Times New Roman" w:hAnsi="Courier New" w:cs="Courier New"/>
          <w:color w:val="000000"/>
          <w:sz w:val="20"/>
          <w:szCs w:val="20"/>
        </w:rPr>
        <w:t>8:10</w:t>
      </w:r>
    </w:p>
    <w:p w:rsidR="00813334" w:rsidRPr="00813334" w:rsidRDefault="00813334" w:rsidP="00813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334">
        <w:rPr>
          <w:rFonts w:ascii="Courier New" w:eastAsia="Times New Roman" w:hAnsi="Courier New" w:cs="Courier New"/>
          <w:color w:val="000000"/>
          <w:sz w:val="20"/>
          <w:szCs w:val="20"/>
        </w:rPr>
        <w:t>0:00</w:t>
      </w:r>
    </w:p>
    <w:p w:rsidR="00813334" w:rsidRPr="00813334" w:rsidRDefault="00813334" w:rsidP="00813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5" w:name="SECTION0001004000000000000000"/>
      <w:r w:rsidRPr="00813334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Sample Output</w:t>
      </w:r>
      <w:bookmarkEnd w:id="5"/>
      <w:r w:rsidRPr="00813334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 </w:t>
      </w:r>
    </w:p>
    <w:p w:rsidR="00813334" w:rsidRPr="00813334" w:rsidRDefault="00813334" w:rsidP="00813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334">
        <w:rPr>
          <w:rFonts w:ascii="Courier New" w:eastAsia="Times New Roman" w:hAnsi="Courier New" w:cs="Courier New"/>
          <w:color w:val="000000"/>
          <w:sz w:val="20"/>
          <w:szCs w:val="20"/>
        </w:rPr>
        <w:t>0.000</w:t>
      </w:r>
    </w:p>
    <w:p w:rsidR="00813334" w:rsidRPr="00813334" w:rsidRDefault="00813334" w:rsidP="00813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334">
        <w:rPr>
          <w:rFonts w:ascii="Courier New" w:eastAsia="Times New Roman" w:hAnsi="Courier New" w:cs="Courier New"/>
          <w:color w:val="000000"/>
          <w:sz w:val="20"/>
          <w:szCs w:val="20"/>
        </w:rPr>
        <w:t>90.000</w:t>
      </w:r>
    </w:p>
    <w:p w:rsidR="00813334" w:rsidRPr="00813334" w:rsidRDefault="00813334" w:rsidP="00813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334">
        <w:rPr>
          <w:rFonts w:ascii="Courier New" w:eastAsia="Times New Roman" w:hAnsi="Courier New" w:cs="Courier New"/>
          <w:color w:val="000000"/>
          <w:sz w:val="20"/>
          <w:szCs w:val="20"/>
        </w:rPr>
        <w:t>175.000</w:t>
      </w:r>
    </w:p>
    <w:p w:rsidR="00813334" w:rsidRPr="00813334" w:rsidRDefault="00813334" w:rsidP="0081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3334" w:rsidRPr="00813334" w:rsidRDefault="00813334" w:rsidP="0081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33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813334" w:rsidRPr="00813334" w:rsidRDefault="00813334" w:rsidP="00813334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</w:pPr>
      <w:r w:rsidRPr="0081333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Miguel A. Revilla </w:t>
      </w:r>
      <w:r w:rsidRPr="0081333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br/>
        <w:t>1998-03-10</w:t>
      </w:r>
    </w:p>
    <w:p w:rsidR="00186213" w:rsidRDefault="00813334"/>
    <w:sectPr w:rsidR="00186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57F"/>
    <w:rsid w:val="00031227"/>
    <w:rsid w:val="000B29AE"/>
    <w:rsid w:val="006134F6"/>
    <w:rsid w:val="00813334"/>
    <w:rsid w:val="0091573D"/>
    <w:rsid w:val="00B25463"/>
    <w:rsid w:val="00C4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33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33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813334"/>
  </w:style>
  <w:style w:type="paragraph" w:styleId="NormalWeb">
    <w:name w:val="Normal (Web)"/>
    <w:basedOn w:val="Normal"/>
    <w:uiPriority w:val="99"/>
    <w:semiHidden/>
    <w:unhideWhenUsed/>
    <w:rsid w:val="00813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1333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3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334"/>
    <w:rPr>
      <w:rFonts w:ascii="Courier New" w:eastAsia="Times New Roman" w:hAnsi="Courier New" w:cs="Courier New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813334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13334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3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33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33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813334"/>
  </w:style>
  <w:style w:type="paragraph" w:styleId="NormalWeb">
    <w:name w:val="Normal (Web)"/>
    <w:basedOn w:val="Normal"/>
    <w:uiPriority w:val="99"/>
    <w:semiHidden/>
    <w:unhideWhenUsed/>
    <w:rsid w:val="00813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1333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3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334"/>
    <w:rPr>
      <w:rFonts w:ascii="Courier New" w:eastAsia="Times New Roman" w:hAnsi="Courier New" w:cs="Courier New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813334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13334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3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4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terminator</dc:creator>
  <cp:lastModifiedBy>terminator</cp:lastModifiedBy>
  <cp:revision>2</cp:revision>
  <dcterms:created xsi:type="dcterms:W3CDTF">2013-11-28T06:26:00Z</dcterms:created>
  <dcterms:modified xsi:type="dcterms:W3CDTF">2013-11-28T06:26:00Z</dcterms:modified>
</cp:coreProperties>
</file>