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4C81" w14:textId="77777777" w:rsidR="000C33C5" w:rsidRDefault="000C33C5" w:rsidP="00724804">
      <w:pPr>
        <w:pStyle w:val="PlainText"/>
        <w:bidi w:val="0"/>
        <w:ind w:left="360"/>
        <w:rPr>
          <w:rFonts w:asciiTheme="majorBidi" w:hAnsiTheme="majorBidi" w:cstheme="majorBidi"/>
          <w:sz w:val="36"/>
          <w:szCs w:val="36"/>
          <w:lang w:bidi="ar-EG"/>
        </w:rPr>
      </w:pPr>
      <w:bookmarkStart w:id="0" w:name="_Hlk123490312"/>
    </w:p>
    <w:p w14:paraId="68803BDB" w14:textId="6BFC12E2" w:rsidR="00724804" w:rsidRPr="00783AB5" w:rsidRDefault="00724804" w:rsidP="000C33C5">
      <w:pPr>
        <w:pStyle w:val="PlainText"/>
        <w:bidi w:val="0"/>
        <w:ind w:left="360"/>
        <w:rPr>
          <w:rFonts w:asciiTheme="majorBidi" w:hAnsiTheme="majorBidi" w:cstheme="majorBidi"/>
          <w:sz w:val="36"/>
          <w:szCs w:val="36"/>
          <w:lang w:bidi="ar-EG"/>
        </w:rPr>
      </w:pPr>
      <w:r>
        <w:rPr>
          <w:rFonts w:asciiTheme="majorBidi" w:hAnsiTheme="majorBidi" w:cstheme="majorBidi"/>
          <w:sz w:val="36"/>
          <w:szCs w:val="36"/>
          <w:lang w:bidi="ar-EG"/>
        </w:rPr>
        <w:t>Part2: What is the difference between the following objects in SQL Server</w:t>
      </w:r>
    </w:p>
    <w:p w14:paraId="1A853CB8" w14:textId="143514D6" w:rsidR="00724804" w:rsidRDefault="00724804" w:rsidP="00724804">
      <w:pPr>
        <w:pStyle w:val="PlainText"/>
        <w:numPr>
          <w:ilvl w:val="0"/>
          <w:numId w:val="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batch, script and transaction</w:t>
      </w:r>
    </w:p>
    <w:p w14:paraId="536D05D8" w14:textId="48634DB1" w:rsidR="00724804" w:rsidRDefault="00724804" w:rsidP="00724804">
      <w:pPr>
        <w:pStyle w:val="PlainText"/>
        <w:bidi w:val="0"/>
        <w:ind w:left="1800"/>
        <w:rPr>
          <w:rFonts w:ascii="Open Sans" w:hAnsi="Open Sans" w:cs="Open Sans"/>
          <w:color w:val="444444"/>
          <w:sz w:val="21"/>
          <w:szCs w:val="21"/>
          <w:shd w:val="clear" w:color="auto" w:fill="FFFFFF"/>
        </w:rPr>
      </w:pPr>
      <w:r>
        <w:rPr>
          <w:rFonts w:ascii="Open Sans" w:hAnsi="Open Sans" w:cs="Open Sans"/>
          <w:color w:val="444444"/>
          <w:sz w:val="21"/>
          <w:szCs w:val="21"/>
          <w:shd w:val="clear" w:color="auto" w:fill="FFFFFF"/>
        </w:rPr>
        <w:t>A batch is a set of Transact-SQL statements that are interpreted together by SQL Server. They are submitted together, and the end of the batch is detected by usage of the keyword GO.</w:t>
      </w:r>
    </w:p>
    <w:p w14:paraId="24A86B46" w14:textId="6C282C73" w:rsidR="00724804" w:rsidRDefault="00724804" w:rsidP="00724804">
      <w:pPr>
        <w:pStyle w:val="PlainText"/>
        <w:bidi w:val="0"/>
        <w:ind w:left="1800"/>
        <w:rPr>
          <w:rFonts w:ascii="Open Sans" w:hAnsi="Open Sans" w:cs="Open Sans"/>
          <w:color w:val="444444"/>
          <w:sz w:val="21"/>
          <w:szCs w:val="21"/>
          <w:shd w:val="clear" w:color="auto" w:fill="FFFFFF"/>
        </w:rPr>
      </w:pPr>
    </w:p>
    <w:p w14:paraId="5C3E37AE" w14:textId="59EAEA72" w:rsidR="00724804" w:rsidRDefault="00724804" w:rsidP="00724804">
      <w:pPr>
        <w:pStyle w:val="PlainText"/>
        <w:bidi w:val="0"/>
        <w:ind w:left="1800"/>
        <w:rPr>
          <w:rFonts w:ascii="Open Sans" w:hAnsi="Open Sans" w:cs="Open Sans"/>
          <w:color w:val="444444"/>
          <w:sz w:val="21"/>
          <w:szCs w:val="21"/>
          <w:shd w:val="clear" w:color="auto" w:fill="FFFFFF"/>
        </w:rPr>
      </w:pPr>
    </w:p>
    <w:p w14:paraId="24310842" w14:textId="77777777" w:rsidR="00724804" w:rsidRPr="00783AB5" w:rsidRDefault="00724804" w:rsidP="00724804">
      <w:pPr>
        <w:pStyle w:val="PlainText"/>
        <w:bidi w:val="0"/>
        <w:ind w:left="1800"/>
        <w:rPr>
          <w:rFonts w:asciiTheme="majorBidi" w:hAnsiTheme="majorBidi" w:cstheme="majorBidi"/>
          <w:sz w:val="36"/>
          <w:szCs w:val="36"/>
          <w:lang w:bidi="ar-EG"/>
        </w:rPr>
      </w:pPr>
    </w:p>
    <w:p w14:paraId="04771180" w14:textId="41149F16" w:rsidR="00724804" w:rsidRDefault="00724804" w:rsidP="00724804">
      <w:pPr>
        <w:pStyle w:val="PlainText"/>
        <w:numPr>
          <w:ilvl w:val="0"/>
          <w:numId w:val="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trigger and stored procedure</w:t>
      </w:r>
    </w:p>
    <w:p w14:paraId="0AAF2944" w14:textId="77777777" w:rsidR="000C33C5" w:rsidRDefault="000C33C5" w:rsidP="000C33C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A stored procedure is a user defined piece of code written in the local version of PL/SQL, which may return a value (making it a function) that is invoked by calling it explicitly.</w:t>
      </w:r>
    </w:p>
    <w:p w14:paraId="7CCEBDC9" w14:textId="77777777" w:rsidR="000C33C5" w:rsidRDefault="000C33C5" w:rsidP="000C33C5">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A trigger is a stored procedure that runs automatically when various events happen (</w:t>
      </w:r>
      <w:proofErr w:type="spellStart"/>
      <w:r>
        <w:rPr>
          <w:rFonts w:ascii="Segoe UI" w:hAnsi="Segoe UI" w:cs="Segoe UI"/>
          <w:color w:val="232629"/>
          <w:sz w:val="23"/>
          <w:szCs w:val="23"/>
        </w:rPr>
        <w:t>eg</w:t>
      </w:r>
      <w:proofErr w:type="spellEnd"/>
      <w:r>
        <w:rPr>
          <w:rFonts w:ascii="Segoe UI" w:hAnsi="Segoe UI" w:cs="Segoe UI"/>
          <w:color w:val="232629"/>
          <w:sz w:val="23"/>
          <w:szCs w:val="23"/>
        </w:rPr>
        <w:t xml:space="preserve"> update, insert, delete).</w:t>
      </w:r>
    </w:p>
    <w:p w14:paraId="4F27E1A3" w14:textId="77777777" w:rsidR="000C33C5" w:rsidRPr="00783AB5" w:rsidRDefault="000C33C5" w:rsidP="000C33C5">
      <w:pPr>
        <w:pStyle w:val="PlainText"/>
        <w:bidi w:val="0"/>
        <w:ind w:left="1800"/>
        <w:rPr>
          <w:rFonts w:asciiTheme="majorBidi" w:hAnsiTheme="majorBidi" w:cstheme="majorBidi"/>
          <w:sz w:val="36"/>
          <w:szCs w:val="36"/>
          <w:lang w:bidi="ar-EG"/>
        </w:rPr>
      </w:pPr>
    </w:p>
    <w:p w14:paraId="66E706E2" w14:textId="77777777" w:rsidR="00724804" w:rsidRPr="00783AB5" w:rsidRDefault="00724804" w:rsidP="00724804">
      <w:pPr>
        <w:pStyle w:val="PlainText"/>
        <w:numPr>
          <w:ilvl w:val="0"/>
          <w:numId w:val="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stored procedure and functions</w:t>
      </w:r>
    </w:p>
    <w:p w14:paraId="47FFEC76" w14:textId="5F01144E" w:rsidR="00724804" w:rsidRDefault="00724804" w:rsidP="00724804">
      <w:pPr>
        <w:pStyle w:val="PlainText"/>
        <w:numPr>
          <w:ilvl w:val="0"/>
          <w:numId w:val="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drop, truncate and delete statement</w:t>
      </w:r>
    </w:p>
    <w:p w14:paraId="1BFC6633" w14:textId="77777777" w:rsidR="000C33C5" w:rsidRDefault="000C33C5" w:rsidP="00A90408">
      <w:pPr>
        <w:pStyle w:val="NormalWeb"/>
        <w:ind w:left="1800"/>
        <w:rPr>
          <w:rFonts w:ascii="Oxygen" w:hAnsi="Oxygen"/>
          <w:color w:val="2D2D2D"/>
          <w:sz w:val="27"/>
          <w:szCs w:val="27"/>
        </w:rPr>
      </w:pPr>
      <w:r>
        <w:rPr>
          <w:rStyle w:val="HTMLCode"/>
          <w:rFonts w:ascii="Fira Code" w:hAnsi="Fira Code" w:cs="Fira Code"/>
          <w:color w:val="4424A9"/>
          <w:sz w:val="21"/>
          <w:szCs w:val="21"/>
          <w:shd w:val="clear" w:color="auto" w:fill="EEF5FF"/>
        </w:rPr>
        <w:t>DELETE</w:t>
      </w:r>
      <w:r>
        <w:rPr>
          <w:rFonts w:ascii="Oxygen" w:hAnsi="Oxygen"/>
          <w:color w:val="2D2D2D"/>
          <w:sz w:val="27"/>
          <w:szCs w:val="27"/>
        </w:rPr>
        <w:t> is a DML (Data Manipulation Language) command. This command removes records from a table. It is used only for deleting data from a table, not to remove the table from the database.</w:t>
      </w:r>
    </w:p>
    <w:p w14:paraId="4774E34E" w14:textId="086420E4" w:rsidR="000C33C5" w:rsidRDefault="000C33C5" w:rsidP="000C33C5">
      <w:pPr>
        <w:pStyle w:val="PlainText"/>
        <w:bidi w:val="0"/>
        <w:ind w:left="1800"/>
        <w:rPr>
          <w:rFonts w:ascii="Oxygen" w:hAnsi="Oxygen"/>
          <w:color w:val="2D2D2D"/>
          <w:sz w:val="27"/>
          <w:szCs w:val="27"/>
        </w:rPr>
      </w:pPr>
      <w:r>
        <w:rPr>
          <w:rStyle w:val="HTMLCode"/>
          <w:rFonts w:ascii="Fira Code" w:hAnsi="Fira Code" w:cs="Fira Code"/>
          <w:color w:val="4424A9"/>
          <w:sz w:val="21"/>
          <w:szCs w:val="21"/>
          <w:shd w:val="clear" w:color="auto" w:fill="EEF5FF"/>
        </w:rPr>
        <w:t>TRUNCATE TABLE</w:t>
      </w:r>
      <w:r>
        <w:rPr>
          <w:rFonts w:ascii="Oxygen" w:hAnsi="Oxygen"/>
          <w:color w:val="2D2D2D"/>
          <w:sz w:val="27"/>
          <w:szCs w:val="27"/>
        </w:rPr>
        <w:t> is similar to </w:t>
      </w:r>
      <w:r>
        <w:rPr>
          <w:rStyle w:val="HTMLCode"/>
          <w:rFonts w:ascii="Fira Code" w:hAnsi="Fira Code" w:cs="Fira Code"/>
          <w:color w:val="4424A9"/>
          <w:sz w:val="21"/>
          <w:szCs w:val="21"/>
          <w:shd w:val="clear" w:color="auto" w:fill="EEF5FF"/>
        </w:rPr>
        <w:t>DELETE</w:t>
      </w:r>
      <w:r>
        <w:rPr>
          <w:rFonts w:ascii="Oxygen" w:hAnsi="Oxygen"/>
          <w:color w:val="2D2D2D"/>
          <w:sz w:val="27"/>
          <w:szCs w:val="27"/>
        </w:rPr>
        <w:t>, but this operation is a DDL (Data Definition Language) command. It also deletes records from a table without removing table structure, but it doesn’t use the </w:t>
      </w:r>
      <w:r>
        <w:rPr>
          <w:rStyle w:val="HTMLCode"/>
          <w:rFonts w:ascii="Fira Code" w:hAnsi="Fira Code" w:cs="Fira Code"/>
          <w:color w:val="4424A9"/>
          <w:sz w:val="21"/>
          <w:szCs w:val="21"/>
          <w:shd w:val="clear" w:color="auto" w:fill="EEF5FF"/>
        </w:rPr>
        <w:t>WHERE</w:t>
      </w:r>
      <w:r>
        <w:rPr>
          <w:rFonts w:ascii="Oxygen" w:hAnsi="Oxygen"/>
          <w:color w:val="2D2D2D"/>
          <w:sz w:val="27"/>
          <w:szCs w:val="27"/>
        </w:rPr>
        <w:t> clause</w:t>
      </w:r>
    </w:p>
    <w:p w14:paraId="49E976D8" w14:textId="77777777" w:rsidR="000C33C5" w:rsidRDefault="000C33C5" w:rsidP="000C33C5">
      <w:pPr>
        <w:pStyle w:val="PlainText"/>
        <w:bidi w:val="0"/>
        <w:ind w:left="1800"/>
        <w:rPr>
          <w:rFonts w:ascii="Oxygen" w:hAnsi="Oxygen"/>
          <w:color w:val="2D2D2D"/>
          <w:sz w:val="27"/>
          <w:szCs w:val="27"/>
        </w:rPr>
      </w:pPr>
    </w:p>
    <w:p w14:paraId="044E9157" w14:textId="4AA8D468" w:rsidR="000C33C5" w:rsidRPr="00783AB5" w:rsidRDefault="000C33C5" w:rsidP="000C33C5">
      <w:pPr>
        <w:pStyle w:val="PlainText"/>
        <w:bidi w:val="0"/>
        <w:ind w:left="1800"/>
        <w:rPr>
          <w:rFonts w:asciiTheme="majorBidi" w:hAnsiTheme="majorBidi" w:cstheme="majorBidi"/>
          <w:sz w:val="36"/>
          <w:szCs w:val="36"/>
          <w:lang w:bidi="ar-EG"/>
        </w:rPr>
      </w:pPr>
      <w:r>
        <w:rPr>
          <w:rFonts w:ascii="Oxygen" w:hAnsi="Oxygen"/>
          <w:color w:val="2D2D2D"/>
          <w:sz w:val="27"/>
          <w:szCs w:val="27"/>
        </w:rPr>
        <w:t>The </w:t>
      </w:r>
      <w:r>
        <w:rPr>
          <w:rStyle w:val="HTMLCode"/>
          <w:rFonts w:ascii="Fira Code" w:hAnsi="Fira Code" w:cs="Fira Code"/>
          <w:color w:val="4424A9"/>
          <w:sz w:val="21"/>
          <w:szCs w:val="21"/>
          <w:shd w:val="clear" w:color="auto" w:fill="EEF5FF"/>
        </w:rPr>
        <w:t>DROP TABLE</w:t>
      </w:r>
      <w:r>
        <w:rPr>
          <w:rFonts w:ascii="Oxygen" w:hAnsi="Oxygen"/>
          <w:color w:val="2D2D2D"/>
          <w:sz w:val="27"/>
          <w:szCs w:val="27"/>
        </w:rPr>
        <w:t> is another DDL (Data Definition Language) operation. But it is not used for simply removing data from a table; it deletes the table structure from the database, along with any data stored in the table.</w:t>
      </w:r>
    </w:p>
    <w:p w14:paraId="401F34F9" w14:textId="77777777" w:rsidR="00724804" w:rsidRPr="00783AB5" w:rsidRDefault="00724804" w:rsidP="00724804">
      <w:pPr>
        <w:pStyle w:val="PlainText"/>
        <w:numPr>
          <w:ilvl w:val="0"/>
          <w:numId w:val="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select and select into statement</w:t>
      </w:r>
    </w:p>
    <w:p w14:paraId="08400097" w14:textId="44EB1FEC" w:rsidR="00724804" w:rsidRDefault="00724804" w:rsidP="00724804">
      <w:pPr>
        <w:pStyle w:val="PlainText"/>
        <w:numPr>
          <w:ilvl w:val="0"/>
          <w:numId w:val="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local and global variables</w:t>
      </w:r>
    </w:p>
    <w:p w14:paraId="116B0AE0" w14:textId="77777777" w:rsidR="00A90408" w:rsidRPr="00A90408" w:rsidRDefault="00A90408" w:rsidP="00A90408">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A90408">
        <w:rPr>
          <w:rFonts w:ascii="Source Sans Pro" w:eastAsia="Times New Roman" w:hAnsi="Source Sans Pro" w:cs="Times New Roman"/>
          <w:b/>
          <w:bCs/>
          <w:color w:val="222222"/>
          <w:sz w:val="33"/>
          <w:szCs w:val="33"/>
        </w:rPr>
        <w:lastRenderedPageBreak/>
        <w:t>Local variable:</w:t>
      </w:r>
    </w:p>
    <w:p w14:paraId="528CE5BA" w14:textId="77777777" w:rsidR="00A90408" w:rsidRPr="00A90408" w:rsidRDefault="00A90408" w:rsidP="00A9040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0408">
        <w:rPr>
          <w:rFonts w:ascii="Source Sans Pro" w:eastAsia="Times New Roman" w:hAnsi="Source Sans Pro" w:cs="Times New Roman"/>
          <w:color w:val="222222"/>
          <w:sz w:val="27"/>
          <w:szCs w:val="27"/>
        </w:rPr>
        <w:t>A user declares the local variable.</w:t>
      </w:r>
    </w:p>
    <w:p w14:paraId="0255ECD0" w14:textId="77777777" w:rsidR="00A90408" w:rsidRPr="00A90408" w:rsidRDefault="00A90408" w:rsidP="00A9040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0408">
        <w:rPr>
          <w:rFonts w:ascii="Source Sans Pro" w:eastAsia="Times New Roman" w:hAnsi="Source Sans Pro" w:cs="Times New Roman"/>
          <w:color w:val="222222"/>
          <w:sz w:val="27"/>
          <w:szCs w:val="27"/>
        </w:rPr>
        <w:t>By default, a local variable starts with </w:t>
      </w:r>
      <w:r w:rsidRPr="00A90408">
        <w:rPr>
          <w:rFonts w:ascii="Source Sans Pro" w:eastAsia="Times New Roman" w:hAnsi="Source Sans Pro" w:cs="Times New Roman"/>
          <w:b/>
          <w:bCs/>
          <w:color w:val="222222"/>
          <w:sz w:val="27"/>
          <w:szCs w:val="27"/>
        </w:rPr>
        <w:t>@.</w:t>
      </w:r>
    </w:p>
    <w:p w14:paraId="356A8BAE" w14:textId="77777777" w:rsidR="00A90408" w:rsidRPr="00A90408" w:rsidRDefault="00A90408" w:rsidP="00A9040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0408">
        <w:rPr>
          <w:rFonts w:ascii="Source Sans Pro" w:eastAsia="Times New Roman" w:hAnsi="Source Sans Pro" w:cs="Times New Roman"/>
          <w:color w:val="222222"/>
          <w:sz w:val="27"/>
          <w:szCs w:val="27"/>
        </w:rPr>
        <w:t>Every local variable scope has the restriction to the </w:t>
      </w:r>
      <w:r w:rsidRPr="00A90408">
        <w:rPr>
          <w:rFonts w:ascii="Source Sans Pro" w:eastAsia="Times New Roman" w:hAnsi="Source Sans Pro" w:cs="Times New Roman"/>
          <w:b/>
          <w:bCs/>
          <w:color w:val="222222"/>
          <w:sz w:val="27"/>
          <w:szCs w:val="27"/>
        </w:rPr>
        <w:t>current batch or procedure</w:t>
      </w:r>
      <w:r w:rsidRPr="00A90408">
        <w:rPr>
          <w:rFonts w:ascii="Source Sans Pro" w:eastAsia="Times New Roman" w:hAnsi="Source Sans Pro" w:cs="Times New Roman"/>
          <w:color w:val="222222"/>
          <w:sz w:val="27"/>
          <w:szCs w:val="27"/>
        </w:rPr>
        <w:t> within any given session.</w:t>
      </w:r>
    </w:p>
    <w:p w14:paraId="537D5AD1" w14:textId="77777777" w:rsidR="00A90408" w:rsidRPr="00A90408" w:rsidRDefault="00A90408" w:rsidP="00A90408">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A90408">
        <w:rPr>
          <w:rFonts w:ascii="Source Sans Pro" w:eastAsia="Times New Roman" w:hAnsi="Source Sans Pro" w:cs="Times New Roman"/>
          <w:b/>
          <w:bCs/>
          <w:color w:val="222222"/>
          <w:sz w:val="33"/>
          <w:szCs w:val="33"/>
        </w:rPr>
        <w:t>Global variable:</w:t>
      </w:r>
    </w:p>
    <w:p w14:paraId="0B11F525" w14:textId="77777777" w:rsidR="00A90408" w:rsidRPr="00A90408" w:rsidRDefault="00A90408" w:rsidP="00A9040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0408">
        <w:rPr>
          <w:rFonts w:ascii="Source Sans Pro" w:eastAsia="Times New Roman" w:hAnsi="Source Sans Pro" w:cs="Times New Roman"/>
          <w:color w:val="222222"/>
          <w:sz w:val="27"/>
          <w:szCs w:val="27"/>
        </w:rPr>
        <w:t>The system maintains the global variable</w:t>
      </w:r>
      <w:r w:rsidRPr="00A90408">
        <w:rPr>
          <w:rFonts w:ascii="Source Sans Pro" w:eastAsia="Times New Roman" w:hAnsi="Source Sans Pro" w:cs="Times New Roman"/>
          <w:b/>
          <w:bCs/>
          <w:color w:val="222222"/>
          <w:sz w:val="27"/>
          <w:szCs w:val="27"/>
        </w:rPr>
        <w:t>. </w:t>
      </w:r>
      <w:r w:rsidRPr="00A90408">
        <w:rPr>
          <w:rFonts w:ascii="Source Sans Pro" w:eastAsia="Times New Roman" w:hAnsi="Source Sans Pro" w:cs="Times New Roman"/>
          <w:color w:val="222222"/>
          <w:sz w:val="27"/>
          <w:szCs w:val="27"/>
        </w:rPr>
        <w:t>A user cannot declare them.</w:t>
      </w:r>
    </w:p>
    <w:p w14:paraId="4AF65186" w14:textId="77777777" w:rsidR="00A90408" w:rsidRPr="00A90408" w:rsidRDefault="00A90408" w:rsidP="00A9040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0408">
        <w:rPr>
          <w:rFonts w:ascii="Source Sans Pro" w:eastAsia="Times New Roman" w:hAnsi="Source Sans Pro" w:cs="Times New Roman"/>
          <w:color w:val="222222"/>
          <w:sz w:val="27"/>
          <w:szCs w:val="27"/>
        </w:rPr>
        <w:t>The global variable starts with </w:t>
      </w:r>
      <w:r w:rsidRPr="00A90408">
        <w:rPr>
          <w:rFonts w:ascii="Source Sans Pro" w:eastAsia="Times New Roman" w:hAnsi="Source Sans Pro" w:cs="Times New Roman"/>
          <w:b/>
          <w:bCs/>
          <w:color w:val="222222"/>
          <w:sz w:val="27"/>
          <w:szCs w:val="27"/>
        </w:rPr>
        <w:t>@@</w:t>
      </w:r>
    </w:p>
    <w:p w14:paraId="66A26DA6" w14:textId="77777777" w:rsidR="00A90408" w:rsidRPr="00A90408" w:rsidRDefault="00A90408" w:rsidP="00A9040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A90408">
        <w:rPr>
          <w:rFonts w:ascii="Source Sans Pro" w:eastAsia="Times New Roman" w:hAnsi="Source Sans Pro" w:cs="Times New Roman"/>
          <w:color w:val="222222"/>
          <w:sz w:val="27"/>
          <w:szCs w:val="27"/>
        </w:rPr>
        <w:t>It stores </w:t>
      </w:r>
      <w:r w:rsidRPr="00A90408">
        <w:rPr>
          <w:rFonts w:ascii="Source Sans Pro" w:eastAsia="Times New Roman" w:hAnsi="Source Sans Pro" w:cs="Times New Roman"/>
          <w:b/>
          <w:bCs/>
          <w:color w:val="222222"/>
          <w:sz w:val="27"/>
          <w:szCs w:val="27"/>
        </w:rPr>
        <w:t>session related information</w:t>
      </w:r>
      <w:r w:rsidRPr="00A90408">
        <w:rPr>
          <w:rFonts w:ascii="Source Sans Pro" w:eastAsia="Times New Roman" w:hAnsi="Source Sans Pro" w:cs="Times New Roman"/>
          <w:color w:val="222222"/>
          <w:sz w:val="27"/>
          <w:szCs w:val="27"/>
        </w:rPr>
        <w:t>.</w:t>
      </w:r>
    </w:p>
    <w:p w14:paraId="0B347794" w14:textId="77777777" w:rsidR="00A90408" w:rsidRPr="00783AB5" w:rsidRDefault="00A90408" w:rsidP="00A90408">
      <w:pPr>
        <w:pStyle w:val="PlainText"/>
        <w:bidi w:val="0"/>
        <w:rPr>
          <w:rFonts w:asciiTheme="majorBidi" w:hAnsiTheme="majorBidi" w:cstheme="majorBidi"/>
          <w:sz w:val="36"/>
          <w:szCs w:val="36"/>
          <w:lang w:bidi="ar-EG"/>
        </w:rPr>
      </w:pPr>
    </w:p>
    <w:p w14:paraId="1A6342F3" w14:textId="77777777" w:rsidR="00724804" w:rsidRPr="00783AB5" w:rsidRDefault="00724804" w:rsidP="00724804">
      <w:pPr>
        <w:pStyle w:val="PlainText"/>
        <w:numPr>
          <w:ilvl w:val="0"/>
          <w:numId w:val="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convert and cast statements</w:t>
      </w:r>
    </w:p>
    <w:p w14:paraId="6D0C308D" w14:textId="4561D3E6" w:rsidR="00724804" w:rsidRDefault="00724804" w:rsidP="00724804">
      <w:pPr>
        <w:pStyle w:val="PlainText"/>
        <w:numPr>
          <w:ilvl w:val="0"/>
          <w:numId w:val="1"/>
        </w:numPr>
        <w:bidi w:val="0"/>
        <w:rPr>
          <w:rFonts w:asciiTheme="majorBidi" w:hAnsiTheme="majorBidi" w:cstheme="majorBidi"/>
          <w:sz w:val="36"/>
          <w:szCs w:val="36"/>
          <w:lang w:bidi="ar-EG"/>
        </w:rPr>
      </w:pPr>
      <w:r>
        <w:rPr>
          <w:rFonts w:asciiTheme="majorBidi" w:hAnsiTheme="majorBidi" w:cstheme="majorBidi"/>
          <w:sz w:val="36"/>
          <w:szCs w:val="36"/>
          <w:lang w:bidi="ar-EG"/>
        </w:rPr>
        <w:t>DDL,DML,DCL,DQL and TC</w:t>
      </w:r>
      <w:r w:rsidRPr="00783AB5">
        <w:rPr>
          <w:rFonts w:asciiTheme="majorBidi" w:hAnsiTheme="majorBidi" w:cstheme="majorBidi"/>
          <w:sz w:val="36"/>
          <w:szCs w:val="36"/>
          <w:lang w:bidi="ar-EG"/>
        </w:rPr>
        <w:t>L</w:t>
      </w:r>
    </w:p>
    <w:p w14:paraId="550AFE9D" w14:textId="049F7476" w:rsidR="00A90408" w:rsidRDefault="00A90408" w:rsidP="00A90408">
      <w:pPr>
        <w:pStyle w:val="PlainText"/>
        <w:bidi w:val="0"/>
        <w:ind w:left="1800"/>
        <w:rPr>
          <w:rFonts w:ascii="Arial" w:hAnsi="Arial" w:cs="Arial"/>
          <w:color w:val="273239"/>
          <w:spacing w:val="2"/>
          <w:sz w:val="26"/>
          <w:szCs w:val="26"/>
          <w:shd w:val="clear" w:color="auto" w:fill="FFFFFF"/>
        </w:rPr>
      </w:pPr>
      <w:hyperlink r:id="rId5" w:history="1">
        <w:r>
          <w:rPr>
            <w:rStyle w:val="Hyperlink"/>
            <w:rFonts w:ascii="Arial" w:hAnsi="Arial" w:cs="Arial"/>
            <w:spacing w:val="2"/>
            <w:sz w:val="26"/>
            <w:szCs w:val="26"/>
            <w:bdr w:val="none" w:sz="0" w:space="0" w:color="auto" w:frame="1"/>
            <w:shd w:val="clear" w:color="auto" w:fill="FFFFFF"/>
          </w:rPr>
          <w:t>DDL</w:t>
        </w:r>
      </w:hyperlink>
      <w:r>
        <w:rPr>
          <w:rFonts w:ascii="Arial" w:hAnsi="Arial" w:cs="Arial"/>
          <w:color w:val="273239"/>
          <w:spacing w:val="2"/>
          <w:sz w:val="26"/>
          <w:szCs w:val="26"/>
          <w:shd w:val="clear" w:color="auto" w:fill="FFFFFF"/>
        </w:rPr>
        <w:t> or Data Definition Language actually consists of the SQL commands that can be used to define the database schema. </w:t>
      </w:r>
    </w:p>
    <w:p w14:paraId="744373E8" w14:textId="6160B57E" w:rsidR="00A90408" w:rsidRDefault="00A90408" w:rsidP="00A90408">
      <w:pPr>
        <w:pStyle w:val="PlainText"/>
        <w:bidi w:val="0"/>
        <w:ind w:left="180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Like </w:t>
      </w:r>
      <w:proofErr w:type="spellStart"/>
      <w:r>
        <w:rPr>
          <w:rFonts w:ascii="Arial" w:hAnsi="Arial" w:cs="Arial"/>
          <w:color w:val="273239"/>
          <w:spacing w:val="2"/>
          <w:sz w:val="26"/>
          <w:szCs w:val="26"/>
          <w:shd w:val="clear" w:color="auto" w:fill="FFFFFF"/>
        </w:rPr>
        <w:t>Ceate</w:t>
      </w:r>
      <w:proofErr w:type="spellEnd"/>
      <w:r>
        <w:rPr>
          <w:rFonts w:ascii="Arial" w:hAnsi="Arial" w:cs="Arial"/>
          <w:color w:val="273239"/>
          <w:spacing w:val="2"/>
          <w:sz w:val="26"/>
          <w:szCs w:val="26"/>
          <w:shd w:val="clear" w:color="auto" w:fill="FFFFFF"/>
        </w:rPr>
        <w:t xml:space="preserve"> ,drop , alter ,truncate</w:t>
      </w:r>
    </w:p>
    <w:p w14:paraId="561F9ABC" w14:textId="15F98C78" w:rsidR="00A90408" w:rsidRDefault="00A90408" w:rsidP="00A90408">
      <w:pPr>
        <w:pStyle w:val="PlainText"/>
        <w:bidi w:val="0"/>
        <w:ind w:left="180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DQL </w:t>
      </w:r>
      <w:r>
        <w:rPr>
          <w:rFonts w:ascii="Arial" w:hAnsi="Arial" w:cs="Arial"/>
          <w:color w:val="273239"/>
          <w:spacing w:val="2"/>
          <w:sz w:val="26"/>
          <w:szCs w:val="26"/>
          <w:shd w:val="clear" w:color="auto" w:fill="FFFFFF"/>
        </w:rPr>
        <w:t>statements are used for performing queries on the data within schema objects.</w:t>
      </w:r>
    </w:p>
    <w:p w14:paraId="218E8DC5" w14:textId="7EEA3CF9" w:rsidR="00A90408" w:rsidRDefault="00A90408" w:rsidP="00A90408">
      <w:pPr>
        <w:pStyle w:val="PlainText"/>
        <w:bidi w:val="0"/>
        <w:ind w:left="180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DML :</w:t>
      </w:r>
      <w:r>
        <w:rPr>
          <w:rFonts w:ascii="Arial" w:hAnsi="Arial" w:cs="Arial"/>
          <w:color w:val="273239"/>
          <w:spacing w:val="2"/>
          <w:sz w:val="26"/>
          <w:szCs w:val="26"/>
          <w:shd w:val="clear" w:color="auto" w:fill="FFFFFF"/>
        </w:rPr>
        <w:t>deals with the manipulation of data present in the database</w:t>
      </w:r>
      <w:r>
        <w:rPr>
          <w:rFonts w:ascii="Arial" w:hAnsi="Arial" w:cs="Arial"/>
          <w:color w:val="273239"/>
          <w:spacing w:val="2"/>
          <w:sz w:val="26"/>
          <w:szCs w:val="26"/>
          <w:shd w:val="clear" w:color="auto" w:fill="FFFFFF"/>
        </w:rPr>
        <w:t xml:space="preserve"> </w:t>
      </w:r>
    </w:p>
    <w:p w14:paraId="7B32105E" w14:textId="0DA0C8B5" w:rsidR="00A90408" w:rsidRDefault="00A90408" w:rsidP="00A90408">
      <w:pPr>
        <w:pStyle w:val="PlainText"/>
        <w:bidi w:val="0"/>
        <w:ind w:left="180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Like insert update delete</w:t>
      </w:r>
    </w:p>
    <w:p w14:paraId="6C407D7A" w14:textId="5D2446C8" w:rsidR="00A90408" w:rsidRPr="00783AB5" w:rsidRDefault="00A90408" w:rsidP="00A90408">
      <w:pPr>
        <w:pStyle w:val="PlainText"/>
        <w:bidi w:val="0"/>
        <w:ind w:left="1800"/>
        <w:rPr>
          <w:rFonts w:asciiTheme="majorBidi" w:hAnsiTheme="majorBidi" w:cstheme="majorBidi"/>
          <w:sz w:val="36"/>
          <w:szCs w:val="36"/>
          <w:lang w:bidi="ar-EG"/>
        </w:rPr>
      </w:pPr>
      <w:r>
        <w:rPr>
          <w:rFonts w:ascii="Arial" w:hAnsi="Arial" w:cs="Arial"/>
          <w:color w:val="273239"/>
          <w:spacing w:val="2"/>
          <w:sz w:val="26"/>
          <w:szCs w:val="26"/>
          <w:shd w:val="clear" w:color="auto" w:fill="FFFFFF"/>
        </w:rPr>
        <w:t>DCL includes commands such as GRANT and REVOKE which mainly deal with the rights, permissions, and other controls of the database system. </w:t>
      </w:r>
      <w:r>
        <w:rPr>
          <w:rFonts w:ascii="Arial" w:hAnsi="Arial" w:cs="Arial"/>
          <w:color w:val="273239"/>
          <w:spacing w:val="2"/>
          <w:sz w:val="26"/>
          <w:szCs w:val="26"/>
          <w:shd w:val="clear" w:color="auto" w:fill="FFFFFF"/>
        </w:rPr>
        <w:t>Like grant and revoke</w:t>
      </w:r>
    </w:p>
    <w:p w14:paraId="07AF8DFB" w14:textId="77777777" w:rsidR="00724804" w:rsidRPr="00783AB5" w:rsidRDefault="00724804" w:rsidP="00724804">
      <w:pPr>
        <w:pStyle w:val="PlainText"/>
        <w:numPr>
          <w:ilvl w:val="0"/>
          <w:numId w:val="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For xml raw and for xml auto</w:t>
      </w:r>
    </w:p>
    <w:p w14:paraId="74E69A4A" w14:textId="40716C79" w:rsidR="00724804" w:rsidRDefault="00724804" w:rsidP="00724804">
      <w:pPr>
        <w:pStyle w:val="PlainText"/>
        <w:numPr>
          <w:ilvl w:val="0"/>
          <w:numId w:val="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t xml:space="preserve">Table valued and multi </w:t>
      </w:r>
      <w:proofErr w:type="spellStart"/>
      <w:r w:rsidRPr="00783AB5">
        <w:rPr>
          <w:rFonts w:asciiTheme="majorBidi" w:hAnsiTheme="majorBidi" w:cstheme="majorBidi"/>
          <w:sz w:val="36"/>
          <w:szCs w:val="36"/>
          <w:lang w:bidi="ar-EG"/>
        </w:rPr>
        <w:t>statem</w:t>
      </w:r>
      <w:r>
        <w:rPr>
          <w:rFonts w:asciiTheme="majorBidi" w:hAnsiTheme="majorBidi" w:cstheme="majorBidi"/>
          <w:sz w:val="36"/>
          <w:szCs w:val="36"/>
          <w:lang w:bidi="ar-EG"/>
        </w:rPr>
        <w:t>c</w:t>
      </w:r>
      <w:r w:rsidRPr="00783AB5">
        <w:rPr>
          <w:rFonts w:asciiTheme="majorBidi" w:hAnsiTheme="majorBidi" w:cstheme="majorBidi"/>
          <w:sz w:val="36"/>
          <w:szCs w:val="36"/>
          <w:lang w:bidi="ar-EG"/>
        </w:rPr>
        <w:t>ent</w:t>
      </w:r>
      <w:proofErr w:type="spellEnd"/>
      <w:r w:rsidRPr="00783AB5">
        <w:rPr>
          <w:rFonts w:asciiTheme="majorBidi" w:hAnsiTheme="majorBidi" w:cstheme="majorBidi"/>
          <w:sz w:val="36"/>
          <w:szCs w:val="36"/>
          <w:lang w:bidi="ar-EG"/>
        </w:rPr>
        <w:t xml:space="preserve"> function</w:t>
      </w:r>
    </w:p>
    <w:p w14:paraId="5A5B3EEA" w14:textId="55BBD8E1" w:rsidR="00DD10E3" w:rsidRPr="00DD10E3" w:rsidRDefault="00DD10E3" w:rsidP="00DD10E3">
      <w:pPr>
        <w:pStyle w:val="PlainText"/>
        <w:bidi w:val="0"/>
        <w:ind w:left="1800"/>
        <w:rPr>
          <w:rFonts w:asciiTheme="majorBidi" w:hAnsiTheme="majorBidi" w:cstheme="majorBidi"/>
          <w:sz w:val="28"/>
          <w:szCs w:val="28"/>
          <w:lang w:bidi="ar-EG"/>
        </w:rPr>
      </w:pPr>
      <w:bookmarkStart w:id="1" w:name="_Hlk123504396"/>
      <w:r w:rsidRPr="00DD10E3">
        <w:rPr>
          <w:rFonts w:asciiTheme="majorBidi" w:hAnsiTheme="majorBidi" w:cstheme="majorBidi"/>
          <w:b/>
          <w:bCs/>
          <w:sz w:val="28"/>
          <w:szCs w:val="28"/>
          <w:lang w:bidi="ar-EG"/>
        </w:rPr>
        <w:t>Table valued</w:t>
      </w:r>
      <w:r w:rsidRPr="00DD10E3">
        <w:rPr>
          <w:rFonts w:asciiTheme="majorBidi" w:hAnsiTheme="majorBidi" w:cstheme="majorBidi"/>
          <w:sz w:val="28"/>
          <w:szCs w:val="28"/>
          <w:lang w:bidi="ar-EG"/>
        </w:rPr>
        <w:t xml:space="preserve"> : table is specified in the return clause ,and doesn’t have associated return   variables , </w:t>
      </w:r>
    </w:p>
    <w:p w14:paraId="227C114C" w14:textId="4A295118" w:rsidR="00DD10E3" w:rsidRPr="00DD10E3" w:rsidRDefault="00DD10E3" w:rsidP="00DD10E3">
      <w:pPr>
        <w:pStyle w:val="PlainText"/>
        <w:bidi w:val="0"/>
        <w:ind w:left="1800"/>
        <w:rPr>
          <w:rFonts w:asciiTheme="majorBidi" w:hAnsiTheme="majorBidi" w:cstheme="majorBidi"/>
          <w:sz w:val="28"/>
          <w:szCs w:val="28"/>
          <w:lang w:bidi="ar-EG"/>
        </w:rPr>
      </w:pPr>
      <w:r w:rsidRPr="00DD10E3">
        <w:rPr>
          <w:rFonts w:asciiTheme="majorBidi" w:hAnsiTheme="majorBidi" w:cstheme="majorBidi"/>
          <w:sz w:val="28"/>
          <w:szCs w:val="28"/>
          <w:lang w:bidi="ar-EG"/>
        </w:rPr>
        <w:t xml:space="preserve">Select </w:t>
      </w:r>
      <w:proofErr w:type="spellStart"/>
      <w:r w:rsidRPr="00DD10E3">
        <w:rPr>
          <w:rFonts w:asciiTheme="majorBidi" w:hAnsiTheme="majorBidi" w:cstheme="majorBidi"/>
          <w:sz w:val="28"/>
          <w:szCs w:val="28"/>
          <w:lang w:bidi="ar-EG"/>
        </w:rPr>
        <w:t>stmt</w:t>
      </w:r>
      <w:proofErr w:type="spellEnd"/>
      <w:r w:rsidRPr="00DD10E3">
        <w:rPr>
          <w:rFonts w:asciiTheme="majorBidi" w:hAnsiTheme="majorBidi" w:cstheme="majorBidi"/>
          <w:sz w:val="28"/>
          <w:szCs w:val="28"/>
          <w:lang w:bidi="ar-EG"/>
        </w:rPr>
        <w:t xml:space="preserve"> is the single select statement that defines the return values</w:t>
      </w:r>
    </w:p>
    <w:p w14:paraId="2E18D0E0" w14:textId="402763DE" w:rsidR="00DD10E3" w:rsidRPr="00DD10E3" w:rsidRDefault="00DD10E3" w:rsidP="00DD10E3">
      <w:pPr>
        <w:pStyle w:val="PlainText"/>
        <w:bidi w:val="0"/>
        <w:ind w:left="1800"/>
        <w:rPr>
          <w:rFonts w:asciiTheme="majorBidi" w:hAnsiTheme="majorBidi" w:cstheme="majorBidi"/>
          <w:sz w:val="28"/>
          <w:szCs w:val="28"/>
          <w:lang w:bidi="ar-EG"/>
        </w:rPr>
      </w:pPr>
      <w:r w:rsidRPr="00DD10E3">
        <w:rPr>
          <w:rFonts w:asciiTheme="majorBidi" w:hAnsiTheme="majorBidi" w:cstheme="majorBidi"/>
          <w:b/>
          <w:bCs/>
          <w:sz w:val="28"/>
          <w:szCs w:val="28"/>
          <w:lang w:bidi="ar-EG"/>
        </w:rPr>
        <w:t xml:space="preserve">multi </w:t>
      </w:r>
      <w:proofErr w:type="spellStart"/>
      <w:r w:rsidRPr="00DD10E3">
        <w:rPr>
          <w:rFonts w:asciiTheme="majorBidi" w:hAnsiTheme="majorBidi" w:cstheme="majorBidi"/>
          <w:b/>
          <w:bCs/>
          <w:sz w:val="28"/>
          <w:szCs w:val="28"/>
          <w:lang w:bidi="ar-EG"/>
        </w:rPr>
        <w:t>statemcent</w:t>
      </w:r>
      <w:proofErr w:type="spellEnd"/>
      <w:r w:rsidRPr="00DD10E3">
        <w:rPr>
          <w:rFonts w:asciiTheme="majorBidi" w:hAnsiTheme="majorBidi" w:cstheme="majorBidi"/>
          <w:b/>
          <w:bCs/>
          <w:sz w:val="28"/>
          <w:szCs w:val="28"/>
          <w:lang w:bidi="ar-EG"/>
        </w:rPr>
        <w:t xml:space="preserve"> function</w:t>
      </w:r>
      <w:r w:rsidRPr="00DD10E3">
        <w:rPr>
          <w:rFonts w:asciiTheme="majorBidi" w:hAnsiTheme="majorBidi" w:cstheme="majorBidi"/>
          <w:sz w:val="28"/>
          <w:szCs w:val="28"/>
          <w:lang w:bidi="ar-EG"/>
        </w:rPr>
        <w:t xml:space="preserve">: </w:t>
      </w:r>
      <w:r w:rsidRPr="00DD10E3">
        <w:rPr>
          <w:rFonts w:asciiTheme="majorBidi" w:hAnsiTheme="majorBidi" w:cstheme="majorBidi"/>
          <w:sz w:val="28"/>
          <w:szCs w:val="28"/>
          <w:lang w:bidi="ar-EG"/>
        </w:rPr>
        <w:t>table is specified in the return clause</w:t>
      </w:r>
      <w:r w:rsidRPr="00DD10E3">
        <w:rPr>
          <w:rFonts w:asciiTheme="majorBidi" w:hAnsiTheme="majorBidi" w:cstheme="majorBidi"/>
          <w:sz w:val="28"/>
          <w:szCs w:val="28"/>
          <w:lang w:bidi="ar-EG"/>
        </w:rPr>
        <w:t xml:space="preserve"> ,function body is used as transact </w:t>
      </w:r>
      <w:proofErr w:type="spellStart"/>
      <w:r w:rsidRPr="00DD10E3">
        <w:rPr>
          <w:rFonts w:asciiTheme="majorBidi" w:hAnsiTheme="majorBidi" w:cstheme="majorBidi"/>
          <w:sz w:val="28"/>
          <w:szCs w:val="28"/>
          <w:lang w:bidi="ar-EG"/>
        </w:rPr>
        <w:t>sql</w:t>
      </w:r>
      <w:proofErr w:type="spellEnd"/>
      <w:r w:rsidRPr="00DD10E3">
        <w:rPr>
          <w:rFonts w:asciiTheme="majorBidi" w:hAnsiTheme="majorBidi" w:cstheme="majorBidi"/>
          <w:sz w:val="28"/>
          <w:szCs w:val="28"/>
          <w:lang w:bidi="ar-EG"/>
        </w:rPr>
        <w:t xml:space="preserve"> statements that populate a table return type </w:t>
      </w:r>
    </w:p>
    <w:p w14:paraId="422F1EA1" w14:textId="6981BBF4" w:rsidR="00DD10E3" w:rsidRPr="00DD10E3" w:rsidRDefault="00DD10E3" w:rsidP="00DD10E3">
      <w:pPr>
        <w:pStyle w:val="PlainText"/>
        <w:bidi w:val="0"/>
        <w:ind w:left="1800"/>
        <w:rPr>
          <w:rFonts w:asciiTheme="majorBidi" w:hAnsiTheme="majorBidi" w:cstheme="majorBidi"/>
          <w:sz w:val="28"/>
          <w:szCs w:val="28"/>
          <w:lang w:bidi="ar-EG"/>
        </w:rPr>
      </w:pPr>
      <w:r w:rsidRPr="00DD10E3">
        <w:rPr>
          <w:rFonts w:asciiTheme="majorBidi" w:hAnsiTheme="majorBidi" w:cstheme="majorBidi"/>
          <w:sz w:val="28"/>
          <w:szCs w:val="28"/>
          <w:lang w:bidi="ar-EG"/>
        </w:rPr>
        <w:t xml:space="preserve">,@return variable is used to store and accumulate rows that are </w:t>
      </w:r>
      <w:proofErr w:type="spellStart"/>
      <w:r w:rsidRPr="00DD10E3">
        <w:rPr>
          <w:rFonts w:asciiTheme="majorBidi" w:hAnsiTheme="majorBidi" w:cstheme="majorBidi"/>
          <w:sz w:val="28"/>
          <w:szCs w:val="28"/>
          <w:lang w:bidi="ar-EG"/>
        </w:rPr>
        <w:t>reyurned</w:t>
      </w:r>
      <w:proofErr w:type="spellEnd"/>
      <w:r w:rsidRPr="00DD10E3">
        <w:rPr>
          <w:rFonts w:asciiTheme="majorBidi" w:hAnsiTheme="majorBidi" w:cstheme="majorBidi"/>
          <w:sz w:val="28"/>
          <w:szCs w:val="28"/>
          <w:lang w:bidi="ar-EG"/>
        </w:rPr>
        <w:t xml:space="preserve"> as a value</w:t>
      </w:r>
    </w:p>
    <w:bookmarkEnd w:id="1"/>
    <w:p w14:paraId="4DBA0D5B" w14:textId="77777777" w:rsidR="00724804" w:rsidRPr="00783AB5" w:rsidRDefault="00724804" w:rsidP="00724804">
      <w:pPr>
        <w:pStyle w:val="PlainText"/>
        <w:numPr>
          <w:ilvl w:val="0"/>
          <w:numId w:val="1"/>
        </w:numPr>
        <w:bidi w:val="0"/>
        <w:rPr>
          <w:rFonts w:asciiTheme="majorBidi" w:hAnsiTheme="majorBidi" w:cstheme="majorBidi"/>
          <w:sz w:val="36"/>
          <w:szCs w:val="36"/>
          <w:lang w:bidi="ar-EG"/>
        </w:rPr>
      </w:pPr>
      <w:r w:rsidRPr="00783AB5">
        <w:rPr>
          <w:rFonts w:asciiTheme="majorBidi" w:hAnsiTheme="majorBidi" w:cstheme="majorBidi"/>
          <w:sz w:val="36"/>
          <w:szCs w:val="36"/>
          <w:lang w:bidi="ar-EG"/>
        </w:rPr>
        <w:lastRenderedPageBreak/>
        <w:t>Varchar(50) and varchar(max)</w:t>
      </w:r>
    </w:p>
    <w:p w14:paraId="759F3B4A" w14:textId="2209A21F" w:rsidR="00724804" w:rsidRDefault="00724804" w:rsidP="00724804">
      <w:pPr>
        <w:pStyle w:val="PlainText"/>
        <w:numPr>
          <w:ilvl w:val="0"/>
          <w:numId w:val="1"/>
        </w:numPr>
        <w:bidi w:val="0"/>
        <w:rPr>
          <w:rFonts w:asciiTheme="majorBidi" w:hAnsiTheme="majorBidi" w:cstheme="majorBidi"/>
          <w:sz w:val="36"/>
          <w:szCs w:val="36"/>
          <w:lang w:bidi="ar-EG"/>
        </w:rPr>
      </w:pPr>
      <w:r>
        <w:rPr>
          <w:rFonts w:asciiTheme="majorBidi" w:hAnsiTheme="majorBidi" w:cstheme="majorBidi"/>
          <w:sz w:val="36"/>
          <w:szCs w:val="36"/>
          <w:lang w:bidi="ar-EG"/>
        </w:rPr>
        <w:t>Datetime</w:t>
      </w:r>
      <w:r w:rsidRPr="00783AB5">
        <w:rPr>
          <w:rFonts w:asciiTheme="majorBidi" w:hAnsiTheme="majorBidi" w:cstheme="majorBidi"/>
          <w:sz w:val="36"/>
          <w:szCs w:val="36"/>
          <w:lang w:bidi="ar-EG"/>
        </w:rPr>
        <w:t xml:space="preserve">, datetime2(7) and </w:t>
      </w:r>
      <w:proofErr w:type="spellStart"/>
      <w:r w:rsidRPr="00783AB5">
        <w:rPr>
          <w:rFonts w:asciiTheme="majorBidi" w:hAnsiTheme="majorBidi" w:cstheme="majorBidi"/>
          <w:sz w:val="36"/>
          <w:szCs w:val="36"/>
          <w:lang w:bidi="ar-EG"/>
        </w:rPr>
        <w:t>datetimeoffset</w:t>
      </w:r>
      <w:proofErr w:type="spellEnd"/>
      <w:r w:rsidRPr="00783AB5">
        <w:rPr>
          <w:rFonts w:asciiTheme="majorBidi" w:hAnsiTheme="majorBidi" w:cstheme="majorBidi"/>
          <w:sz w:val="36"/>
          <w:szCs w:val="36"/>
          <w:lang w:bidi="ar-EG"/>
        </w:rPr>
        <w:t>(7)</w:t>
      </w:r>
    </w:p>
    <w:p w14:paraId="669D38E1" w14:textId="768E2F1A" w:rsidR="006E7EC1" w:rsidRDefault="006E7EC1" w:rsidP="006E7EC1">
      <w:pPr>
        <w:pStyle w:val="PlainText"/>
        <w:bidi w:val="0"/>
        <w:ind w:left="1800"/>
        <w:rPr>
          <w:rFonts w:ascii="Arial" w:hAnsi="Arial" w:cs="Arial"/>
          <w:color w:val="202124"/>
          <w:shd w:val="clear" w:color="auto" w:fill="FFFFFF"/>
        </w:rPr>
      </w:pPr>
      <w:r>
        <w:rPr>
          <w:rFonts w:ascii="Arial" w:hAnsi="Arial" w:cs="Arial"/>
          <w:b/>
          <w:bCs/>
          <w:color w:val="202124"/>
          <w:shd w:val="clear" w:color="auto" w:fill="FFFFFF"/>
        </w:rPr>
        <w:t>datetime2 can be considered as an extension of the existing datetime type that has a larger date range, a larger default fractional precision, and optional user-specified precision</w:t>
      </w:r>
      <w:r>
        <w:rPr>
          <w:rFonts w:ascii="Arial" w:hAnsi="Arial" w:cs="Arial"/>
          <w:color w:val="202124"/>
          <w:shd w:val="clear" w:color="auto" w:fill="FFFFFF"/>
        </w:rPr>
        <w:t>.</w:t>
      </w:r>
    </w:p>
    <w:p w14:paraId="47B1DE1F" w14:textId="3FAC6E66" w:rsidR="006E7EC1" w:rsidRDefault="006E7EC1" w:rsidP="006E7EC1">
      <w:pPr>
        <w:pStyle w:val="PlainText"/>
        <w:bidi w:val="0"/>
        <w:ind w:left="1800"/>
        <w:rPr>
          <w:rFonts w:asciiTheme="majorBidi" w:hAnsiTheme="majorBidi" w:cstheme="majorBidi"/>
          <w:sz w:val="36"/>
          <w:szCs w:val="36"/>
          <w:lang w:bidi="ar-EG"/>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DateTimeOffset</w:t>
      </w:r>
      <w:proofErr w:type="spellEnd"/>
      <w:r>
        <w:rPr>
          <w:rFonts w:ascii="Arial" w:hAnsi="Arial" w:cs="Arial"/>
          <w:color w:val="202124"/>
          <w:shd w:val="clear" w:color="auto" w:fill="FFFFFF"/>
        </w:rPr>
        <w:t xml:space="preserve"> structure </w:t>
      </w:r>
      <w:r>
        <w:rPr>
          <w:rFonts w:ascii="Arial" w:hAnsi="Arial" w:cs="Arial"/>
          <w:b/>
          <w:bCs/>
          <w:color w:val="202124"/>
          <w:shd w:val="clear" w:color="auto" w:fill="FFFFFF"/>
        </w:rPr>
        <w:t>represents a date and time value, together with an offset that indicates how much that value differs from UTC</w:t>
      </w:r>
      <w:r>
        <w:rPr>
          <w:rFonts w:ascii="Arial" w:hAnsi="Arial" w:cs="Arial"/>
          <w:color w:val="202124"/>
          <w:shd w:val="clear" w:color="auto" w:fill="FFFFFF"/>
        </w:rPr>
        <w:t>. Thus, the value always unambiguously identifies a single point in time</w:t>
      </w:r>
    </w:p>
    <w:p w14:paraId="78B280E9" w14:textId="77777777" w:rsidR="00724804" w:rsidRDefault="00724804" w:rsidP="00724804">
      <w:pPr>
        <w:pStyle w:val="PlainText"/>
        <w:numPr>
          <w:ilvl w:val="0"/>
          <w:numId w:val="1"/>
        </w:numPr>
        <w:bidi w:val="0"/>
        <w:rPr>
          <w:rFonts w:asciiTheme="majorBidi" w:hAnsiTheme="majorBidi" w:cstheme="majorBidi"/>
          <w:sz w:val="36"/>
          <w:szCs w:val="36"/>
          <w:lang w:bidi="ar-EG"/>
        </w:rPr>
      </w:pPr>
      <w:r>
        <w:rPr>
          <w:rFonts w:asciiTheme="majorBidi" w:hAnsiTheme="majorBidi" w:cstheme="majorBidi"/>
          <w:sz w:val="36"/>
          <w:szCs w:val="36"/>
          <w:lang w:bidi="ar-EG"/>
        </w:rPr>
        <w:t>Default instance and named instance</w:t>
      </w:r>
    </w:p>
    <w:p w14:paraId="730874BC" w14:textId="6771A020" w:rsidR="00724804" w:rsidRDefault="00724804" w:rsidP="00724804">
      <w:pPr>
        <w:pStyle w:val="PlainText"/>
        <w:numPr>
          <w:ilvl w:val="0"/>
          <w:numId w:val="1"/>
        </w:numPr>
        <w:bidi w:val="0"/>
        <w:rPr>
          <w:rFonts w:asciiTheme="majorBidi" w:hAnsiTheme="majorBidi" w:cstheme="majorBidi"/>
          <w:sz w:val="36"/>
          <w:szCs w:val="36"/>
          <w:lang w:bidi="ar-EG"/>
        </w:rPr>
      </w:pPr>
      <w:r>
        <w:rPr>
          <w:rFonts w:asciiTheme="majorBidi" w:hAnsiTheme="majorBidi" w:cstheme="majorBidi"/>
          <w:sz w:val="36"/>
          <w:szCs w:val="36"/>
          <w:lang w:bidi="ar-EG"/>
        </w:rPr>
        <w:t>SQL and windows Authentication</w:t>
      </w:r>
    </w:p>
    <w:p w14:paraId="0B36AE14" w14:textId="77777777" w:rsidR="005B2C60" w:rsidRDefault="005B2C60" w:rsidP="005B2C60">
      <w:pPr>
        <w:pStyle w:val="PlainText"/>
        <w:bidi w:val="0"/>
        <w:ind w:left="1800"/>
        <w:rPr>
          <w:rFonts w:asciiTheme="majorBidi" w:hAnsiTheme="majorBidi" w:cstheme="majorBidi"/>
          <w:sz w:val="28"/>
          <w:szCs w:val="28"/>
          <w:rtl/>
          <w:lang w:bidi="ar-EG"/>
        </w:rPr>
      </w:pPr>
      <w:r>
        <w:rPr>
          <w:rFonts w:asciiTheme="majorBidi" w:hAnsiTheme="majorBidi" w:cstheme="majorBidi"/>
          <w:sz w:val="36"/>
          <w:szCs w:val="36"/>
          <w:lang w:bidi="ar-EG"/>
        </w:rPr>
        <w:t>SQL</w:t>
      </w:r>
      <w:r>
        <w:rPr>
          <w:rFonts w:asciiTheme="majorBidi" w:hAnsiTheme="majorBidi" w:cstheme="majorBidi" w:hint="cs"/>
          <w:sz w:val="36"/>
          <w:szCs w:val="36"/>
          <w:rtl/>
          <w:lang w:bidi="ar-EG"/>
        </w:rPr>
        <w:t xml:space="preserve"> </w:t>
      </w:r>
      <w:r>
        <w:rPr>
          <w:rFonts w:asciiTheme="majorBidi" w:hAnsiTheme="majorBidi" w:cstheme="majorBidi"/>
          <w:sz w:val="36"/>
          <w:szCs w:val="36"/>
          <w:lang w:bidi="ar-EG"/>
        </w:rPr>
        <w:t>Authentication</w:t>
      </w:r>
      <w:r>
        <w:rPr>
          <w:rFonts w:asciiTheme="majorBidi" w:hAnsiTheme="majorBidi" w:cstheme="majorBidi" w:hint="cs"/>
          <w:sz w:val="36"/>
          <w:szCs w:val="36"/>
          <w:rtl/>
          <w:lang w:bidi="ar-EG"/>
        </w:rPr>
        <w:t>:</w:t>
      </w:r>
      <w:r>
        <w:rPr>
          <w:rFonts w:asciiTheme="majorBidi" w:hAnsiTheme="majorBidi" w:cstheme="majorBidi"/>
          <w:sz w:val="36"/>
          <w:szCs w:val="36"/>
          <w:lang w:bidi="ar-EG"/>
        </w:rPr>
        <w:t xml:space="preserve"> </w:t>
      </w:r>
      <w:r w:rsidRPr="006504C7">
        <w:rPr>
          <w:rFonts w:asciiTheme="majorBidi" w:hAnsiTheme="majorBidi" w:cstheme="majorBidi"/>
          <w:sz w:val="28"/>
          <w:szCs w:val="28"/>
          <w:lang w:bidi="ar-EG"/>
        </w:rPr>
        <w:t>Database administrators create SQL logins and provide appropriate permissions for users to authenticate themselves to SQL Server. Users need to specify the login and password while connecting to SQL Server</w:t>
      </w:r>
    </w:p>
    <w:p w14:paraId="4BC0E1FF" w14:textId="77777777" w:rsidR="005B2C60" w:rsidRPr="006504C7" w:rsidRDefault="005B2C60" w:rsidP="005B2C60">
      <w:pPr>
        <w:pStyle w:val="PlainText"/>
        <w:bidi w:val="0"/>
        <w:ind w:left="720" w:firstLine="720"/>
        <w:rPr>
          <w:rFonts w:asciiTheme="majorBidi" w:hAnsiTheme="majorBidi" w:cstheme="majorBidi"/>
          <w:sz w:val="36"/>
          <w:szCs w:val="36"/>
          <w:lang w:bidi="ar-EG"/>
        </w:rPr>
      </w:pPr>
      <w:r>
        <w:rPr>
          <w:rFonts w:asciiTheme="majorBidi" w:hAnsiTheme="majorBidi" w:cstheme="majorBidi"/>
          <w:sz w:val="36"/>
          <w:szCs w:val="36"/>
          <w:lang w:bidi="ar-EG"/>
        </w:rPr>
        <w:t>windows Authentication</w:t>
      </w:r>
      <w:r>
        <w:rPr>
          <w:rFonts w:asciiTheme="majorBidi" w:hAnsiTheme="majorBidi" w:cstheme="majorBidi" w:hint="cs"/>
          <w:sz w:val="36"/>
          <w:szCs w:val="36"/>
          <w:rtl/>
          <w:lang w:bidi="ar-EG"/>
        </w:rPr>
        <w:t xml:space="preserve"> :</w:t>
      </w:r>
      <w:r w:rsidRPr="006504C7">
        <w:rPr>
          <w:rFonts w:ascii="Noto Sans" w:hAnsi="Noto Sans" w:cs="Noto Sans"/>
          <w:color w:val="4A4A4A"/>
          <w:shd w:val="clear" w:color="auto" w:fill="FFFFFF"/>
        </w:rPr>
        <w:t xml:space="preserve"> </w:t>
      </w:r>
      <w:r>
        <w:rPr>
          <w:rFonts w:ascii="Noto Sans" w:hAnsi="Noto Sans" w:cs="Noto Sans"/>
          <w:color w:val="4A4A4A"/>
          <w:shd w:val="clear" w:color="auto" w:fill="FFFFFF"/>
        </w:rPr>
        <w:t>, the user should first authenticate himself within </w:t>
      </w:r>
      <w:hyperlink r:id="rId6" w:history="1">
        <w:r>
          <w:rPr>
            <w:rStyle w:val="Hyperlink"/>
            <w:rFonts w:ascii="Noto Sans" w:hAnsi="Noto Sans" w:cs="Noto Sans"/>
            <w:color w:val="016A9C"/>
            <w:bdr w:val="none" w:sz="0" w:space="0" w:color="auto" w:frame="1"/>
            <w:shd w:val="clear" w:color="auto" w:fill="FFFFFF"/>
          </w:rPr>
          <w:t>Active Directory</w:t>
        </w:r>
      </w:hyperlink>
      <w:r>
        <w:rPr>
          <w:rFonts w:ascii="Noto Sans" w:hAnsi="Noto Sans" w:cs="Noto Sans"/>
          <w:color w:val="4A4A4A"/>
          <w:shd w:val="clear" w:color="auto" w:fill="FFFFFF"/>
        </w:rPr>
        <w:t>. SQL Server authenticates users through the Windows principal token in the OS. With that, SQL Server does not ask for a password for identity validation. Therefore, Windows confirms users’ identities for authentication. SQL Server does not store the credentials in the Windows authentication. The connection using Windows authentication is called a trusted or integrated connection.</w:t>
      </w:r>
    </w:p>
    <w:p w14:paraId="0D18CB29" w14:textId="77777777" w:rsidR="005B2C60" w:rsidRDefault="005B2C60" w:rsidP="005B2C60">
      <w:pPr>
        <w:pStyle w:val="PlainText"/>
        <w:bidi w:val="0"/>
        <w:ind w:left="1800"/>
        <w:rPr>
          <w:rFonts w:asciiTheme="majorBidi" w:hAnsiTheme="majorBidi" w:cstheme="majorBidi"/>
          <w:sz w:val="36"/>
          <w:szCs w:val="36"/>
          <w:lang w:bidi="ar-EG"/>
        </w:rPr>
      </w:pPr>
    </w:p>
    <w:p w14:paraId="26734782" w14:textId="77777777" w:rsidR="00724804" w:rsidRDefault="00724804" w:rsidP="00724804">
      <w:pPr>
        <w:pStyle w:val="PlainText"/>
        <w:numPr>
          <w:ilvl w:val="0"/>
          <w:numId w:val="1"/>
        </w:numPr>
        <w:bidi w:val="0"/>
        <w:rPr>
          <w:rFonts w:asciiTheme="majorBidi" w:hAnsiTheme="majorBidi" w:cstheme="majorBidi"/>
          <w:sz w:val="36"/>
          <w:szCs w:val="36"/>
          <w:lang w:bidi="ar-EG"/>
        </w:rPr>
      </w:pPr>
      <w:r>
        <w:rPr>
          <w:rFonts w:asciiTheme="majorBidi" w:hAnsiTheme="majorBidi" w:cstheme="majorBidi"/>
          <w:sz w:val="36"/>
          <w:szCs w:val="36"/>
          <w:lang w:bidi="ar-EG"/>
        </w:rPr>
        <w:t>Clustered and non-clustered index</w:t>
      </w:r>
    </w:p>
    <w:p w14:paraId="2F8B1FC4" w14:textId="2E6A3618" w:rsidR="00724804" w:rsidRDefault="00724804" w:rsidP="00724804">
      <w:pPr>
        <w:pStyle w:val="PlainText"/>
        <w:numPr>
          <w:ilvl w:val="0"/>
          <w:numId w:val="1"/>
        </w:numPr>
        <w:bidi w:val="0"/>
        <w:rPr>
          <w:rFonts w:asciiTheme="majorBidi" w:hAnsiTheme="majorBidi" w:cstheme="majorBidi"/>
          <w:sz w:val="36"/>
          <w:szCs w:val="36"/>
          <w:lang w:bidi="ar-EG"/>
        </w:rPr>
      </w:pPr>
      <w:r>
        <w:rPr>
          <w:rFonts w:asciiTheme="majorBidi" w:hAnsiTheme="majorBidi" w:cstheme="majorBidi"/>
          <w:sz w:val="36"/>
          <w:szCs w:val="36"/>
          <w:lang w:bidi="ar-EG"/>
        </w:rPr>
        <w:t>Group by rollup and group by cube</w:t>
      </w:r>
    </w:p>
    <w:p w14:paraId="3BA9FF53" w14:textId="786A4DD2" w:rsidR="00E53BC9" w:rsidRDefault="00E53BC9" w:rsidP="00E53BC9">
      <w:pPr>
        <w:pStyle w:val="PlainText"/>
        <w:bidi w:val="0"/>
        <w:ind w:left="1800"/>
        <w:rPr>
          <w:rFonts w:asciiTheme="majorBidi" w:hAnsiTheme="majorBidi" w:cstheme="majorBidi"/>
          <w:sz w:val="36"/>
          <w:szCs w:val="36"/>
          <w:lang w:bidi="ar-EG"/>
        </w:rPr>
      </w:pPr>
      <w:r>
        <w:rPr>
          <w:rFonts w:ascii="Roboto" w:hAnsi="Roboto"/>
          <w:color w:val="373737"/>
          <w:shd w:val="clear" w:color="auto" w:fill="FFFFFF"/>
        </w:rPr>
        <w:t>ROLLUP operators let you extend the functionality of GROUP BY clauses by calculating subtotals and grand totals for a set of columns. The CUBE operator is similar in functionality to the ROLLUP operator; however, the CUBE operator can calculate subtotals and grand totals for all permutations of the columns specified in it.</w:t>
      </w:r>
    </w:p>
    <w:p w14:paraId="074E7E5E" w14:textId="77777777" w:rsidR="00724804" w:rsidRDefault="00724804" w:rsidP="00724804">
      <w:pPr>
        <w:pStyle w:val="PlainText"/>
        <w:numPr>
          <w:ilvl w:val="0"/>
          <w:numId w:val="1"/>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Sequence object and identity </w:t>
      </w:r>
    </w:p>
    <w:p w14:paraId="69529FA8" w14:textId="6E4A7DA3" w:rsidR="00724804" w:rsidRDefault="00724804" w:rsidP="00724804">
      <w:pPr>
        <w:pStyle w:val="PlainText"/>
        <w:numPr>
          <w:ilvl w:val="0"/>
          <w:numId w:val="1"/>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w14:paraId="550BE330" w14:textId="77777777" w:rsidR="00E53BC9" w:rsidRDefault="00E53BC9" w:rsidP="00E53BC9">
      <w:pPr>
        <w:autoSpaceDE w:val="0"/>
        <w:autoSpaceDN w:val="0"/>
        <w:adjustRightInd w:val="0"/>
        <w:spacing w:after="0" w:line="240" w:lineRule="auto"/>
        <w:ind w:left="1440"/>
        <w:rPr>
          <w:rFonts w:ascii="SourceSansPro-Regular" w:cs="SourceSansPro-Regular"/>
          <w:color w:val="1A3D3C"/>
          <w:sz w:val="30"/>
          <w:szCs w:val="30"/>
        </w:rPr>
      </w:pPr>
      <w:r>
        <w:rPr>
          <w:rFonts w:ascii="SourceSansPro-Regular" w:cs="SourceSansPro-Regular"/>
          <w:color w:val="1A3D3C"/>
          <w:sz w:val="30"/>
          <w:szCs w:val="30"/>
        </w:rPr>
        <w:t>A view in SQL is a virtual table based on the result-set of an SQL statement. A view</w:t>
      </w:r>
    </w:p>
    <w:p w14:paraId="3AC2BC0B" w14:textId="357461D8" w:rsidR="00E53BC9" w:rsidRDefault="00E53BC9" w:rsidP="00E6184F">
      <w:pPr>
        <w:autoSpaceDE w:val="0"/>
        <w:autoSpaceDN w:val="0"/>
        <w:adjustRightInd w:val="0"/>
        <w:spacing w:after="0" w:line="240" w:lineRule="auto"/>
        <w:ind w:left="1440"/>
        <w:rPr>
          <w:rFonts w:ascii="SourceSansPro-Regular" w:cs="SourceSansPro-Regular"/>
          <w:color w:val="1A3D3C"/>
          <w:sz w:val="30"/>
          <w:szCs w:val="30"/>
        </w:rPr>
      </w:pPr>
      <w:r>
        <w:rPr>
          <w:rFonts w:ascii="SourceSansPro-Regular" w:cs="SourceSansPro-Regular"/>
          <w:color w:val="1A3D3C"/>
          <w:sz w:val="30"/>
          <w:szCs w:val="30"/>
        </w:rPr>
        <w:t>contains rows and columns, just like a real table. The fields in a view are fields from</w:t>
      </w:r>
      <w:r w:rsidR="00E6184F">
        <w:rPr>
          <w:rFonts w:ascii="SourceSansPro-Regular" w:cs="SourceSansPro-Regular"/>
          <w:color w:val="1A3D3C"/>
          <w:sz w:val="30"/>
          <w:szCs w:val="30"/>
        </w:rPr>
        <w:t xml:space="preserve"> </w:t>
      </w:r>
      <w:r>
        <w:rPr>
          <w:rFonts w:ascii="SourceSansPro-Regular" w:cs="SourceSansPro-Regular"/>
          <w:color w:val="1A3D3C"/>
          <w:sz w:val="30"/>
          <w:szCs w:val="30"/>
        </w:rPr>
        <w:t>one or more real tables in the database.</w:t>
      </w:r>
    </w:p>
    <w:p w14:paraId="71F5FED6" w14:textId="5359EC5A" w:rsidR="00E6184F" w:rsidRDefault="00E6184F" w:rsidP="00E6184F">
      <w:pPr>
        <w:autoSpaceDE w:val="0"/>
        <w:autoSpaceDN w:val="0"/>
        <w:adjustRightInd w:val="0"/>
        <w:spacing w:after="0" w:line="240" w:lineRule="auto"/>
        <w:ind w:left="1440"/>
        <w:rPr>
          <w:rFonts w:ascii="SourceSansPro-Regular" w:cs="SourceSansPro-Regular"/>
          <w:color w:val="1A3D3C"/>
          <w:sz w:val="30"/>
          <w:szCs w:val="30"/>
        </w:rPr>
      </w:pPr>
      <w:r>
        <w:rPr>
          <w:rFonts w:ascii="Arial" w:hAnsi="Arial" w:cs="Arial"/>
          <w:color w:val="202124"/>
          <w:shd w:val="clear" w:color="auto" w:fill="FFFFFF"/>
        </w:rPr>
        <w:t xml:space="preserve"> </w:t>
      </w:r>
      <w:r>
        <w:rPr>
          <w:rFonts w:ascii="Arial" w:hAnsi="Arial" w:cs="Arial"/>
          <w:b/>
          <w:bCs/>
          <w:color w:val="202124"/>
          <w:shd w:val="clear" w:color="auto" w:fill="FFFFFF"/>
        </w:rPr>
        <w:t>the inline table valued function can be built with a parameter where a view cannot</w:t>
      </w:r>
    </w:p>
    <w:p w14:paraId="4CDA68DF" w14:textId="77777777" w:rsidR="00E6184F" w:rsidRPr="00E6184F" w:rsidRDefault="00E6184F" w:rsidP="00E6184F">
      <w:pPr>
        <w:autoSpaceDE w:val="0"/>
        <w:autoSpaceDN w:val="0"/>
        <w:adjustRightInd w:val="0"/>
        <w:spacing w:after="0" w:line="240" w:lineRule="auto"/>
        <w:ind w:left="1440"/>
        <w:rPr>
          <w:rFonts w:ascii="SourceSansPro-Regular" w:cs="SourceSansPro-Regular"/>
          <w:color w:val="1A3D3C"/>
          <w:sz w:val="30"/>
          <w:szCs w:val="30"/>
        </w:rPr>
      </w:pPr>
    </w:p>
    <w:p w14:paraId="21C3E320" w14:textId="77777777" w:rsidR="00724804" w:rsidRDefault="00724804" w:rsidP="00724804">
      <w:pPr>
        <w:pStyle w:val="PlainText"/>
        <w:numPr>
          <w:ilvl w:val="0"/>
          <w:numId w:val="1"/>
        </w:numPr>
        <w:bidi w:val="0"/>
        <w:rPr>
          <w:rFonts w:asciiTheme="majorBidi" w:hAnsiTheme="majorBidi" w:cstheme="majorBidi"/>
          <w:sz w:val="36"/>
          <w:szCs w:val="36"/>
          <w:lang w:bidi="ar-EG"/>
        </w:rPr>
      </w:pPr>
      <w:r>
        <w:rPr>
          <w:rFonts w:asciiTheme="majorBidi" w:hAnsiTheme="majorBidi" w:cstheme="majorBidi"/>
          <w:sz w:val="36"/>
          <w:szCs w:val="36"/>
          <w:lang w:bidi="ar-EG"/>
        </w:rPr>
        <w:t>Table variable and temporary table</w:t>
      </w:r>
    </w:p>
    <w:p w14:paraId="72ECF619" w14:textId="02D959E3" w:rsidR="00724804" w:rsidRDefault="00724804" w:rsidP="00724804">
      <w:pPr>
        <w:pStyle w:val="PlainText"/>
        <w:numPr>
          <w:ilvl w:val="0"/>
          <w:numId w:val="1"/>
        </w:numPr>
        <w:bidi w:val="0"/>
        <w:rPr>
          <w:rFonts w:asciiTheme="majorBidi" w:hAnsiTheme="majorBidi" w:cstheme="majorBidi"/>
          <w:sz w:val="36"/>
          <w:szCs w:val="36"/>
          <w:lang w:bidi="ar-EG"/>
        </w:rPr>
      </w:pPr>
      <w:proofErr w:type="spellStart"/>
      <w:r>
        <w:rPr>
          <w:rFonts w:asciiTheme="majorBidi" w:hAnsiTheme="majorBidi" w:cstheme="majorBidi"/>
          <w:sz w:val="36"/>
          <w:szCs w:val="36"/>
          <w:lang w:bidi="ar-EG"/>
        </w:rPr>
        <w:t>Row_number</w:t>
      </w:r>
      <w:proofErr w:type="spellEnd"/>
      <w:r>
        <w:rPr>
          <w:rFonts w:asciiTheme="majorBidi" w:hAnsiTheme="majorBidi" w:cstheme="majorBidi"/>
          <w:sz w:val="36"/>
          <w:szCs w:val="36"/>
          <w:lang w:bidi="ar-EG"/>
        </w:rPr>
        <w:t xml:space="preserve">() and </w:t>
      </w:r>
      <w:proofErr w:type="spellStart"/>
      <w:r>
        <w:rPr>
          <w:rFonts w:asciiTheme="majorBidi" w:hAnsiTheme="majorBidi" w:cstheme="majorBidi"/>
          <w:sz w:val="36"/>
          <w:szCs w:val="36"/>
          <w:lang w:bidi="ar-EG"/>
        </w:rPr>
        <w:t>dense_Rank</w:t>
      </w:r>
      <w:proofErr w:type="spellEnd"/>
      <w:r>
        <w:rPr>
          <w:rFonts w:asciiTheme="majorBidi" w:hAnsiTheme="majorBidi" w:cstheme="majorBidi"/>
          <w:sz w:val="36"/>
          <w:szCs w:val="36"/>
          <w:lang w:bidi="ar-EG"/>
        </w:rPr>
        <w:t>() function</w:t>
      </w:r>
    </w:p>
    <w:p w14:paraId="675A07FE" w14:textId="77777777" w:rsidR="00AE7A72" w:rsidRPr="0026294A" w:rsidRDefault="00AE7A72" w:rsidP="00AE7A72">
      <w:pPr>
        <w:pStyle w:val="PlainText"/>
        <w:bidi w:val="0"/>
        <w:ind w:left="1800"/>
        <w:rPr>
          <w:rFonts w:asciiTheme="majorBidi" w:hAnsiTheme="majorBidi" w:cstheme="majorBidi"/>
          <w:sz w:val="36"/>
          <w:szCs w:val="36"/>
          <w:lang w:bidi="ar-EG"/>
        </w:rPr>
      </w:pPr>
    </w:p>
    <w:bookmarkEnd w:id="0"/>
    <w:p w14:paraId="040053C5" w14:textId="317BCFFA" w:rsidR="00897604" w:rsidRDefault="005A23EB">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w:t>
      </w:r>
      <w:proofErr w:type="spellStart"/>
      <w:r>
        <w:rPr>
          <w:rFonts w:ascii="Segoe UI" w:hAnsi="Segoe UI" w:cs="Segoe UI"/>
          <w:color w:val="252525"/>
          <w:sz w:val="21"/>
          <w:szCs w:val="21"/>
          <w:shd w:val="clear" w:color="auto" w:fill="FFFFFF"/>
        </w:rPr>
        <w:t>ROW_Number</w:t>
      </w:r>
      <w:proofErr w:type="spellEnd"/>
      <w:r>
        <w:rPr>
          <w:rFonts w:ascii="Segoe UI" w:hAnsi="Segoe UI" w:cs="Segoe UI"/>
          <w:color w:val="252525"/>
          <w:sz w:val="21"/>
          <w:szCs w:val="21"/>
          <w:shd w:val="clear" w:color="auto" w:fill="FFFFFF"/>
        </w:rPr>
        <w:t>() SQL RANK function to get a unique sequential number for each row in the specified data. It gives the rank one for the first row and then increments the value by one for each row. We get different ranks for the row having similar values as well.</w:t>
      </w:r>
    </w:p>
    <w:p w14:paraId="086B348F" w14:textId="77777777" w:rsidR="005A23EB" w:rsidRDefault="005A23EB" w:rsidP="005A23EB">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use DENSE_RANK() function to specify a unique rank number within the partition as per the specified column value. It is similar to the Rank function with a small difference.</w:t>
      </w:r>
    </w:p>
    <w:p w14:paraId="13CC19CF" w14:textId="77777777" w:rsidR="005A23EB" w:rsidRDefault="005A23EB" w:rsidP="005A23EB">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the SQL RANK function DENSE_RANK(), if we have duplicate values, SQL assigns different ranks to those rows as well. Ideally, we should get the same rank for duplicate or similar values.</w:t>
      </w:r>
    </w:p>
    <w:p w14:paraId="75E68275" w14:textId="77777777" w:rsidR="005A23EB" w:rsidRDefault="005A23EB"/>
    <w:sectPr w:rsidR="005A23EB"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Oxygen">
    <w:charset w:val="00"/>
    <w:family w:val="auto"/>
    <w:pitch w:val="variable"/>
    <w:sig w:usb0="A00000EF" w:usb1="4000204B" w:usb2="00000000" w:usb3="00000000" w:csb0="00000093" w:csb1="00000000"/>
  </w:font>
  <w:font w:name="Source Sans Pro">
    <w:charset w:val="00"/>
    <w:family w:val="swiss"/>
    <w:pitch w:val="variable"/>
    <w:sig w:usb0="600002F7" w:usb1="02000001" w:usb2="00000000" w:usb3="00000000" w:csb0="0000019F" w:csb1="00000000"/>
  </w:font>
  <w:font w:name="Noto Sans">
    <w:charset w:val="00"/>
    <w:family w:val="swiss"/>
    <w:pitch w:val="variable"/>
    <w:sig w:usb0="E00082FF" w:usb1="400078FF" w:usb2="00000021" w:usb3="00000000" w:csb0="0000019F" w:csb1="00000000"/>
  </w:font>
  <w:font w:name="Roboto">
    <w:charset w:val="00"/>
    <w:family w:val="auto"/>
    <w:pitch w:val="variable"/>
    <w:sig w:usb0="E0000AFF" w:usb1="5000217F" w:usb2="00000021" w:usb3="00000000" w:csb0="0000019F" w:csb1="00000000"/>
  </w:font>
  <w:font w:name="SourceSansPro-Regular">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CDC7E95"/>
    <w:multiLevelType w:val="multilevel"/>
    <w:tmpl w:val="CDC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323E3E"/>
    <w:multiLevelType w:val="multilevel"/>
    <w:tmpl w:val="105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590584">
    <w:abstractNumId w:val="0"/>
  </w:num>
  <w:num w:numId="2" w16cid:durableId="441262738">
    <w:abstractNumId w:val="2"/>
  </w:num>
  <w:num w:numId="3" w16cid:durableId="1825005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9F"/>
    <w:rsid w:val="0002018F"/>
    <w:rsid w:val="000C33C5"/>
    <w:rsid w:val="000F2BE3"/>
    <w:rsid w:val="005A23EB"/>
    <w:rsid w:val="005B2C60"/>
    <w:rsid w:val="006E7EC1"/>
    <w:rsid w:val="00724804"/>
    <w:rsid w:val="00897604"/>
    <w:rsid w:val="009A0B9F"/>
    <w:rsid w:val="00A90408"/>
    <w:rsid w:val="00AE7A72"/>
    <w:rsid w:val="00DD10E3"/>
    <w:rsid w:val="00E53BC9"/>
    <w:rsid w:val="00E61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F6D5"/>
  <w15:chartTrackingRefBased/>
  <w15:docId w15:val="{502067D5-CCD3-435C-A707-BA9DA27E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04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2480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24804"/>
    <w:rPr>
      <w:rFonts w:ascii="Courier New" w:eastAsia="Times New Roman" w:hAnsi="Courier New" w:cs="Courier New"/>
      <w:sz w:val="20"/>
      <w:szCs w:val="20"/>
    </w:rPr>
  </w:style>
  <w:style w:type="paragraph" w:styleId="NormalWeb">
    <w:name w:val="Normal (Web)"/>
    <w:basedOn w:val="Normal"/>
    <w:uiPriority w:val="99"/>
    <w:semiHidden/>
    <w:unhideWhenUsed/>
    <w:rsid w:val="000C33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33C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0408"/>
    <w:rPr>
      <w:rFonts w:ascii="Times New Roman" w:eastAsia="Times New Roman" w:hAnsi="Times New Roman" w:cs="Times New Roman"/>
      <w:b/>
      <w:bCs/>
      <w:sz w:val="27"/>
      <w:szCs w:val="27"/>
    </w:rPr>
  </w:style>
  <w:style w:type="character" w:styleId="Strong">
    <w:name w:val="Strong"/>
    <w:basedOn w:val="DefaultParagraphFont"/>
    <w:uiPriority w:val="22"/>
    <w:qFormat/>
    <w:rsid w:val="00A90408"/>
    <w:rPr>
      <w:b/>
      <w:bCs/>
    </w:rPr>
  </w:style>
  <w:style w:type="character" w:styleId="Hyperlink">
    <w:name w:val="Hyperlink"/>
    <w:basedOn w:val="DefaultParagraphFont"/>
    <w:uiPriority w:val="99"/>
    <w:semiHidden/>
    <w:unhideWhenUsed/>
    <w:rsid w:val="00A90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6914">
      <w:bodyDiv w:val="1"/>
      <w:marLeft w:val="0"/>
      <w:marRight w:val="0"/>
      <w:marTop w:val="0"/>
      <w:marBottom w:val="0"/>
      <w:divBdr>
        <w:top w:val="none" w:sz="0" w:space="0" w:color="auto"/>
        <w:left w:val="none" w:sz="0" w:space="0" w:color="auto"/>
        <w:bottom w:val="none" w:sz="0" w:space="0" w:color="auto"/>
        <w:right w:val="none" w:sz="0" w:space="0" w:color="auto"/>
      </w:divBdr>
    </w:div>
    <w:div w:id="847669524">
      <w:bodyDiv w:val="1"/>
      <w:marLeft w:val="0"/>
      <w:marRight w:val="0"/>
      <w:marTop w:val="0"/>
      <w:marBottom w:val="0"/>
      <w:divBdr>
        <w:top w:val="none" w:sz="0" w:space="0" w:color="auto"/>
        <w:left w:val="none" w:sz="0" w:space="0" w:color="auto"/>
        <w:bottom w:val="none" w:sz="0" w:space="0" w:color="auto"/>
        <w:right w:val="none" w:sz="0" w:space="0" w:color="auto"/>
      </w:divBdr>
    </w:div>
    <w:div w:id="919293798">
      <w:bodyDiv w:val="1"/>
      <w:marLeft w:val="0"/>
      <w:marRight w:val="0"/>
      <w:marTop w:val="0"/>
      <w:marBottom w:val="0"/>
      <w:divBdr>
        <w:top w:val="none" w:sz="0" w:space="0" w:color="auto"/>
        <w:left w:val="none" w:sz="0" w:space="0" w:color="auto"/>
        <w:bottom w:val="none" w:sz="0" w:space="0" w:color="auto"/>
        <w:right w:val="none" w:sz="0" w:space="0" w:color="auto"/>
      </w:divBdr>
    </w:div>
    <w:div w:id="148173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com/solutions/active-directory/what-is-active-directory.aspx" TargetMode="External"/><Relationship Id="rId5" Type="http://schemas.openxmlformats.org/officeDocument/2006/relationships/hyperlink" Target="https://www.geeksforgeeks.org/features-of-structured-query-language-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shahenda170400@feng.bu.edu.eg</dc:creator>
  <cp:keywords/>
  <dc:description/>
  <cp:lastModifiedBy>shahenda170400@feng.bu.edu.eg</cp:lastModifiedBy>
  <cp:revision>7</cp:revision>
  <dcterms:created xsi:type="dcterms:W3CDTF">2023-01-01T16:27:00Z</dcterms:created>
  <dcterms:modified xsi:type="dcterms:W3CDTF">2023-01-01T21:02:00Z</dcterms:modified>
</cp:coreProperties>
</file>