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3A52" w:rsidRDefault="00A63A52">
      <w:r>
        <w:t>Unsupervised Learning</w:t>
      </w:r>
    </w:p>
    <w:p w:rsidR="00A63A52" w:rsidRDefault="00A63A52" w:rsidP="00A63A52">
      <w:r>
        <w:t>===================</w:t>
      </w:r>
    </w:p>
    <w:p w:rsidR="00A63A52" w:rsidRDefault="00A63A52" w:rsidP="00A63A52">
      <w:r>
        <w:t>Deal with features only. (Dealing with the dataset with no Labels)</w:t>
      </w:r>
    </w:p>
    <w:p w:rsidR="00A63A52" w:rsidRDefault="00A63A52" w:rsidP="00A63A52"/>
    <w:p w:rsidR="00A63A52" w:rsidRDefault="00A63A52" w:rsidP="00A63A52"/>
    <w:p w:rsidR="00A63A52" w:rsidRDefault="00A63A52" w:rsidP="00A63A52">
      <w:r>
        <w:t>Clustering</w:t>
      </w:r>
    </w:p>
    <w:p w:rsidR="00A63A52" w:rsidRDefault="00A63A52" w:rsidP="00A63A52">
      <w:r>
        <w:t>==========</w:t>
      </w:r>
    </w:p>
    <w:p w:rsidR="00A63A52" w:rsidRDefault="00A63A52" w:rsidP="00A63A52">
      <w:r>
        <w:t>The goal is to identify the grouping/ clusters in the given Dataset.</w:t>
      </w:r>
    </w:p>
    <w:p w:rsidR="00A63A52" w:rsidRDefault="00A63A52" w:rsidP="00A63A52"/>
    <w:p w:rsidR="00A63A52" w:rsidRDefault="00A63A52" w:rsidP="00A63A52">
      <w:proofErr w:type="spellStart"/>
      <w:r>
        <w:t>KMeans</w:t>
      </w:r>
      <w:proofErr w:type="spellEnd"/>
      <w:r>
        <w:t>:</w:t>
      </w:r>
    </w:p>
    <w:p w:rsidR="00A63A52" w:rsidRDefault="00A63A52" w:rsidP="00A63A52">
      <w:pPr>
        <w:pStyle w:val="ListParagraph"/>
        <w:numPr>
          <w:ilvl w:val="0"/>
          <w:numId w:val="1"/>
        </w:numPr>
      </w:pPr>
      <w:r>
        <w:t>Identifying how groups are possible for the given dataset</w:t>
      </w:r>
    </w:p>
    <w:p w:rsidR="00A63A52" w:rsidRDefault="00A63A52" w:rsidP="00A63A52"/>
    <w:p w:rsidR="00AB0B9A" w:rsidRDefault="00AB0B9A" w:rsidP="00A63A52"/>
    <w:p w:rsidR="00AB0B9A" w:rsidRDefault="00AB0B9A" w:rsidP="00A63A52"/>
    <w:p w:rsidR="00AB0B9A" w:rsidRDefault="00AB0B9A" w:rsidP="00AB0B9A">
      <w:r w:rsidRPr="00AB0B9A">
        <w:t>Rules /Guidelines for Clustering Use-cases</w:t>
      </w:r>
    </w:p>
    <w:p w:rsidR="00AB0B9A" w:rsidRPr="00AB0B9A" w:rsidRDefault="00AB0B9A" w:rsidP="00AB0B9A"/>
    <w:p w:rsidR="00AB0B9A" w:rsidRPr="00AB0B9A" w:rsidRDefault="00AB0B9A" w:rsidP="00AB0B9A">
      <w:r w:rsidRPr="00AB0B9A">
        <w:t xml:space="preserve"> 1. Only Target Numeric Columns (Age, Annual Income, </w:t>
      </w:r>
      <w:proofErr w:type="spellStart"/>
      <w:r w:rsidRPr="00AB0B9A">
        <w:t>SpendingScore</w:t>
      </w:r>
      <w:proofErr w:type="spellEnd"/>
      <w:r w:rsidRPr="00AB0B9A">
        <w:t>). Ensure Your data is complete</w:t>
      </w:r>
      <w:r w:rsidRPr="00AB0B9A">
        <w:t xml:space="preserve"> </w:t>
      </w:r>
      <w:r w:rsidRPr="00AB0B9A">
        <w:t>and valid</w:t>
      </w:r>
    </w:p>
    <w:p w:rsidR="00AB0B9A" w:rsidRPr="00AB0B9A" w:rsidRDefault="00AB0B9A" w:rsidP="00AB0B9A">
      <w:r w:rsidRPr="00AB0B9A">
        <w:t xml:space="preserve"> </w:t>
      </w:r>
      <w:r w:rsidRPr="00AB0B9A">
        <w:t>2. Perform Visual EDA on numerical columns</w:t>
      </w:r>
    </w:p>
    <w:p w:rsidR="00AB0B9A" w:rsidRDefault="00AB0B9A" w:rsidP="00A63A52"/>
    <w:sectPr w:rsidR="00AB0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7271E"/>
    <w:multiLevelType w:val="hybridMultilevel"/>
    <w:tmpl w:val="B376548A"/>
    <w:lvl w:ilvl="0" w:tplc="6074DAE2">
      <w:start w:val="2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138984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A52"/>
    <w:rsid w:val="00A63A52"/>
    <w:rsid w:val="00AB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96598"/>
  <w15:chartTrackingRefBased/>
  <w15:docId w15:val="{D6C6804A-F035-CD42-9994-E0415674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B9A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A52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2023-08-04T07:21:00Z</dcterms:created>
  <dcterms:modified xsi:type="dcterms:W3CDTF">2023-08-04T17:31:00Z</dcterms:modified>
</cp:coreProperties>
</file>