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eorgia" w:cs="Georgia" w:eastAsia="Georgia" w:hAnsi="Georgia"/>
          <w:color w:val="783f04"/>
        </w:rPr>
      </w:pPr>
      <w:bookmarkStart w:colFirst="0" w:colLast="0" w:name="_9dhi0jzajas2" w:id="0"/>
      <w:bookmarkEnd w:id="0"/>
      <w:r w:rsidDel="00000000" w:rsidR="00000000" w:rsidRPr="00000000">
        <w:rPr>
          <w:rFonts w:ascii="Georgia" w:cs="Georgia" w:eastAsia="Georgia" w:hAnsi="Georgia"/>
          <w:color w:val="783f04"/>
          <w:rtl w:val="0"/>
        </w:rPr>
        <w:t xml:space="preserve">Solid State Systems for Quantum Information</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2"/>
        <w:rPr>
          <w:rFonts w:ascii="Georgia" w:cs="Georgia" w:eastAsia="Georgia" w:hAnsi="Georgia"/>
          <w:color w:val="0000ff"/>
          <w:sz w:val="24"/>
          <w:szCs w:val="24"/>
        </w:rPr>
      </w:pPr>
      <w:bookmarkStart w:colFirst="0" w:colLast="0" w:name="_kdrlaek522fx" w:id="1"/>
      <w:bookmarkEnd w:id="1"/>
      <w:r w:rsidDel="00000000" w:rsidR="00000000" w:rsidRPr="00000000">
        <w:rPr>
          <w:rFonts w:ascii="Georgia" w:cs="Georgia" w:eastAsia="Georgia" w:hAnsi="Georgia"/>
          <w:color w:val="0000ff"/>
          <w:sz w:val="24"/>
          <w:szCs w:val="24"/>
          <w:rtl w:val="0"/>
        </w:rPr>
        <w:t xml:space="preserve">Introduction to Quantum Computing</w:t>
      </w:r>
    </w:p>
    <w:p w:rsidR="00000000" w:rsidDel="00000000" w:rsidP="00000000" w:rsidRDefault="00000000" w:rsidRPr="00000000" w14:paraId="00000004">
      <w:pPr>
        <w:rPr>
          <w:rFonts w:ascii="Georgia" w:cs="Georgia" w:eastAsia="Georgia" w:hAnsi="Georgia"/>
          <w:shd w:fill="d9ead3" w:val="clear"/>
        </w:rPr>
      </w:pPr>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shd w:fill="d9ead3" w:val="clear"/>
        </w:rPr>
      </w:pPr>
      <w:r w:rsidDel="00000000" w:rsidR="00000000" w:rsidRPr="00000000">
        <w:rPr>
          <w:rFonts w:ascii="Georgia" w:cs="Georgia" w:eastAsia="Georgia" w:hAnsi="Georgia"/>
          <w:shd w:fill="d9ead3" w:val="clear"/>
          <w:rtl w:val="0"/>
        </w:rPr>
        <w:t xml:space="preserve">Quantum Information Processing</w:t>
      </w:r>
    </w:p>
    <w:p w:rsidR="00000000" w:rsidDel="00000000" w:rsidP="00000000" w:rsidRDefault="00000000" w:rsidRPr="00000000" w14:paraId="00000006">
      <w:pPr>
        <w:ind w:firstLine="720"/>
        <w:rPr>
          <w:rFonts w:ascii="Georgia" w:cs="Georgia" w:eastAsia="Georgia" w:hAnsi="Georgia"/>
        </w:rPr>
      </w:pPr>
      <w:r w:rsidDel="00000000" w:rsidR="00000000" w:rsidRPr="00000000">
        <w:rPr>
          <w:rFonts w:ascii="Georgia" w:cs="Georgia" w:eastAsia="Georgia" w:hAnsi="Georgia"/>
          <w:shd w:fill="fff2cc" w:val="clear"/>
          <w:rtl w:val="0"/>
        </w:rPr>
        <w:t xml:space="preserve">Postulate of QM</w:t>
      </w:r>
      <w:r w:rsidDel="00000000" w:rsidR="00000000" w:rsidRPr="00000000">
        <w:rPr>
          <w:rFonts w:ascii="Georgia" w:cs="Georgia" w:eastAsia="Georgia" w:hAnsi="Georgia"/>
          <w:rtl w:val="0"/>
        </w:rPr>
        <w:t xml:space="preserve"> </w:t>
      </w:r>
    </w:p>
    <w:p w:rsidR="00000000" w:rsidDel="00000000" w:rsidP="00000000" w:rsidRDefault="00000000" w:rsidRPr="00000000" w14:paraId="00000007">
      <w:pPr>
        <w:ind w:firstLine="720"/>
        <w:rPr>
          <w:rFonts w:ascii="Georgia" w:cs="Georgia" w:eastAsia="Georgia" w:hAnsi="Georgia"/>
          <w:shd w:fill="d9ead3" w:val="clear"/>
        </w:rPr>
      </w:pPr>
      <w:r w:rsidDel="00000000" w:rsidR="00000000" w:rsidRPr="00000000">
        <w:rPr>
          <w:rFonts w:ascii="Georgia" w:cs="Georgia" w:eastAsia="Georgia" w:hAnsi="Georgia"/>
          <w:shd w:fill="d9ead3" w:val="clear"/>
          <w:rtl w:val="0"/>
        </w:rPr>
        <w:t xml:space="preserve">Single and Two Qubit Gates</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pStyle w:val="Heading2"/>
        <w:rPr>
          <w:rFonts w:ascii="Georgia" w:cs="Georgia" w:eastAsia="Georgia" w:hAnsi="Georgia"/>
          <w:color w:val="0000ff"/>
          <w:sz w:val="24"/>
          <w:szCs w:val="24"/>
        </w:rPr>
      </w:pPr>
      <w:bookmarkStart w:colFirst="0" w:colLast="0" w:name="_8oc82ep2px9l" w:id="2"/>
      <w:bookmarkEnd w:id="2"/>
      <w:r w:rsidDel="00000000" w:rsidR="00000000" w:rsidRPr="00000000">
        <w:rPr>
          <w:rFonts w:ascii="Georgia" w:cs="Georgia" w:eastAsia="Georgia" w:hAnsi="Georgia"/>
          <w:color w:val="0000ff"/>
          <w:sz w:val="24"/>
          <w:szCs w:val="24"/>
          <w:rtl w:val="0"/>
        </w:rPr>
        <w:t xml:space="preserve">Superconducting Qubits</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Superconducting Qubits part A: </w:t>
      </w:r>
    </w:p>
    <w:p w:rsidR="00000000" w:rsidDel="00000000" w:rsidP="00000000" w:rsidRDefault="00000000" w:rsidRPr="00000000" w14:paraId="0000000C">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Quantization of electrical circuits</w:t>
      </w:r>
    </w:p>
    <w:p w:rsidR="00000000" w:rsidDel="00000000" w:rsidP="00000000" w:rsidRDefault="00000000" w:rsidRPr="00000000" w14:paraId="0000000D">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Lumped, distributed</w:t>
      </w:r>
    </w:p>
    <w:p w:rsidR="00000000" w:rsidDel="00000000" w:rsidP="00000000" w:rsidRDefault="00000000" w:rsidRPr="00000000" w14:paraId="0000000E">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Quantization of LC resonator</w:t>
      </w:r>
    </w:p>
    <w:p w:rsidR="00000000" w:rsidDel="00000000" w:rsidP="00000000" w:rsidRDefault="00000000" w:rsidRPr="00000000" w14:paraId="0000000F">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Electronic Harmonic Oscillator</w:t>
      </w:r>
    </w:p>
    <w:p w:rsidR="00000000" w:rsidDel="00000000" w:rsidP="00000000" w:rsidRDefault="00000000" w:rsidRPr="00000000" w14:paraId="00000010">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Dissipation in the Harmonic Oscillator</w:t>
      </w:r>
    </w:p>
    <w:p w:rsidR="00000000" w:rsidDel="00000000" w:rsidP="00000000" w:rsidRDefault="00000000" w:rsidRPr="00000000" w14:paraId="00000011">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Spectral Response of Damped Harmonic Oscillator</w:t>
      </w:r>
    </w:p>
    <w:p w:rsidR="00000000" w:rsidDel="00000000" w:rsidP="00000000" w:rsidRDefault="00000000" w:rsidRPr="00000000" w14:paraId="00000012">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Internal and External Dissipation</w:t>
      </w:r>
    </w:p>
    <w:p w:rsidR="00000000" w:rsidDel="00000000" w:rsidP="00000000" w:rsidRDefault="00000000" w:rsidRPr="00000000" w14:paraId="00000013">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Transmission Line Resonator</w:t>
      </w:r>
    </w:p>
    <w:p w:rsidR="00000000" w:rsidDel="00000000" w:rsidP="00000000" w:rsidRDefault="00000000" w:rsidRPr="00000000" w14:paraId="00000014">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General Procedure to find Hamiltonian</w:t>
      </w:r>
    </w:p>
    <w:p w:rsidR="00000000" w:rsidDel="00000000" w:rsidP="00000000" w:rsidRDefault="00000000" w:rsidRPr="00000000" w14:paraId="00000015">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Properties of Quantum Harmonic Oscillator</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Quantization of coupled resonator systems</w:t>
      </w:r>
      <w:r w:rsidDel="00000000" w:rsidR="00000000" w:rsidRPr="00000000">
        <w:rPr>
          <w:rFonts w:ascii="Georgia" w:cs="Georgia" w:eastAsia="Georgia" w:hAnsi="Georgia"/>
          <w:rtl w:val="0"/>
        </w:rPr>
        <w:tab/>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Superconducting Qubits part B:</w:t>
      </w:r>
    </w:p>
    <w:p w:rsidR="00000000" w:rsidDel="00000000" w:rsidP="00000000" w:rsidRDefault="00000000" w:rsidRPr="00000000" w14:paraId="00000019">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Superconductivity</w:t>
      </w:r>
    </w:p>
    <w:p w:rsidR="00000000" w:rsidDel="00000000" w:rsidP="00000000" w:rsidRDefault="00000000" w:rsidRPr="00000000" w14:paraId="0000001A">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BCS Theory</w:t>
      </w:r>
    </w:p>
    <w:p w:rsidR="00000000" w:rsidDel="00000000" w:rsidP="00000000" w:rsidRDefault="00000000" w:rsidRPr="00000000" w14:paraId="0000001B">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Josephson Effect</w:t>
      </w:r>
    </w:p>
    <w:p w:rsidR="00000000" w:rsidDel="00000000" w:rsidP="00000000" w:rsidRDefault="00000000" w:rsidRPr="00000000" w14:paraId="0000001C">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SQUID</w:t>
      </w:r>
    </w:p>
    <w:p w:rsidR="00000000" w:rsidDel="00000000" w:rsidP="00000000" w:rsidRDefault="00000000" w:rsidRPr="00000000" w14:paraId="0000001D">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Quantum Electronic Circuit</w:t>
      </w:r>
    </w:p>
    <w:p w:rsidR="00000000" w:rsidDel="00000000" w:rsidP="00000000" w:rsidRDefault="00000000" w:rsidRPr="00000000" w14:paraId="0000001E">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Lagrangian of the circuit</w:t>
      </w:r>
    </w:p>
    <w:p w:rsidR="00000000" w:rsidDel="00000000" w:rsidP="00000000" w:rsidRDefault="00000000" w:rsidRPr="00000000" w14:paraId="0000001F">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Quantum LC Circuit</w:t>
      </w:r>
    </w:p>
    <w:p w:rsidR="00000000" w:rsidDel="00000000" w:rsidP="00000000" w:rsidRDefault="00000000" w:rsidRPr="00000000" w14:paraId="00000020">
      <w:pPr>
        <w:rPr>
          <w:rFonts w:ascii="Georgia" w:cs="Georgia" w:eastAsia="Georgia" w:hAnsi="Georgia"/>
          <w:shd w:fill="d9ead3" w:val="clear"/>
        </w:rPr>
      </w:pPr>
      <w:r w:rsidDel="00000000" w:rsidR="00000000" w:rsidRPr="00000000">
        <w:rPr>
          <w:rFonts w:ascii="Georgia" w:cs="Georgia" w:eastAsia="Georgia" w:hAnsi="Georgia"/>
          <w:rtl w:val="0"/>
        </w:rPr>
        <w:tab/>
        <w:tab/>
      </w:r>
      <w:r w:rsidDel="00000000" w:rsidR="00000000" w:rsidRPr="00000000">
        <w:rPr>
          <w:rFonts w:ascii="Georgia" w:cs="Georgia" w:eastAsia="Georgia" w:hAnsi="Georgia"/>
          <w:shd w:fill="d9ead3" w:val="clear"/>
          <w:rtl w:val="0"/>
        </w:rPr>
        <w:t xml:space="preserve">Non-linear Inductor</w:t>
      </w:r>
    </w:p>
    <w:p w:rsidR="00000000" w:rsidDel="00000000" w:rsidP="00000000" w:rsidRDefault="00000000" w:rsidRPr="00000000" w14:paraId="00000021">
      <w:pPr>
        <w:rPr>
          <w:rFonts w:ascii="Georgia" w:cs="Georgia" w:eastAsia="Georgia" w:hAnsi="Georgia"/>
          <w:shd w:fill="fff2cc" w:val="clear"/>
        </w:rPr>
      </w:pPr>
      <w:r w:rsidDel="00000000" w:rsidR="00000000" w:rsidRPr="00000000">
        <w:rPr>
          <w:rFonts w:ascii="Georgia" w:cs="Georgia" w:eastAsia="Georgia" w:hAnsi="Georgia"/>
          <w:rtl w:val="0"/>
        </w:rPr>
        <w:tab/>
        <w:tab/>
      </w:r>
      <w:r w:rsidDel="00000000" w:rsidR="00000000" w:rsidRPr="00000000">
        <w:rPr>
          <w:rFonts w:ascii="Georgia" w:cs="Georgia" w:eastAsia="Georgia" w:hAnsi="Georgia"/>
          <w:shd w:fill="fff2cc" w:val="clear"/>
          <w:rtl w:val="0"/>
        </w:rPr>
        <w:t xml:space="preserve">Phase Space and Charge Space</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ab/>
        <w:tab/>
      </w:r>
      <w:r w:rsidDel="00000000" w:rsidR="00000000" w:rsidRPr="00000000">
        <w:rPr>
          <w:rFonts w:ascii="Georgia" w:cs="Georgia" w:eastAsia="Georgia" w:hAnsi="Georgia"/>
          <w:shd w:fill="fff2cc" w:val="clear"/>
          <w:rtl w:val="0"/>
        </w:rPr>
        <w:t xml:space="preserve">Qubit Embedded into an environment</w:t>
      </w:r>
      <w:r w:rsidDel="00000000" w:rsidR="00000000" w:rsidRPr="00000000">
        <w:rPr>
          <w:rFonts w:ascii="Georgia" w:cs="Georgia" w:eastAsia="Georgia" w:hAnsi="Georgia"/>
          <w:rtl w:val="0"/>
        </w:rPr>
        <w:tab/>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Superconducting technology lecture 1:</w:t>
      </w:r>
    </w:p>
    <w:p w:rsidR="00000000" w:rsidDel="00000000" w:rsidP="00000000" w:rsidRDefault="00000000" w:rsidRPr="00000000" w14:paraId="00000025">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Additional to superconducting qubits part B:</w:t>
      </w:r>
    </w:p>
    <w:p w:rsidR="00000000" w:rsidDel="00000000" w:rsidP="00000000" w:rsidRDefault="00000000" w:rsidRPr="00000000" w14:paraId="00000026">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Distributed coplanar waveguide resonators</w:t>
      </w:r>
    </w:p>
    <w:p w:rsidR="00000000" w:rsidDel="00000000" w:rsidP="00000000" w:rsidRDefault="00000000" w:rsidRPr="00000000" w14:paraId="00000027">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How to measure the scattering parameters of microwave resonators</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The superconducting circuit companion: an introduction with worked examples</w:t>
        </w:r>
      </w:hyperlink>
      <w:r w:rsidDel="00000000" w:rsidR="00000000" w:rsidRPr="00000000">
        <w:rPr>
          <w:rtl w:val="0"/>
        </w:rPr>
      </w:r>
    </w:p>
    <w:p w:rsidR="00000000" w:rsidDel="00000000" w:rsidP="00000000" w:rsidRDefault="00000000" w:rsidRPr="00000000" w14:paraId="0000002A">
      <w:pPr>
        <w:ind w:firstLine="720"/>
        <w:rPr>
          <w:rFonts w:ascii="Georgia" w:cs="Georgia" w:eastAsia="Georgia" w:hAnsi="Georgia"/>
        </w:rPr>
      </w:pPr>
      <w:r w:rsidDel="00000000" w:rsidR="00000000" w:rsidRPr="00000000">
        <w:rPr>
          <w:rFonts w:ascii="Georgia" w:cs="Georgia" w:eastAsia="Georgia" w:hAnsi="Georgia"/>
          <w:rtl w:val="0"/>
        </w:rPr>
        <w:t xml:space="preserve">Microwave Driving: Generalization to qubit driving</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Girvin Cqed</w:t>
        </w:r>
      </w:hyperlink>
      <w:r w:rsidDel="00000000" w:rsidR="00000000" w:rsidRPr="00000000">
        <w:rPr>
          <w:rFonts w:ascii="Georgia" w:cs="Georgia" w:eastAsia="Georgia" w:hAnsi="Georgia"/>
          <w:rtl w:val="0"/>
        </w:rPr>
        <w:tab/>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Superconducting technology lecture 2:</w:t>
      </w:r>
    </w:p>
    <w:p w:rsidR="00000000" w:rsidDel="00000000" w:rsidP="00000000" w:rsidRDefault="00000000" w:rsidRPr="00000000" w14:paraId="0000002F">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Fabrication of Josephson Tunnel Junctions</w:t>
      </w:r>
    </w:p>
    <w:p w:rsidR="00000000" w:rsidDel="00000000" w:rsidP="00000000" w:rsidRDefault="00000000" w:rsidRPr="00000000" w14:paraId="00000030">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Cooper Pair Box (CPB)</w:t>
      </w:r>
    </w:p>
    <w:p w:rsidR="00000000" w:rsidDel="00000000" w:rsidP="00000000" w:rsidRDefault="00000000" w:rsidRPr="00000000" w14:paraId="00000031">
      <w:pPr>
        <w:rPr>
          <w:rFonts w:ascii="Georgia" w:cs="Georgia" w:eastAsia="Georgia" w:hAnsi="Georgia"/>
          <w:shd w:fill="d9ead3"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d9ead3" w:val="clear"/>
          <w:rtl w:val="0"/>
        </w:rPr>
        <w:t xml:space="preserve">Solving the Cooper Pair Box Hamiltonian</w:t>
      </w:r>
    </w:p>
    <w:p w:rsidR="00000000" w:rsidDel="00000000" w:rsidP="00000000" w:rsidRDefault="00000000" w:rsidRPr="00000000" w14:paraId="00000032">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Energy Levels of the CPB</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Charge and Phase Wave Functions</w:t>
      </w:r>
      <w:r w:rsidDel="00000000" w:rsidR="00000000" w:rsidRPr="00000000">
        <w:rPr>
          <w:rFonts w:ascii="Georgia" w:cs="Georgia" w:eastAsia="Georgia" w:hAnsi="Georgia"/>
          <w:rtl w:val="0"/>
        </w:rPr>
        <w:tab/>
      </w:r>
    </w:p>
    <w:p w:rsidR="00000000" w:rsidDel="00000000" w:rsidP="00000000" w:rsidRDefault="00000000" w:rsidRPr="00000000" w14:paraId="00000034">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Two-State Approximation</w:t>
      </w:r>
    </w:p>
    <w:p w:rsidR="00000000" w:rsidDel="00000000" w:rsidP="00000000" w:rsidRDefault="00000000" w:rsidRPr="00000000" w14:paraId="00000035">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Transmon Limit</w:t>
      </w:r>
    </w:p>
    <w:p w:rsidR="00000000" w:rsidDel="00000000" w:rsidP="00000000" w:rsidRDefault="00000000" w:rsidRPr="00000000" w14:paraId="00000036">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Single Qubit Operations</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8">
      <w:pPr>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Charge-insensitive qubit design derived from the CPB-Koch, 2007</w:t>
          <w:tab/>
        </w:r>
      </w:hyperlink>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A">
      <w:pPr>
        <w:rPr>
          <w:rFonts w:ascii="Georgia" w:cs="Georgia" w:eastAsia="Georgia" w:hAnsi="Georgia"/>
        </w:rPr>
      </w:pPr>
      <w:hyperlink r:id="rId9">
        <w:r w:rsidDel="00000000" w:rsidR="00000000" w:rsidRPr="00000000">
          <w:rPr>
            <w:rFonts w:ascii="Georgia" w:cs="Georgia" w:eastAsia="Georgia" w:hAnsi="Georgia"/>
            <w:color w:val="1155cc"/>
            <w:u w:val="single"/>
            <w:rtl w:val="0"/>
          </w:rPr>
          <w:t xml:space="preserve">Coplanar waveguide resonators for cQED</w:t>
        </w:r>
      </w:hyperlink>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i w:val="1"/>
        </w:rPr>
      </w:pPr>
      <w:hyperlink r:id="rId10">
        <w:r w:rsidDel="00000000" w:rsidR="00000000" w:rsidRPr="00000000">
          <w:rPr>
            <w:rFonts w:ascii="Georgia" w:cs="Georgia" w:eastAsia="Georgia" w:hAnsi="Georgia"/>
            <w:i w:val="1"/>
            <w:color w:val="1155cc"/>
            <w:u w:val="single"/>
            <w:rtl w:val="0"/>
          </w:rPr>
          <w:t xml:space="preserve">Fabrication and Losses of Quantum processors elements:</w:t>
        </w:r>
      </w:hyperlink>
      <w:r w:rsidDel="00000000" w:rsidR="00000000" w:rsidRPr="00000000">
        <w:rPr>
          <w:rFonts w:ascii="Georgia" w:cs="Georgia" w:eastAsia="Georgia" w:hAnsi="Georgia"/>
          <w:i w:val="1"/>
          <w:rtl w:val="0"/>
        </w:rPr>
        <w:tab/>
      </w:r>
    </w:p>
    <w:p w:rsidR="00000000" w:rsidDel="00000000" w:rsidP="00000000" w:rsidRDefault="00000000" w:rsidRPr="00000000" w14:paraId="0000003D">
      <w:pPr>
        <w:rPr>
          <w:rFonts w:ascii="Georgia" w:cs="Georgia" w:eastAsia="Georgia" w:hAnsi="Georgia"/>
          <w:shd w:fill="fce5cd" w:val="clear"/>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shd w:fill="fff2cc" w:val="clear"/>
          <w:rtl w:val="0"/>
        </w:rPr>
        <w:t xml:space="preserve">Transmon qubi</w:t>
      </w:r>
      <w:r w:rsidDel="00000000" w:rsidR="00000000" w:rsidRPr="00000000">
        <w:rPr>
          <w:rFonts w:ascii="Georgia" w:cs="Georgia" w:eastAsia="Georgia" w:hAnsi="Georgia"/>
          <w:shd w:fill="fce5cd" w:val="clear"/>
          <w:rtl w:val="0"/>
        </w:rPr>
        <w:t xml:space="preserve">t</w:t>
      </w:r>
    </w:p>
    <w:p w:rsidR="00000000" w:rsidDel="00000000" w:rsidP="00000000" w:rsidRDefault="00000000" w:rsidRPr="00000000" w14:paraId="0000003E">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Qubit states and Bloch Sphere</w:t>
      </w:r>
    </w:p>
    <w:p w:rsidR="00000000" w:rsidDel="00000000" w:rsidP="00000000" w:rsidRDefault="00000000" w:rsidRPr="00000000" w14:paraId="0000003F">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Defining a good qubit</w:t>
      </w:r>
    </w:p>
    <w:p w:rsidR="00000000" w:rsidDel="00000000" w:rsidP="00000000" w:rsidRDefault="00000000" w:rsidRPr="00000000" w14:paraId="00000040">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Energy loss and dephasing in qubits</w:t>
      </w:r>
    </w:p>
    <w:p w:rsidR="00000000" w:rsidDel="00000000" w:rsidP="00000000" w:rsidRDefault="00000000" w:rsidRPr="00000000" w14:paraId="00000041">
      <w:pPr>
        <w:ind w:left="720" w:firstLine="0"/>
        <w:rPr>
          <w:rFonts w:ascii="Georgia" w:cs="Georgia" w:eastAsia="Georgia" w:hAnsi="Georgia"/>
          <w:shd w:fill="fff2cc" w:val="clear"/>
        </w:rPr>
      </w:pPr>
      <w:r w:rsidDel="00000000" w:rsidR="00000000" w:rsidRPr="00000000">
        <w:rPr>
          <w:rFonts w:ascii="Georgia" w:cs="Georgia" w:eastAsia="Georgia" w:hAnsi="Georgia"/>
          <w:shd w:fill="fff2cc" w:val="clear"/>
          <w:rtl w:val="0"/>
        </w:rPr>
        <w:t xml:space="preserve">Relaxation Time T1</w:t>
      </w:r>
    </w:p>
    <w:p w:rsidR="00000000" w:rsidDel="00000000" w:rsidP="00000000" w:rsidRDefault="00000000" w:rsidRPr="00000000" w14:paraId="00000042">
      <w:pPr>
        <w:ind w:left="720" w:firstLine="0"/>
        <w:rPr>
          <w:rFonts w:ascii="Georgia" w:cs="Georgia" w:eastAsia="Georgia" w:hAnsi="Georgia"/>
          <w:shd w:fill="fff2cc" w:val="clear"/>
        </w:rPr>
      </w:pPr>
      <w:r w:rsidDel="00000000" w:rsidR="00000000" w:rsidRPr="00000000">
        <w:rPr>
          <w:rFonts w:ascii="Georgia" w:cs="Georgia" w:eastAsia="Georgia" w:hAnsi="Georgia"/>
          <w:shd w:fill="fff2cc" w:val="clear"/>
          <w:rtl w:val="0"/>
        </w:rPr>
        <w:t xml:space="preserve">Ramsey Measurement T2</w:t>
      </w:r>
      <w:r w:rsidDel="00000000" w:rsidR="00000000" w:rsidRPr="00000000">
        <w:rPr>
          <w:rtl w:val="0"/>
        </w:rPr>
      </w:r>
    </w:p>
    <w:p w:rsidR="00000000" w:rsidDel="00000000" w:rsidP="00000000" w:rsidRDefault="00000000" w:rsidRPr="00000000" w14:paraId="00000043">
      <w:pPr>
        <w:rPr>
          <w:rFonts w:ascii="Georgia" w:cs="Georgia" w:eastAsia="Georgia" w:hAnsi="Georgia"/>
          <w:shd w:fill="f4cc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4cccc" w:val="clear"/>
          <w:rtl w:val="0"/>
        </w:rPr>
        <w:t xml:space="preserve">Design Qubits and readout circuits for quantum devices</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Charge Qubit:</w:t>
      </w:r>
    </w:p>
    <w:p w:rsidR="00000000" w:rsidDel="00000000" w:rsidP="00000000" w:rsidRDefault="00000000" w:rsidRPr="00000000" w14:paraId="00000046">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Detailed Explanation of the SC technology lecture 2</w:t>
      </w:r>
    </w:p>
    <w:p w:rsidR="00000000" w:rsidDel="00000000" w:rsidP="00000000" w:rsidRDefault="00000000" w:rsidRPr="00000000" w14:paraId="00000047">
      <w:pPr>
        <w:rPr>
          <w:rFonts w:ascii="Georgia" w:cs="Georgia" w:eastAsia="Georgia" w:hAnsi="Georgia"/>
          <w:shd w:fill="fff2cc" w:val="clear"/>
        </w:rPr>
      </w:pPr>
      <w:r w:rsidDel="00000000" w:rsidR="00000000" w:rsidRPr="00000000">
        <w:rPr>
          <w:rFonts w:ascii="Georgia" w:cs="Georgia" w:eastAsia="Georgia" w:hAnsi="Georgia"/>
          <w:rtl w:val="0"/>
        </w:rPr>
        <w:tab/>
      </w:r>
      <w:r w:rsidDel="00000000" w:rsidR="00000000" w:rsidRPr="00000000">
        <w:rPr>
          <w:rFonts w:ascii="Georgia" w:cs="Georgia" w:eastAsia="Georgia" w:hAnsi="Georgia"/>
          <w:shd w:fill="fff2cc" w:val="clear"/>
          <w:rtl w:val="0"/>
        </w:rPr>
        <w:t xml:space="preserve">From CPB to Transmon</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shd w:fill="d9d2e9" w:val="clear"/>
        </w:rPr>
      </w:pPr>
      <w:r w:rsidDel="00000000" w:rsidR="00000000" w:rsidRPr="00000000">
        <w:rPr>
          <w:rFonts w:ascii="Georgia" w:cs="Georgia" w:eastAsia="Georgia" w:hAnsi="Georgia"/>
          <w:shd w:fill="d9d2e9" w:val="clear"/>
          <w:rtl w:val="0"/>
        </w:rPr>
        <w:t xml:space="preserve">Interaction Hamiltonian Engineering:</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ab/>
        <w:t xml:space="preserve">Two Qubit Gate</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Superconducting technology lecture 3:</w:t>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ab/>
        <w:t xml:space="preserve">Decoherence (Relaxation and Dephasing)</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Light Matter Interaction:</w:t>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ab/>
        <w:t xml:space="preserve">Jaynes-Cummings model</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ab/>
        <w:t xml:space="preserve">Dispersive approximation</w:t>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hyperlink r:id="rId11">
        <w:r w:rsidDel="00000000" w:rsidR="00000000" w:rsidRPr="00000000">
          <w:rPr>
            <w:rFonts w:ascii="Georgia" w:cs="Georgia" w:eastAsia="Georgia" w:hAnsi="Georgia"/>
            <w:color w:val="1155cc"/>
            <w:u w:val="single"/>
            <w:rtl w:val="0"/>
          </w:rPr>
          <w:t xml:space="preserve">Strong Coupling of a Single Photon to a superconducting qubit using cQED</w:t>
        </w:r>
      </w:hyperlink>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cQED-slides 10:</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ab/>
        <w:t xml:space="preserve">The ideal qubit readout</w:t>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ab/>
        <w:t xml:space="preserve">Readout by a linear resonator</w:t>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ab/>
        <w:t xml:space="preserve">CPB coupled to CPW resonator</w:t>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ab/>
        <w:t xml:space="preserve">Observation of the vacuum Rabi splitting with electrical circuit</w:t>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ab/>
        <w:t xml:space="preserve">Dispersive readout of a transmon</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ab/>
        <w:t xml:space="preserve">Purcell decay </w:t>
      </w:r>
    </w:p>
    <w:p w:rsidR="00000000" w:rsidDel="00000000" w:rsidP="00000000" w:rsidRDefault="00000000" w:rsidRPr="00000000" w14:paraId="00000060">
      <w:pPr>
        <w:rPr>
          <w:rFonts w:ascii="Georgia" w:cs="Georgia" w:eastAsia="Georgia" w:hAnsi="Georgia"/>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hyperlink r:id="rId12">
        <w:r w:rsidDel="00000000" w:rsidR="00000000" w:rsidRPr="00000000">
          <w:rPr>
            <w:rFonts w:ascii="Georgia" w:cs="Georgia" w:eastAsia="Georgia" w:hAnsi="Georgia"/>
            <w:color w:val="1155cc"/>
            <w:u w:val="single"/>
            <w:rtl w:val="0"/>
          </w:rPr>
          <w:t xml:space="preserve">Coupling superconducting qubits via a cavity bus</w:t>
        </w:r>
      </w:hyperlink>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Creating an effective quantum environment:</w:t>
      </w:r>
    </w:p>
    <w:p w:rsidR="00000000" w:rsidDel="00000000" w:rsidP="00000000" w:rsidRDefault="00000000" w:rsidRPr="00000000" w14:paraId="00000064">
      <w:pPr>
        <w:rPr>
          <w:rFonts w:ascii="Georgia" w:cs="Georgia" w:eastAsia="Georgia" w:hAnsi="Georgia"/>
        </w:rPr>
      </w:pPr>
      <w:r w:rsidDel="00000000" w:rsidR="00000000" w:rsidRPr="00000000">
        <w:rPr>
          <w:rtl w:val="0"/>
        </w:rPr>
      </w:r>
    </w:p>
    <w:p w:rsidR="00000000" w:rsidDel="00000000" w:rsidP="00000000" w:rsidRDefault="00000000" w:rsidRPr="00000000" w14:paraId="00000065">
      <w:pPr>
        <w:rPr>
          <w:rFonts w:ascii="Georgia" w:cs="Georgia" w:eastAsia="Georgia" w:hAnsi="Georgia"/>
          <w:shd w:fill="d9d2e9" w:val="clear"/>
        </w:rPr>
      </w:pPr>
      <w:r w:rsidDel="00000000" w:rsidR="00000000" w:rsidRPr="00000000">
        <w:rPr>
          <w:rFonts w:ascii="Georgia" w:cs="Georgia" w:eastAsia="Georgia" w:hAnsi="Georgia"/>
          <w:shd w:fill="d9d2e9" w:val="clear"/>
          <w:rtl w:val="0"/>
        </w:rPr>
        <w:t xml:space="preserve">cQED-slides 11:</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ab/>
        <w:t xml:space="preserve">Coupling-2 qubit gates</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ab/>
        <w:t xml:space="preserve">Quantum bus</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rPr>
          <w:rFonts w:ascii="Georgia" w:cs="Georgia" w:eastAsia="Georgia" w:hAnsi="Georgia"/>
          <w:shd w:fill="d9d2e9" w:val="clear"/>
        </w:rPr>
      </w:pPr>
      <w:r w:rsidDel="00000000" w:rsidR="00000000" w:rsidRPr="00000000">
        <w:rPr>
          <w:rFonts w:ascii="Georgia" w:cs="Georgia" w:eastAsia="Georgia" w:hAnsi="Georgia"/>
          <w:shd w:fill="d9d2e9" w:val="clear"/>
          <w:rtl w:val="0"/>
        </w:rPr>
        <w:t xml:space="preserve">Spin Qubits</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hyperlink r:id="rId13">
        <w:r w:rsidDel="00000000" w:rsidR="00000000" w:rsidRPr="00000000">
          <w:rPr>
            <w:rFonts w:ascii="Georgia" w:cs="Georgia" w:eastAsia="Georgia" w:hAnsi="Georgia"/>
            <w:color w:val="1155cc"/>
            <w:u w:val="single"/>
            <w:rtl w:val="0"/>
          </w:rPr>
          <w:t xml:space="preserve">A programmable two-qubit quantum processor</w:t>
        </w:r>
      </w:hyperlink>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tl w:val="0"/>
        </w:rPr>
      </w:r>
    </w:p>
    <w:p w:rsidR="00000000" w:rsidDel="00000000" w:rsidP="00000000" w:rsidRDefault="00000000" w:rsidRPr="00000000" w14:paraId="00000070">
      <w:pPr>
        <w:pStyle w:val="Heading2"/>
        <w:rPr>
          <w:rFonts w:ascii="Georgia" w:cs="Georgia" w:eastAsia="Georgia" w:hAnsi="Georgia"/>
          <w:color w:val="0000ff"/>
          <w:sz w:val="24"/>
          <w:szCs w:val="24"/>
        </w:rPr>
      </w:pPr>
      <w:bookmarkStart w:colFirst="0" w:colLast="0" w:name="_vbwmgrv9xj4g" w:id="3"/>
      <w:bookmarkEnd w:id="3"/>
      <w:r w:rsidDel="00000000" w:rsidR="00000000" w:rsidRPr="00000000">
        <w:rPr>
          <w:rFonts w:ascii="Georgia" w:cs="Georgia" w:eastAsia="Georgia" w:hAnsi="Georgia"/>
          <w:color w:val="0000ff"/>
          <w:sz w:val="24"/>
          <w:szCs w:val="24"/>
          <w:rtl w:val="0"/>
        </w:rPr>
        <w:t xml:space="preserve">Quantum Dots</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color w:val="38761d"/>
        </w:rPr>
      </w:pPr>
      <w:r w:rsidDel="00000000" w:rsidR="00000000" w:rsidRPr="00000000">
        <w:rPr>
          <w:rFonts w:ascii="Georgia" w:cs="Georgia" w:eastAsia="Georgia" w:hAnsi="Georgia"/>
          <w:color w:val="38761d"/>
          <w:rtl w:val="0"/>
        </w:rPr>
        <w:t xml:space="preserve">İyi:</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-Finalde sorulabilecek soruların listesinin verilmesi oldukça iyi, böylece konulardan neleri anlaman gerektiği daha netleşiyor. </w:t>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-Bazı konuların özünü final sınavıda hocayla tartışırken öğrendim. Hoca birebirde oldukça iyi anlatıyordu ancak derslerde neden böyle değil anlayamadım. Belki de çok fazla konu anlattığı için (slaytları bitirmek adına)</w:t>
      </w:r>
      <w:r w:rsidDel="00000000" w:rsidR="00000000" w:rsidRPr="00000000">
        <w:rPr>
          <w:rFonts w:ascii="Georgia" w:cs="Georgia" w:eastAsia="Georgia" w:hAnsi="Georgia"/>
          <w:b w:val="1"/>
          <w:rtl w:val="0"/>
        </w:rPr>
        <w:t xml:space="preserve"> intuition</w:t>
      </w:r>
      <w:r w:rsidDel="00000000" w:rsidR="00000000" w:rsidRPr="00000000">
        <w:rPr>
          <w:rFonts w:ascii="Georgia" w:cs="Georgia" w:eastAsia="Georgia" w:hAnsi="Georgia"/>
          <w:rtl w:val="0"/>
        </w:rPr>
        <w:t xml:space="preserve"> kısmı derslerde yarım kalıyordu. </w:t>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tl w:val="0"/>
        </w:rPr>
      </w:r>
    </w:p>
    <w:p w:rsidR="00000000" w:rsidDel="00000000" w:rsidP="00000000" w:rsidRDefault="00000000" w:rsidRPr="00000000" w14:paraId="00000078">
      <w:pPr>
        <w:rPr>
          <w:rFonts w:ascii="Georgia" w:cs="Georgia" w:eastAsia="Georgia" w:hAnsi="Georgia"/>
          <w:color w:val="cc0000"/>
        </w:rPr>
      </w:pPr>
      <w:r w:rsidDel="00000000" w:rsidR="00000000" w:rsidRPr="00000000">
        <w:rPr>
          <w:rFonts w:ascii="Georgia" w:cs="Georgia" w:eastAsia="Georgia" w:hAnsi="Georgia"/>
          <w:color w:val="cc0000"/>
          <w:rtl w:val="0"/>
        </w:rPr>
        <w:t xml:space="preserve">Diğer:</w:t>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-Dersin slaytlar üzerinden işlenmesi iyi değildi. Konunun özü tahtada açıklanınca daha iyi anlaşılıyor. (elini tebeşirle şöyle bi kirleteceksin) Slaytlarda yer yer bağlantı kopuklukları vardı. Derse gitmeden sadece slaytlara bakılması yeterli olmadı. O noktada hocanın kendi notları yararlı oldu. Ama her konuda kendi notu yoktu. Geçen yılın ders videoları da eksikleri kapatmak için yeterli olmadı. Videolarda, slaytlara ek çok bir konu anlatıldığını görmedim. (gerçi bu noktada dürüst olayım, birçok haftanın videosunu izlemedim. Hocanın sınıfta anlattığı şekildeyse pek verimli değil diye düşünüyorum ama tabii videolar sabırla </w:t>
      </w:r>
      <w:r w:rsidDel="00000000" w:rsidR="00000000" w:rsidRPr="00000000">
        <w:rPr>
          <w:rFonts w:ascii="Georgia" w:cs="Georgia" w:eastAsia="Georgia" w:hAnsi="Georgia"/>
          <w:rtl w:val="0"/>
        </w:rPr>
        <w:t xml:space="preserve">izlenirse</w:t>
      </w:r>
      <w:r w:rsidDel="00000000" w:rsidR="00000000" w:rsidRPr="00000000">
        <w:rPr>
          <w:rFonts w:ascii="Georgia" w:cs="Georgia" w:eastAsia="Georgia" w:hAnsi="Georgia"/>
          <w:rtl w:val="0"/>
        </w:rPr>
        <w:t xml:space="preserve"> faydalı olabilir.)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S4pfISU75R7OOJOYN4one3ah529WsNwt" TargetMode="External"/><Relationship Id="rId10" Type="http://schemas.openxmlformats.org/officeDocument/2006/relationships/hyperlink" Target="https://drive.google.com/drive/folders/1ih9CocMN2ugjww3rhd9lj-ia5dIBIWNo" TargetMode="External"/><Relationship Id="rId13" Type="http://schemas.openxmlformats.org/officeDocument/2006/relationships/hyperlink" Target="https://drive.google.com/drive/folders/1S4pfISU75R7OOJOYN4one3ah529WsNwt" TargetMode="External"/><Relationship Id="rId12" Type="http://schemas.openxmlformats.org/officeDocument/2006/relationships/hyperlink" Target="https://drive.google.com/drive/folders/1S4pfISU75R7OOJOYN4one3ah529WsNw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S4pfISU75R7OOJOYN4one3ah529WsNwt" TargetMode="External"/><Relationship Id="rId5" Type="http://schemas.openxmlformats.org/officeDocument/2006/relationships/styles" Target="styles.xml"/><Relationship Id="rId6" Type="http://schemas.openxmlformats.org/officeDocument/2006/relationships/hyperlink" Target="https://drive.google.com/drive/folders/1CCNbpN49iwDSBa5JaXNdxW02k7SC4px6" TargetMode="External"/><Relationship Id="rId7" Type="http://schemas.openxmlformats.org/officeDocument/2006/relationships/hyperlink" Target="https://drive.google.com/drive/folders/1iU42L8iR5JtU3ufrFWqwgzsfa722afmD" TargetMode="External"/><Relationship Id="rId8" Type="http://schemas.openxmlformats.org/officeDocument/2006/relationships/hyperlink" Target="https://drive.google.com/drive/folders/1iU42L8iR5JtU3ufrFWqwgzsfa722af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