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F4055D" w14:textId="77777777" w:rsidR="0045345E" w:rsidRDefault="0045345E" w:rsidP="00192C6F">
      <w:pPr>
        <w:ind w:left="720" w:hanging="360"/>
      </w:pPr>
    </w:p>
    <w:p w14:paraId="7C18A7A8" w14:textId="04A37425" w:rsidR="0045345E" w:rsidRPr="0045345E" w:rsidRDefault="0045345E" w:rsidP="0045345E">
      <w:pPr>
        <w:pStyle w:val="NormalWeb"/>
        <w:spacing w:before="240" w:beforeAutospacing="0" w:after="240" w:afterAutospacing="0"/>
        <w:rPr>
          <w:rFonts w:ascii="Calibri" w:hAnsi="Calibri" w:cs="Arial"/>
          <w:b/>
          <w:bCs/>
          <w:color w:val="000000" w:themeColor="text1"/>
        </w:rPr>
      </w:pPr>
      <w:r w:rsidRPr="0045345E">
        <w:rPr>
          <w:rFonts w:ascii="Calibri" w:hAnsi="Calibri" w:cs="Arial"/>
          <w:b/>
          <w:bCs/>
          <w:color w:val="000000" w:themeColor="text1"/>
        </w:rPr>
        <w:t>Lineer Regresyon Analizi</w:t>
      </w:r>
    </w:p>
    <w:p w14:paraId="0E6D32C1" w14:textId="5F59337A" w:rsidR="0045345E" w:rsidRPr="0045345E" w:rsidRDefault="0045345E" w:rsidP="0045345E">
      <w:pPr>
        <w:pStyle w:val="NormalWeb"/>
        <w:spacing w:before="240" w:beforeAutospacing="0" w:after="240" w:afterAutospacing="0"/>
        <w:rPr>
          <w:rFonts w:ascii="Calibri" w:hAnsi="Calibri" w:cs="Arial"/>
          <w:color w:val="000000" w:themeColor="text1"/>
        </w:rPr>
      </w:pPr>
      <w:r w:rsidRPr="0045345E">
        <w:rPr>
          <w:rFonts w:ascii="Calibri" w:hAnsi="Calibri" w:cs="Arial"/>
          <w:color w:val="000000" w:themeColor="text1"/>
        </w:rPr>
        <w:t>L</w:t>
      </w:r>
      <w:r w:rsidRPr="0045345E">
        <w:rPr>
          <w:rFonts w:ascii="Calibri" w:hAnsi="Calibri" w:cs="Arial"/>
          <w:color w:val="000000" w:themeColor="text1"/>
        </w:rPr>
        <w:t xml:space="preserve">ineer regresyon, 2 nicel veri arasındaki ilişkiyi özetleyen istatiksel bir </w:t>
      </w:r>
      <w:r w:rsidRPr="0045345E">
        <w:rPr>
          <w:rFonts w:ascii="Calibri" w:hAnsi="Calibri" w:cs="Arial"/>
          <w:color w:val="000000" w:themeColor="text1"/>
        </w:rPr>
        <w:t>metottur</w:t>
      </w:r>
      <w:r w:rsidRPr="0045345E">
        <w:rPr>
          <w:rFonts w:ascii="Calibri" w:hAnsi="Calibri" w:cs="Arial"/>
          <w:color w:val="000000" w:themeColor="text1"/>
        </w:rPr>
        <w:t>. X ekseninde gösterilen 1.değişken tahmin edici, bağımsız değişkendir. Y ekseninde gösterilen 2.değişken ise tahmin edilen çıktı ise bağımlı değişkendir.</w:t>
      </w:r>
    </w:p>
    <w:p w14:paraId="01019217" w14:textId="276AF96C" w:rsidR="0045345E" w:rsidRDefault="0045345E" w:rsidP="0045345E">
      <w:pPr>
        <w:pStyle w:val="NormalWeb"/>
        <w:spacing w:before="240" w:beforeAutospacing="0" w:after="240" w:afterAutospacing="0"/>
        <w:rPr>
          <w:rFonts w:ascii="Calibri" w:hAnsi="Calibri" w:cs="Arial"/>
          <w:color w:val="000000" w:themeColor="text1"/>
        </w:rPr>
      </w:pPr>
      <w:r w:rsidRPr="0045345E">
        <w:rPr>
          <w:rFonts w:ascii="Calibri" w:hAnsi="Calibri" w:cs="Arial"/>
          <w:color w:val="000000" w:themeColor="text1"/>
        </w:rPr>
        <w:t>L</w:t>
      </w:r>
      <w:r w:rsidRPr="0045345E">
        <w:rPr>
          <w:rFonts w:ascii="Calibri" w:hAnsi="Calibri" w:cs="Arial"/>
          <w:color w:val="000000" w:themeColor="text1"/>
        </w:rPr>
        <w:t xml:space="preserve">ineer regresyon ile bulunan bu ilişki, istatistiksel bir ilişkidir. </w:t>
      </w:r>
    </w:p>
    <w:p w14:paraId="4DEF6DD0" w14:textId="1E66F115" w:rsidR="0045529A" w:rsidRDefault="0045529A" w:rsidP="0045345E">
      <w:pPr>
        <w:pStyle w:val="NormalWeb"/>
        <w:spacing w:before="240" w:beforeAutospacing="0" w:after="240" w:afterAutospacing="0"/>
        <w:rPr>
          <w:rFonts w:ascii="Calibri" w:hAnsi="Calibri" w:cs="Arial"/>
          <w:color w:val="000000" w:themeColor="text1"/>
        </w:rPr>
      </w:pPr>
      <w:r>
        <w:rPr>
          <w:rFonts w:ascii="Calibri" w:hAnsi="Calibri" w:cs="Arial"/>
          <w:color w:val="000000" w:themeColor="text1"/>
        </w:rPr>
        <w:t xml:space="preserve">Sonuç olarak karşımıza istatistiksel bir grafik çıkacak. </w:t>
      </w:r>
      <w:proofErr w:type="spellStart"/>
      <w:r>
        <w:rPr>
          <w:rFonts w:ascii="Calibri" w:hAnsi="Calibri" w:cs="Arial"/>
          <w:color w:val="000000" w:themeColor="text1"/>
        </w:rPr>
        <w:t>Örn</w:t>
      </w:r>
      <w:proofErr w:type="spellEnd"/>
      <w:r>
        <w:rPr>
          <w:rFonts w:ascii="Calibri" w:hAnsi="Calibri" w:cs="Arial"/>
          <w:color w:val="000000" w:themeColor="text1"/>
        </w:rPr>
        <w:t>:</w:t>
      </w:r>
    </w:p>
    <w:p w14:paraId="6E3B7E4E" w14:textId="1DA02B10" w:rsidR="0045529A" w:rsidRPr="0045345E" w:rsidRDefault="0045529A" w:rsidP="0045345E">
      <w:pPr>
        <w:pStyle w:val="NormalWeb"/>
        <w:spacing w:before="240" w:beforeAutospacing="0" w:after="240" w:afterAutospacing="0"/>
        <w:rPr>
          <w:rFonts w:ascii="Calibri" w:hAnsi="Calibri" w:cs="Arial"/>
          <w:color w:val="000000" w:themeColor="text1"/>
        </w:rPr>
      </w:pPr>
      <w:r w:rsidRPr="0045529A">
        <w:rPr>
          <w:rFonts w:ascii="Calibri" w:hAnsi="Calibri" w:cs="Arial"/>
          <w:color w:val="000000" w:themeColor="text1"/>
        </w:rPr>
        <w:drawing>
          <wp:inline distT="0" distB="0" distL="0" distR="0" wp14:anchorId="24A0B72B" wp14:editId="23BD1332">
            <wp:extent cx="2915587" cy="1963020"/>
            <wp:effectExtent l="0" t="0" r="5715" b="571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938" cy="196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E429" w14:textId="77777777" w:rsidR="0045345E" w:rsidRDefault="0045345E" w:rsidP="0045345E">
      <w:pPr>
        <w:pStyle w:val="ListParagraph"/>
      </w:pPr>
    </w:p>
    <w:p w14:paraId="6445AD7B" w14:textId="7D8B4DBA" w:rsidR="00C942C3" w:rsidRDefault="00192C6F" w:rsidP="00192C6F">
      <w:pPr>
        <w:pStyle w:val="ListParagraph"/>
        <w:numPr>
          <w:ilvl w:val="0"/>
          <w:numId w:val="1"/>
        </w:numPr>
      </w:pPr>
      <w:r>
        <w:t>Matris işlemlerini yapmak için “</w:t>
      </w:r>
      <w:proofErr w:type="spellStart"/>
      <w:r>
        <w:t>numpy</w:t>
      </w:r>
      <w:proofErr w:type="spellEnd"/>
      <w:r>
        <w:t>” kütüphanesi eklendi.</w:t>
      </w:r>
    </w:p>
    <w:p w14:paraId="56BB913F" w14:textId="66D9C92D" w:rsidR="00192C6F" w:rsidRDefault="00192C6F" w:rsidP="00192C6F">
      <w:pPr>
        <w:pStyle w:val="ListParagraph"/>
        <w:numPr>
          <w:ilvl w:val="0"/>
          <w:numId w:val="1"/>
        </w:numPr>
      </w:pPr>
      <w:r>
        <w:t xml:space="preserve">X ve Y değerleri </w:t>
      </w:r>
      <w:proofErr w:type="spellStart"/>
      <w:r>
        <w:t>DataFrame</w:t>
      </w:r>
      <w:proofErr w:type="spellEnd"/>
      <w:r>
        <w:t xml:space="preserve"> formatında olacağı için “</w:t>
      </w:r>
      <w:proofErr w:type="spellStart"/>
      <w:r>
        <w:t>pandas</w:t>
      </w:r>
      <w:proofErr w:type="spellEnd"/>
      <w:r>
        <w:t>” kütüphanesi eklendi.</w:t>
      </w:r>
    </w:p>
    <w:p w14:paraId="4C07ABDF" w14:textId="4C655C46" w:rsidR="00192C6F" w:rsidRDefault="00192C6F" w:rsidP="00192C6F">
      <w:pPr>
        <w:pStyle w:val="ListParagraph"/>
        <w:numPr>
          <w:ilvl w:val="0"/>
          <w:numId w:val="1"/>
        </w:numPr>
      </w:pPr>
      <w:r>
        <w:t>Görsel sonuç elde etmek için grafik çizmeye yarayan “</w:t>
      </w:r>
      <w:proofErr w:type="spellStart"/>
      <w:r>
        <w:t>pyplot</w:t>
      </w:r>
      <w:proofErr w:type="spellEnd"/>
      <w:r>
        <w:t xml:space="preserve">” kütüphanesi eklendi. (Kütüphaneleri eklemek için üzerinde gelip </w:t>
      </w:r>
      <w:proofErr w:type="spellStart"/>
      <w:r>
        <w:t>Örn</w:t>
      </w:r>
      <w:proofErr w:type="spellEnd"/>
      <w:r>
        <w:t xml:space="preserve">: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Pandas</w:t>
      </w:r>
      <w:proofErr w:type="spellEnd"/>
      <w:r>
        <w:t>)</w:t>
      </w:r>
    </w:p>
    <w:p w14:paraId="149DFBE5" w14:textId="4E656D42" w:rsidR="00192C6F" w:rsidRDefault="00192C6F" w:rsidP="00192C6F">
      <w:pPr>
        <w:pStyle w:val="ListParagraph"/>
        <w:numPr>
          <w:ilvl w:val="0"/>
          <w:numId w:val="1"/>
        </w:numPr>
      </w:pPr>
      <w:r>
        <w:t>Dizi değişkeni b0 ve b1’i tutacak</w:t>
      </w:r>
    </w:p>
    <w:p w14:paraId="241D5458" w14:textId="4F62ADEE" w:rsidR="00192C6F" w:rsidRDefault="00192C6F" w:rsidP="00192C6F">
      <w:pPr>
        <w:pStyle w:val="ListParagraph"/>
        <w:numPr>
          <w:ilvl w:val="0"/>
          <w:numId w:val="1"/>
        </w:numPr>
      </w:pPr>
      <w:proofErr w:type="spellStart"/>
      <w:r>
        <w:t>Deger</w:t>
      </w:r>
      <w:proofErr w:type="spellEnd"/>
      <w:r>
        <w:t xml:space="preserve"> değişkeni sabit değer verilip verilmeyeceği kontrol edilecek.</w:t>
      </w:r>
    </w:p>
    <w:p w14:paraId="17B75882" w14:textId="07C170F7" w:rsidR="00192C6F" w:rsidRDefault="00192C6F" w:rsidP="00192C6F">
      <w:pPr>
        <w:pStyle w:val="ListParagraph"/>
        <w:numPr>
          <w:ilvl w:val="0"/>
          <w:numId w:val="1"/>
        </w:numPr>
      </w:pPr>
      <w:r>
        <w:t>Denk değişkeni daha önce Denklem metodu kullanılıp kullanılmadığı kontrol edilecek.</w:t>
      </w:r>
    </w:p>
    <w:p w14:paraId="231762A3" w14:textId="371B162A" w:rsidR="00192C6F" w:rsidRDefault="00192C6F" w:rsidP="00192C6F">
      <w:pPr>
        <w:pStyle w:val="ListParagraph"/>
        <w:numPr>
          <w:ilvl w:val="0"/>
          <w:numId w:val="1"/>
        </w:numPr>
      </w:pPr>
      <w:r>
        <w:t xml:space="preserve">Def </w:t>
      </w:r>
      <w:proofErr w:type="spellStart"/>
      <w:r>
        <w:t>ConverToNumpy</w:t>
      </w:r>
      <w:proofErr w:type="spellEnd"/>
    </w:p>
    <w:p w14:paraId="796602A8" w14:textId="39C71893" w:rsidR="00192C6F" w:rsidRDefault="00192C6F" w:rsidP="00192C6F">
      <w:pPr>
        <w:pStyle w:val="ListParagraph"/>
        <w:numPr>
          <w:ilvl w:val="0"/>
          <w:numId w:val="2"/>
        </w:numPr>
      </w:pPr>
      <w:proofErr w:type="spellStart"/>
      <w:r>
        <w:t>Pandas</w:t>
      </w:r>
      <w:proofErr w:type="spellEnd"/>
      <w:r>
        <w:t xml:space="preserve"> kütüphanesinin eldeki </w:t>
      </w:r>
      <w:proofErr w:type="spellStart"/>
      <w:r>
        <w:t>DataFrame’i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kütüphanesindeki </w:t>
      </w:r>
      <w:proofErr w:type="spellStart"/>
      <w:r>
        <w:t>Array’e</w:t>
      </w:r>
      <w:proofErr w:type="spellEnd"/>
      <w:r>
        <w:t xml:space="preserve"> çevirecek.</w:t>
      </w:r>
    </w:p>
    <w:p w14:paraId="2E3507A6" w14:textId="382EC0D4" w:rsidR="00192C6F" w:rsidRDefault="00192C6F" w:rsidP="00192C6F">
      <w:pPr>
        <w:pStyle w:val="ListParagraph"/>
        <w:numPr>
          <w:ilvl w:val="0"/>
          <w:numId w:val="3"/>
        </w:numPr>
      </w:pPr>
      <w:r>
        <w:t xml:space="preserve">Def </w:t>
      </w:r>
      <w:proofErr w:type="spellStart"/>
      <w:r>
        <w:t>Transpoze</w:t>
      </w:r>
      <w:proofErr w:type="spellEnd"/>
    </w:p>
    <w:p w14:paraId="74A84CF2" w14:textId="62913AF7" w:rsidR="00192C6F" w:rsidRDefault="00192C6F" w:rsidP="00192C6F">
      <w:pPr>
        <w:pStyle w:val="ListParagraph"/>
        <w:numPr>
          <w:ilvl w:val="0"/>
          <w:numId w:val="2"/>
        </w:numPr>
      </w:pPr>
      <w:r>
        <w:t>Eğer 1 satırlık veri dizisi gelirse devriğini alıp 1 sütunluk veri dizisine çevirecek.</w:t>
      </w:r>
    </w:p>
    <w:p w14:paraId="789009DE" w14:textId="02EA451E" w:rsidR="00192C6F" w:rsidRDefault="00192C6F" w:rsidP="00192C6F">
      <w:pPr>
        <w:pStyle w:val="ListParagraph"/>
        <w:numPr>
          <w:ilvl w:val="0"/>
          <w:numId w:val="2"/>
        </w:numPr>
      </w:pPr>
      <w:proofErr w:type="gramStart"/>
      <w:r>
        <w:t>.</w:t>
      </w:r>
      <w:proofErr w:type="spellStart"/>
      <w:r>
        <w:t>ndim</w:t>
      </w:r>
      <w:proofErr w:type="spellEnd"/>
      <w:proofErr w:type="gramEnd"/>
      <w:r>
        <w:sym w:font="Wingdings" w:char="F0E0"/>
      </w:r>
      <w:r>
        <w:t xml:space="preserve"> </w:t>
      </w:r>
      <w:proofErr w:type="spellStart"/>
      <w:r>
        <w:t>Numpy’ye</w:t>
      </w:r>
      <w:proofErr w:type="spellEnd"/>
      <w:r>
        <w:t xml:space="preserve"> ait </w:t>
      </w:r>
      <w:proofErr w:type="spellStart"/>
      <w:r>
        <w:t>array</w:t>
      </w:r>
      <w:proofErr w:type="spellEnd"/>
      <w:r>
        <w:t xml:space="preserve"> dizisinin boyutunu verir.</w:t>
      </w:r>
    </w:p>
    <w:p w14:paraId="706A37FC" w14:textId="6B7343AC" w:rsidR="00192C6F" w:rsidRDefault="00192C6F" w:rsidP="00192C6F">
      <w:pPr>
        <w:pStyle w:val="ListParagraph"/>
        <w:numPr>
          <w:ilvl w:val="0"/>
          <w:numId w:val="2"/>
        </w:numPr>
      </w:pPr>
      <w:proofErr w:type="gramStart"/>
      <w:r>
        <w:t>.</w:t>
      </w:r>
      <w:proofErr w:type="spellStart"/>
      <w:r>
        <w:t>reshape</w:t>
      </w:r>
      <w:proofErr w:type="spellEnd"/>
      <w:proofErr w:type="gramEnd"/>
      <w:r>
        <w:sym w:font="Wingdings" w:char="F0E0"/>
      </w:r>
      <w:r>
        <w:t>Kaç satır ve sütun olacağını belirtir.(Satır sayısı belli olmadığı için -1 değeri verildi.)</w:t>
      </w:r>
    </w:p>
    <w:p w14:paraId="3FF8081C" w14:textId="15453C8A" w:rsidR="00192C6F" w:rsidRDefault="00192C6F" w:rsidP="00192C6F">
      <w:pPr>
        <w:pStyle w:val="ListParagraph"/>
        <w:numPr>
          <w:ilvl w:val="0"/>
          <w:numId w:val="3"/>
        </w:numPr>
      </w:pPr>
      <w:r>
        <w:t xml:space="preserve">Def </w:t>
      </w:r>
      <w:proofErr w:type="spellStart"/>
      <w:r>
        <w:t>DegerEkle</w:t>
      </w:r>
      <w:proofErr w:type="spellEnd"/>
    </w:p>
    <w:p w14:paraId="1C302D76" w14:textId="4FA1CBF1" w:rsidR="00192C6F" w:rsidRDefault="00192C6F" w:rsidP="00192C6F">
      <w:pPr>
        <w:pStyle w:val="ListParagraph"/>
        <w:numPr>
          <w:ilvl w:val="0"/>
          <w:numId w:val="4"/>
        </w:numPr>
      </w:pPr>
      <w:proofErr w:type="gramStart"/>
      <w:r>
        <w:t>.</w:t>
      </w:r>
      <w:proofErr w:type="spellStart"/>
      <w:r>
        <w:t>shape</w:t>
      </w:r>
      <w:proofErr w:type="spellEnd"/>
      <w:proofErr w:type="gramEnd"/>
      <w:r>
        <w:sym w:font="Wingdings" w:char="F0E0"/>
      </w:r>
      <w:r>
        <w:t>Kaç satır ve sütun olduğunu verir.</w:t>
      </w:r>
    </w:p>
    <w:p w14:paraId="0D19C049" w14:textId="33664857" w:rsidR="00192C6F" w:rsidRDefault="00F07422" w:rsidP="00192C6F">
      <w:pPr>
        <w:pStyle w:val="ListParagraph"/>
        <w:numPr>
          <w:ilvl w:val="0"/>
          <w:numId w:val="4"/>
        </w:numPr>
      </w:pPr>
      <w:proofErr w:type="gramStart"/>
      <w:r>
        <w:t>.</w:t>
      </w:r>
      <w:proofErr w:type="spellStart"/>
      <w:r>
        <w:t>ones</w:t>
      </w:r>
      <w:proofErr w:type="spellEnd"/>
      <w:proofErr w:type="gramEnd"/>
      <w:r>
        <w:sym w:font="Wingdings" w:char="F0E0"/>
      </w:r>
      <w:r>
        <w:t>İstenen satır ve sütunda matris oluşturur.(Sadece 1 değerini içerir.)</w:t>
      </w:r>
    </w:p>
    <w:p w14:paraId="75F1F2DD" w14:textId="1AABB5C0" w:rsidR="00F07422" w:rsidRDefault="00F07422" w:rsidP="00192C6F">
      <w:pPr>
        <w:pStyle w:val="ListParagraph"/>
        <w:numPr>
          <w:ilvl w:val="0"/>
          <w:numId w:val="4"/>
        </w:numPr>
      </w:pPr>
      <w:proofErr w:type="gramStart"/>
      <w:r>
        <w:t>.</w:t>
      </w:r>
      <w:proofErr w:type="spellStart"/>
      <w:r>
        <w:t>hstack</w:t>
      </w:r>
      <w:proofErr w:type="spellEnd"/>
      <w:proofErr w:type="gramEnd"/>
      <w:r>
        <w:sym w:font="Wingdings" w:char="F0E0"/>
      </w:r>
      <w:r>
        <w:t>İki matrisi yan yana ekler.</w:t>
      </w:r>
    </w:p>
    <w:p w14:paraId="486845EA" w14:textId="3CAC1281" w:rsidR="00F07422" w:rsidRDefault="00F07422" w:rsidP="00F07422">
      <w:pPr>
        <w:pStyle w:val="ListParagraph"/>
        <w:numPr>
          <w:ilvl w:val="0"/>
          <w:numId w:val="3"/>
        </w:numPr>
      </w:pPr>
      <w:r>
        <w:t>Def Denklem</w:t>
      </w:r>
    </w:p>
    <w:p w14:paraId="304EC272" w14:textId="631A32DD" w:rsidR="00F07422" w:rsidRDefault="00F07422" w:rsidP="00F07422">
      <w:pPr>
        <w:pStyle w:val="ListParagraph"/>
        <w:numPr>
          <w:ilvl w:val="0"/>
          <w:numId w:val="5"/>
        </w:numPr>
      </w:pPr>
      <w:r>
        <w:t>Matrisin eşit olacağı denklemi kurup son değeri aldık</w:t>
      </w:r>
    </w:p>
    <w:p w14:paraId="7F1E34B4" w14:textId="45EDD73E" w:rsidR="00F07422" w:rsidRPr="00F07422" w:rsidRDefault="00F07422" w:rsidP="00F07422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>[</w:t>
      </w:r>
      <w:proofErr w:type="gramStart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>b</w:t>
      </w:r>
      <w:proofErr w:type="gramEnd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>1]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>[b0]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 xml:space="preserve"> =((((X^T).X)^-1)*((X^T).Y)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lastRenderedPageBreak/>
        <w:t xml:space="preserve"> 1-Değerlerin(X) </w:t>
      </w:r>
      <w:proofErr w:type="spellStart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>transpozunu</w:t>
      </w:r>
      <w:proofErr w:type="spellEnd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al.(X^T)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 xml:space="preserve"> 2-Kendisiyle çarp.((X^T).X)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 xml:space="preserve"> 3-Sonucun tersini al.(((X^T).X)^-1)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 xml:space="preserve"> 4-Değerlerin </w:t>
      </w:r>
      <w:proofErr w:type="spellStart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>transpozunu</w:t>
      </w:r>
      <w:proofErr w:type="spellEnd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al.(X^T)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 xml:space="preserve"> 5-Sonuç verilerinin olduğu matrisle çarp.(X^T).Y</w:t>
      </w:r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br/>
        <w:t xml:space="preserve"> 6-3 numara ve 5 numarada elde ettiğin sonuçları birbirleriyle     çarp.((((X^T).X)^-1)*((X^T).Y)</w:t>
      </w:r>
    </w:p>
    <w:p w14:paraId="5067383E" w14:textId="1C053AF2" w:rsidR="00F07422" w:rsidRPr="00F07422" w:rsidRDefault="00F07422" w:rsidP="00F07422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gramStart"/>
      <w:r>
        <w:rPr>
          <w:rFonts w:ascii="Menlo" w:eastAsia="Times New Roman" w:hAnsi="Menlo" w:cs="Menlo"/>
          <w:color w:val="000000" w:themeColor="text1"/>
          <w:sz w:val="18"/>
          <w:szCs w:val="18"/>
        </w:rPr>
        <w:t>.</w:t>
      </w: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</w:rPr>
        <w:t>inv</w:t>
      </w:r>
      <w:proofErr w:type="spellEnd"/>
      <w:proofErr w:type="gramEnd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sym w:font="Wingdings" w:char="F0E0"/>
      </w:r>
      <w:r>
        <w:rPr>
          <w:rFonts w:ascii="Menlo" w:eastAsia="Times New Roman" w:hAnsi="Menlo" w:cs="Menlo"/>
          <w:color w:val="000000" w:themeColor="text1"/>
          <w:sz w:val="18"/>
          <w:szCs w:val="18"/>
        </w:rPr>
        <w:t>Matrisin tersini alır.</w:t>
      </w:r>
    </w:p>
    <w:p w14:paraId="0FB31874" w14:textId="38A3572A" w:rsidR="00F07422" w:rsidRPr="00F07422" w:rsidRDefault="00F07422" w:rsidP="00F07422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ascii="Menlo" w:eastAsia="Times New Roman" w:hAnsi="Menlo" w:cs="Menlo"/>
          <w:color w:val="000000" w:themeColor="text1"/>
          <w:sz w:val="18"/>
          <w:szCs w:val="18"/>
        </w:rPr>
        <w:t>.</w:t>
      </w: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</w:rPr>
        <w:t>dot</w:t>
      </w:r>
      <w:proofErr w:type="spellEnd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sym w:font="Wingdings" w:char="F0E0"/>
      </w:r>
      <w:r>
        <w:rPr>
          <w:rFonts w:ascii="Menlo" w:eastAsia="Times New Roman" w:hAnsi="Menlo" w:cs="Menlo"/>
          <w:color w:val="000000" w:themeColor="text1"/>
          <w:sz w:val="18"/>
          <w:szCs w:val="18"/>
        </w:rPr>
        <w:t>İki matrisi birbiriyle çarpar.</w:t>
      </w:r>
    </w:p>
    <w:p w14:paraId="6D53B18F" w14:textId="4EC4A9E4" w:rsidR="00F07422" w:rsidRPr="00F07422" w:rsidRDefault="00F07422" w:rsidP="00F07422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gramStart"/>
      <w:r>
        <w:rPr>
          <w:rFonts w:ascii="Menlo" w:eastAsia="Times New Roman" w:hAnsi="Menlo" w:cs="Menlo"/>
          <w:color w:val="000000" w:themeColor="text1"/>
          <w:sz w:val="18"/>
          <w:szCs w:val="18"/>
        </w:rPr>
        <w:t>.T</w:t>
      </w:r>
      <w:proofErr w:type="gramEnd"/>
      <w:r w:rsidRPr="00F07422">
        <w:rPr>
          <w:rFonts w:ascii="Menlo" w:eastAsia="Times New Roman" w:hAnsi="Menlo" w:cs="Menlo"/>
          <w:color w:val="000000" w:themeColor="text1"/>
          <w:sz w:val="18"/>
          <w:szCs w:val="18"/>
        </w:rPr>
        <w:sym w:font="Wingdings" w:char="F0E0"/>
      </w:r>
      <w:proofErr w:type="spellStart"/>
      <w:r>
        <w:rPr>
          <w:rFonts w:ascii="Menlo" w:eastAsia="Times New Roman" w:hAnsi="Menlo" w:cs="Menlo"/>
          <w:color w:val="000000" w:themeColor="text1"/>
          <w:sz w:val="18"/>
          <w:szCs w:val="18"/>
        </w:rPr>
        <w:t>Transpozunu</w:t>
      </w:r>
      <w:proofErr w:type="spellEnd"/>
      <w:r>
        <w:rPr>
          <w:rFonts w:ascii="Menlo" w:eastAsia="Times New Roman" w:hAnsi="Menlo" w:cs="Menlo"/>
          <w:color w:val="000000" w:themeColor="text1"/>
          <w:sz w:val="18"/>
          <w:szCs w:val="18"/>
        </w:rPr>
        <w:t xml:space="preserve"> alır.</w:t>
      </w:r>
    </w:p>
    <w:p w14:paraId="69B66911" w14:textId="0B1D13F9" w:rsidR="00F07422" w:rsidRDefault="00F07422" w:rsidP="00F0742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Def </w:t>
      </w:r>
      <w:proofErr w:type="spellStart"/>
      <w:r>
        <w:rPr>
          <w:color w:val="000000" w:themeColor="text1"/>
        </w:rPr>
        <w:t>TahminEt</w:t>
      </w:r>
      <w:proofErr w:type="spellEnd"/>
    </w:p>
    <w:p w14:paraId="75940082" w14:textId="795AC681" w:rsidR="00F07422" w:rsidRDefault="00F07422" w:rsidP="00F0742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Önce Denklem metodundaki işlemlerin yapılıp yapılmadığı kontrol edildi. Yapılmadıysa hata gösterildi.</w:t>
      </w:r>
    </w:p>
    <w:p w14:paraId="42E69BE1" w14:textId="364A8DC1" w:rsidR="00F07422" w:rsidRDefault="00F07422" w:rsidP="00F0742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Eldeki veri (X) </w:t>
      </w:r>
      <w:proofErr w:type="spellStart"/>
      <w:r>
        <w:rPr>
          <w:color w:val="000000" w:themeColor="text1"/>
        </w:rPr>
        <w:t>Array’e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çevirildi</w:t>
      </w:r>
      <w:proofErr w:type="spellEnd"/>
      <w:r>
        <w:rPr>
          <w:color w:val="000000" w:themeColor="text1"/>
        </w:rPr>
        <w:t>.</w:t>
      </w:r>
    </w:p>
    <w:p w14:paraId="652CF522" w14:textId="757675E0" w:rsidR="00F07422" w:rsidRDefault="00F07422" w:rsidP="00F0742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Sabit değer istenip istenmediği kontrol edildi. Eğer istendiyse sabit değer olarak 1 verildi.</w:t>
      </w:r>
    </w:p>
    <w:p w14:paraId="5C950AB5" w14:textId="4900BCA3" w:rsidR="00F07422" w:rsidRDefault="00F07422" w:rsidP="00F07422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Verilerle (X) Dizi değişkeninin içindeki b0 ve b1 çarpıldı.</w:t>
      </w:r>
    </w:p>
    <w:p w14:paraId="3C518B7D" w14:textId="0FF66CD3" w:rsidR="00F07422" w:rsidRDefault="00F07422" w:rsidP="00F07422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Def </w:t>
      </w:r>
      <w:proofErr w:type="spellStart"/>
      <w:r>
        <w:rPr>
          <w:color w:val="000000" w:themeColor="text1"/>
        </w:rPr>
        <w:t>ToplamDeger</w:t>
      </w:r>
      <w:proofErr w:type="spellEnd"/>
    </w:p>
    <w:p w14:paraId="587B8606" w14:textId="3B1B6E6A" w:rsidR="00F07422" w:rsidRDefault="00F07422" w:rsidP="00F07422">
      <w:pPr>
        <w:pStyle w:val="ListParagraph"/>
        <w:numPr>
          <w:ilvl w:val="0"/>
          <w:numId w:val="7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.</w:t>
      </w:r>
      <w:proofErr w:type="spellStart"/>
      <w:r>
        <w:rPr>
          <w:color w:val="000000" w:themeColor="text1"/>
        </w:rPr>
        <w:t>mean</w:t>
      </w:r>
      <w:proofErr w:type="spellEnd"/>
      <w:proofErr w:type="gramEnd"/>
      <w:r w:rsidRPr="00F07422">
        <w:rPr>
          <w:color w:val="000000" w:themeColor="text1"/>
        </w:rPr>
        <w:sym w:font="Wingdings" w:char="F0E0"/>
      </w:r>
      <w:r>
        <w:rPr>
          <w:color w:val="000000" w:themeColor="text1"/>
        </w:rPr>
        <w:t>Aritmetik ortalama alır.</w:t>
      </w:r>
    </w:p>
    <w:p w14:paraId="2667BDE3" w14:textId="47BD582A" w:rsidR="00F07422" w:rsidRDefault="00F07422" w:rsidP="00F07422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X ve Y </w:t>
      </w:r>
      <w:proofErr w:type="spellStart"/>
      <w:r>
        <w:rPr>
          <w:color w:val="000000" w:themeColor="text1"/>
        </w:rPr>
        <w:t>Array’e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çevirildi</w:t>
      </w:r>
      <w:proofErr w:type="spellEnd"/>
      <w:r>
        <w:rPr>
          <w:color w:val="000000" w:themeColor="text1"/>
        </w:rPr>
        <w:t>.</w:t>
      </w:r>
    </w:p>
    <w:p w14:paraId="45EC1335" w14:textId="6D1326D5" w:rsidR="00E56924" w:rsidRDefault="00E56924" w:rsidP="00F07422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 xml:space="preserve">Veriler </w:t>
      </w:r>
      <w:proofErr w:type="spellStart"/>
      <w:r>
        <w:rPr>
          <w:color w:val="000000" w:themeColor="text1"/>
        </w:rPr>
        <w:t>TahminEt</w:t>
      </w:r>
      <w:proofErr w:type="spellEnd"/>
      <w:r>
        <w:rPr>
          <w:color w:val="000000" w:themeColor="text1"/>
        </w:rPr>
        <w:t xml:space="preserve"> metodundan geçti ve tahmin değişkenine aktarıldı.</w:t>
      </w:r>
    </w:p>
    <w:p w14:paraId="12C5A2CF" w14:textId="31BB3205" w:rsidR="00E56924" w:rsidRPr="00F07422" w:rsidRDefault="00E56924" w:rsidP="00F07422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Tahmin edilen değer (tahmin)’den gerçek değer (Y) çıkarılıp karesi alındı.</w:t>
      </w:r>
    </w:p>
    <w:p w14:paraId="38090D4D" w14:textId="33325487" w:rsidR="00F07422" w:rsidRDefault="00A37190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DataFrame</w:t>
      </w:r>
      <w:proofErr w:type="spellEnd"/>
      <w:r>
        <w:rPr>
          <w:color w:val="000000" w:themeColor="text1"/>
        </w:rPr>
        <w:t xml:space="preserve"> formatında </w:t>
      </w:r>
      <w:proofErr w:type="spellStart"/>
      <w:r>
        <w:rPr>
          <w:color w:val="000000" w:themeColor="text1"/>
        </w:rPr>
        <w:t>csv</w:t>
      </w:r>
      <w:proofErr w:type="spellEnd"/>
      <w:r>
        <w:rPr>
          <w:color w:val="000000" w:themeColor="text1"/>
        </w:rPr>
        <w:t xml:space="preserve"> dosyasını programa ekleyip (kaggle.com) </w:t>
      </w:r>
      <w:proofErr w:type="spellStart"/>
      <w:r>
        <w:rPr>
          <w:color w:val="000000" w:themeColor="text1"/>
        </w:rPr>
        <w:t>read_csv</w:t>
      </w:r>
      <w:proofErr w:type="spellEnd"/>
      <w:r>
        <w:rPr>
          <w:color w:val="000000" w:themeColor="text1"/>
        </w:rPr>
        <w:t xml:space="preserve"> komutuyla verileri okuttuk.</w:t>
      </w:r>
    </w:p>
    <w:p w14:paraId="22DA7934" w14:textId="323317EA" w:rsidR="00A37190" w:rsidRDefault="00A37190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.</w:t>
      </w:r>
      <w:proofErr w:type="spellStart"/>
      <w:r>
        <w:rPr>
          <w:color w:val="000000" w:themeColor="text1"/>
        </w:rPr>
        <w:t>series</w:t>
      </w:r>
      <w:proofErr w:type="spellEnd"/>
      <w:proofErr w:type="gramEnd"/>
      <w:r>
        <w:rPr>
          <w:color w:val="000000" w:themeColor="text1"/>
        </w:rPr>
        <w:t xml:space="preserve"> komutuyla </w:t>
      </w:r>
      <w:proofErr w:type="spellStart"/>
      <w:r>
        <w:rPr>
          <w:color w:val="000000" w:themeColor="text1"/>
        </w:rPr>
        <w:t>weight</w:t>
      </w:r>
      <w:proofErr w:type="spellEnd"/>
      <w:r>
        <w:rPr>
          <w:color w:val="000000" w:themeColor="text1"/>
        </w:rPr>
        <w:t xml:space="preserve"> ve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 xml:space="preserve"> adı altındaki 2 seriyi oluşturup çağırdık.</w:t>
      </w:r>
    </w:p>
    <w:p w14:paraId="6D29471E" w14:textId="7B8F9ED4" w:rsidR="00A37190" w:rsidRDefault="00A37190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2 seriyi birleştirmek için </w:t>
      </w:r>
      <w:proofErr w:type="spellStart"/>
      <w:r>
        <w:rPr>
          <w:color w:val="000000" w:themeColor="text1"/>
        </w:rPr>
        <w:t>concat</w:t>
      </w:r>
      <w:proofErr w:type="spellEnd"/>
      <w:r>
        <w:rPr>
          <w:color w:val="000000" w:themeColor="text1"/>
        </w:rPr>
        <w:t xml:space="preserve"> fonksiyonunu kullandık.</w:t>
      </w:r>
    </w:p>
    <w:p w14:paraId="7EFE4450" w14:textId="6861E10B" w:rsidR="00A37190" w:rsidRDefault="00A37190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Axis</w:t>
      </w:r>
      <w:proofErr w:type="spellEnd"/>
      <w:r>
        <w:rPr>
          <w:color w:val="000000" w:themeColor="text1"/>
        </w:rPr>
        <w:t xml:space="preserve">=1 kolonlar ile işlem yapmak için kullanılır. Satırlar için </w:t>
      </w:r>
      <w:proofErr w:type="spellStart"/>
      <w:r>
        <w:rPr>
          <w:color w:val="000000" w:themeColor="text1"/>
        </w:rPr>
        <w:t>axis</w:t>
      </w:r>
      <w:proofErr w:type="spellEnd"/>
      <w:r>
        <w:rPr>
          <w:color w:val="000000" w:themeColor="text1"/>
        </w:rPr>
        <w:t>=0 olarak ayarlanır.</w:t>
      </w:r>
    </w:p>
    <w:p w14:paraId="0E034C6C" w14:textId="199368DD" w:rsidR="00A37190" w:rsidRDefault="00043352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İslemDframe</w:t>
      </w:r>
      <w:proofErr w:type="spellEnd"/>
      <w:r>
        <w:rPr>
          <w:color w:val="000000" w:themeColor="text1"/>
        </w:rPr>
        <w:t xml:space="preserve"> kısmında %70’lik kısmı işleme, </w:t>
      </w:r>
      <w:proofErr w:type="spellStart"/>
      <w:r>
        <w:rPr>
          <w:color w:val="000000" w:themeColor="text1"/>
        </w:rPr>
        <w:t>testDframe</w:t>
      </w:r>
      <w:proofErr w:type="spellEnd"/>
      <w:r>
        <w:rPr>
          <w:color w:val="000000" w:themeColor="text1"/>
        </w:rPr>
        <w:t xml:space="preserve"> kısmında %30’luk kısmı teste ayırdık.</w:t>
      </w:r>
    </w:p>
    <w:p w14:paraId="6A29C03D" w14:textId="4F8DB1D4" w:rsidR="00043352" w:rsidRDefault="00043352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X eksenine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 xml:space="preserve">, Y eksenine </w:t>
      </w:r>
      <w:proofErr w:type="spellStart"/>
      <w:r>
        <w:rPr>
          <w:color w:val="000000" w:themeColor="text1"/>
        </w:rPr>
        <w:t>weight</w:t>
      </w:r>
      <w:proofErr w:type="spellEnd"/>
      <w:r>
        <w:rPr>
          <w:color w:val="000000" w:themeColor="text1"/>
        </w:rPr>
        <w:t xml:space="preserve"> yazdırdık.</w:t>
      </w:r>
    </w:p>
    <w:p w14:paraId="09EBFF7D" w14:textId="626B1D13" w:rsidR="00043352" w:rsidRDefault="00043352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X eksenine </w:t>
      </w:r>
      <w:proofErr w:type="spellStart"/>
      <w:r>
        <w:rPr>
          <w:color w:val="000000" w:themeColor="text1"/>
        </w:rPr>
        <w:t>height</w:t>
      </w:r>
      <w:proofErr w:type="spellEnd"/>
      <w:r>
        <w:rPr>
          <w:color w:val="000000" w:themeColor="text1"/>
        </w:rPr>
        <w:t xml:space="preserve"> verilerini, Y eksenine </w:t>
      </w:r>
      <w:proofErr w:type="spellStart"/>
      <w:r>
        <w:rPr>
          <w:color w:val="000000" w:themeColor="text1"/>
        </w:rPr>
        <w:t>weight</w:t>
      </w:r>
      <w:proofErr w:type="spellEnd"/>
      <w:r>
        <w:rPr>
          <w:color w:val="000000" w:themeColor="text1"/>
        </w:rPr>
        <w:t xml:space="preserve"> verilerini çağırdık ve Y ekseni için </w:t>
      </w:r>
      <w:proofErr w:type="spellStart"/>
      <w:r>
        <w:rPr>
          <w:color w:val="000000" w:themeColor="text1"/>
        </w:rPr>
        <w:t>TahminEt</w:t>
      </w:r>
      <w:proofErr w:type="spellEnd"/>
      <w:r>
        <w:rPr>
          <w:color w:val="000000" w:themeColor="text1"/>
        </w:rPr>
        <w:t xml:space="preserve"> metodunu döndürdük.</w:t>
      </w:r>
    </w:p>
    <w:p w14:paraId="424752D2" w14:textId="04A97AE7" w:rsidR="00043352" w:rsidRDefault="00043352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Pyplot</w:t>
      </w:r>
      <w:proofErr w:type="spellEnd"/>
      <w:r>
        <w:rPr>
          <w:color w:val="000000" w:themeColor="text1"/>
        </w:rPr>
        <w:t xml:space="preserve"> kütüphanesini kullanarak X ve Y değişkenlerini çağırıp sapma çizgisinin rengini kırmızı olarak ayarladık.</w:t>
      </w:r>
    </w:p>
    <w:p w14:paraId="74DC90CF" w14:textId="77777777" w:rsidR="0045529A" w:rsidRDefault="0045529A" w:rsidP="00A37190">
      <w:pPr>
        <w:pStyle w:val="ListParagraph"/>
        <w:numPr>
          <w:ilvl w:val="0"/>
          <w:numId w:val="3"/>
        </w:numPr>
        <w:rPr>
          <w:color w:val="000000" w:themeColor="text1"/>
        </w:rPr>
      </w:pPr>
    </w:p>
    <w:p w14:paraId="4732FB1C" w14:textId="714B95A2" w:rsidR="0045529A" w:rsidRPr="00A37190" w:rsidRDefault="0045529A" w:rsidP="0045529A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BB85671" wp14:editId="1D59449A">
            <wp:extent cx="3117954" cy="23386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grafik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272" cy="233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9BF7EC" w14:textId="77777777" w:rsidR="00192C6F" w:rsidRPr="00F07422" w:rsidRDefault="00192C6F" w:rsidP="00192C6F">
      <w:pPr>
        <w:pStyle w:val="ListParagraph"/>
        <w:rPr>
          <w:color w:val="000000" w:themeColor="text1"/>
        </w:rPr>
      </w:pPr>
    </w:p>
    <w:p w14:paraId="5151D7FD" w14:textId="77777777" w:rsidR="00192C6F" w:rsidRDefault="00192C6F" w:rsidP="00192C6F">
      <w:pPr>
        <w:pStyle w:val="ListParagraph"/>
      </w:pPr>
    </w:p>
    <w:sectPr w:rsidR="00192C6F" w:rsidSect="00904AC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5335C"/>
    <w:multiLevelType w:val="hybridMultilevel"/>
    <w:tmpl w:val="0FA0D8E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B738C3"/>
    <w:multiLevelType w:val="hybridMultilevel"/>
    <w:tmpl w:val="8B329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E35DF1"/>
    <w:multiLevelType w:val="hybridMultilevel"/>
    <w:tmpl w:val="7CF060F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85340D"/>
    <w:multiLevelType w:val="hybridMultilevel"/>
    <w:tmpl w:val="695A35F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BA1A44"/>
    <w:multiLevelType w:val="hybridMultilevel"/>
    <w:tmpl w:val="A1EC418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D02C2F"/>
    <w:multiLevelType w:val="hybridMultilevel"/>
    <w:tmpl w:val="EF36A9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A945600"/>
    <w:multiLevelType w:val="hybridMultilevel"/>
    <w:tmpl w:val="D0B8B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C6F"/>
    <w:rsid w:val="00043352"/>
    <w:rsid w:val="00192C6F"/>
    <w:rsid w:val="0045345E"/>
    <w:rsid w:val="0045529A"/>
    <w:rsid w:val="00904AC2"/>
    <w:rsid w:val="00A37190"/>
    <w:rsid w:val="00C942C3"/>
    <w:rsid w:val="00E56924"/>
    <w:rsid w:val="00F0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DDD4DE"/>
  <w15:chartTrackingRefBased/>
  <w15:docId w15:val="{06927A9F-4A2B-F948-86FD-6DCBC5F1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C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5345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08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Güler</dc:creator>
  <cp:keywords/>
  <dc:description/>
  <cp:lastModifiedBy>Mustafa Güler</cp:lastModifiedBy>
  <cp:revision>4</cp:revision>
  <dcterms:created xsi:type="dcterms:W3CDTF">2020-05-12T23:55:00Z</dcterms:created>
  <dcterms:modified xsi:type="dcterms:W3CDTF">2020-05-13T16:38:00Z</dcterms:modified>
</cp:coreProperties>
</file>