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D32F" w14:textId="3460C548" w:rsidR="00D06E8D" w:rsidRDefault="00F00A55" w:rsidP="00B927AD">
      <w:pPr>
        <w:rPr>
          <w:color w:val="FFC000" w:themeColor="accent4"/>
          <w:sz w:val="44"/>
          <w:szCs w:val="44"/>
        </w:rPr>
      </w:pPr>
      <w:r>
        <w:rPr>
          <w:color w:val="FFC000" w:themeColor="accent4"/>
          <w:sz w:val="44"/>
          <w:szCs w:val="44"/>
        </w:rPr>
        <w:t xml:space="preserve">                        </w:t>
      </w:r>
      <w:r w:rsidR="00E160BA" w:rsidRPr="00E160BA">
        <w:rPr>
          <w:color w:val="FFC000" w:themeColor="accent4"/>
          <w:sz w:val="44"/>
          <w:szCs w:val="44"/>
        </w:rPr>
        <w:t>VTYS 1.HAFTA ÖDEVİ</w:t>
      </w:r>
    </w:p>
    <w:p w14:paraId="3ABC7771" w14:textId="41A70C36" w:rsidR="00E160BA" w:rsidRDefault="00E160BA" w:rsidP="00B927AD">
      <w:pPr>
        <w:rPr>
          <w:sz w:val="36"/>
          <w:szCs w:val="36"/>
        </w:rPr>
      </w:pPr>
      <w:r w:rsidRPr="006D0575">
        <w:rPr>
          <w:sz w:val="36"/>
          <w:szCs w:val="36"/>
          <w:highlight w:val="yellow"/>
        </w:rPr>
        <w:t>1.Ünite Veri Tabanı Sistemlerinin Temelleri Özeti</w:t>
      </w:r>
    </w:p>
    <w:p w14:paraId="20D3461F" w14:textId="77777777" w:rsidR="0084762E" w:rsidRDefault="00E160BA" w:rsidP="00B927AD">
      <w:pPr>
        <w:rPr>
          <w:sz w:val="32"/>
          <w:szCs w:val="32"/>
        </w:rPr>
      </w:pPr>
      <w:r>
        <w:rPr>
          <w:sz w:val="32"/>
          <w:szCs w:val="32"/>
        </w:rPr>
        <w:t>VTYS’nin ortaya çıkmadığı</w:t>
      </w:r>
      <w:r w:rsidR="002D0227">
        <w:rPr>
          <w:sz w:val="32"/>
          <w:szCs w:val="32"/>
        </w:rPr>
        <w:t xml:space="preserve"> </w:t>
      </w:r>
      <w:r>
        <w:rPr>
          <w:sz w:val="32"/>
          <w:szCs w:val="32"/>
        </w:rPr>
        <w:t xml:space="preserve"> dönemlerde bilgileri depolamak</w:t>
      </w:r>
      <w:r w:rsidR="002D0227">
        <w:rPr>
          <w:sz w:val="32"/>
          <w:szCs w:val="32"/>
        </w:rPr>
        <w:t xml:space="preserve"> ve ardından ihtiyaç duyulduğunda bu bilgiyi bulmak uzun zaman alıyordu. Bu çıkan zorluklar VTYS’nin gelişmesinde önemli bir etken olmuştur. VTSY verilerin organize edilmesi,depolanması,erişilmesi ve güncellenmesi için gerekli alt yapıyı sağlamasıyla büyük kolaylık sağlamıştır.</w:t>
      </w:r>
    </w:p>
    <w:p w14:paraId="066991F5" w14:textId="77777777" w:rsidR="00C53CEC" w:rsidRDefault="0084762E" w:rsidP="00B927AD">
      <w:pPr>
        <w:rPr>
          <w:sz w:val="32"/>
          <w:szCs w:val="32"/>
        </w:rPr>
      </w:pPr>
      <w:r>
        <w:rPr>
          <w:sz w:val="32"/>
          <w:szCs w:val="32"/>
        </w:rPr>
        <w:t>Veritabanı bir kurumun ihtiyaç duyduğu ve kullanıldığı veriler bütününü ifade eder. Veri tabanı , ortak kullanılan verilerin tekrarlanmasına izin vermeden çok amaçlı kullanılmasına olanak verir. Veritabanına ekleme, silme ya da güncelleme işlemleri ile veritabanındaki veriler değiştirilebilir.</w:t>
      </w:r>
    </w:p>
    <w:p w14:paraId="771063CD" w14:textId="77777777" w:rsidR="001141C3" w:rsidRDefault="001141C3" w:rsidP="00B927AD">
      <w:pPr>
        <w:rPr>
          <w:sz w:val="32"/>
          <w:szCs w:val="32"/>
        </w:rPr>
      </w:pPr>
    </w:p>
    <w:p w14:paraId="0BDDFFFC" w14:textId="77777777" w:rsidR="00223F35" w:rsidRPr="001141C3" w:rsidRDefault="00C53CEC" w:rsidP="00B927AD">
      <w:pPr>
        <w:rPr>
          <w:sz w:val="32"/>
          <w:szCs w:val="32"/>
          <w:u w:val="single"/>
        </w:rPr>
      </w:pPr>
      <w:r w:rsidRPr="001141C3">
        <w:rPr>
          <w:sz w:val="32"/>
          <w:szCs w:val="32"/>
          <w:u w:val="single"/>
        </w:rPr>
        <w:t>Veri</w:t>
      </w:r>
      <w:r w:rsidR="00223F35" w:rsidRPr="001141C3">
        <w:rPr>
          <w:sz w:val="32"/>
          <w:szCs w:val="32"/>
          <w:u w:val="single"/>
        </w:rPr>
        <w:t>tabanı Yönetim Sistemlerinin Avantajları</w:t>
      </w:r>
    </w:p>
    <w:p w14:paraId="613F5647" w14:textId="41635AD5" w:rsidR="00E160BA" w:rsidRDefault="00223F35" w:rsidP="00B927AD">
      <w:pPr>
        <w:pStyle w:val="ListeParagraf"/>
        <w:numPr>
          <w:ilvl w:val="0"/>
          <w:numId w:val="1"/>
        </w:numPr>
        <w:rPr>
          <w:sz w:val="32"/>
          <w:szCs w:val="32"/>
        </w:rPr>
      </w:pPr>
      <w:r>
        <w:rPr>
          <w:sz w:val="32"/>
          <w:szCs w:val="32"/>
        </w:rPr>
        <w:t>Gereksiz veri tekrarı ve veri tutarsızlığının önlenmesi</w:t>
      </w:r>
    </w:p>
    <w:p w14:paraId="7832582F" w14:textId="4AFE9513" w:rsidR="00223F35" w:rsidRDefault="00223F35" w:rsidP="00B927AD">
      <w:pPr>
        <w:pStyle w:val="ListeParagraf"/>
        <w:numPr>
          <w:ilvl w:val="0"/>
          <w:numId w:val="1"/>
        </w:numPr>
        <w:rPr>
          <w:sz w:val="32"/>
          <w:szCs w:val="32"/>
        </w:rPr>
      </w:pPr>
      <w:r>
        <w:rPr>
          <w:sz w:val="32"/>
          <w:szCs w:val="32"/>
        </w:rPr>
        <w:t>Sisteme girilen kısıtlamalar ile veri bütünlüğünü rahatlıkla sağlaması</w:t>
      </w:r>
    </w:p>
    <w:p w14:paraId="47889689" w14:textId="027CF75E" w:rsidR="00223F35" w:rsidRDefault="001141C3" w:rsidP="00B927AD">
      <w:pPr>
        <w:pStyle w:val="ListeParagraf"/>
        <w:numPr>
          <w:ilvl w:val="0"/>
          <w:numId w:val="1"/>
        </w:numPr>
        <w:rPr>
          <w:sz w:val="32"/>
          <w:szCs w:val="32"/>
        </w:rPr>
      </w:pPr>
      <w:r>
        <w:rPr>
          <w:sz w:val="32"/>
          <w:szCs w:val="32"/>
        </w:rPr>
        <w:t>Verilerin aynı anda paylaşmasına izin verirken,ortak paylaşımdan doğabilecek olumsuzlukları önlemesi</w:t>
      </w:r>
    </w:p>
    <w:p w14:paraId="709A9682" w14:textId="4283ED82" w:rsidR="001141C3" w:rsidRDefault="001141C3" w:rsidP="00B927AD">
      <w:pPr>
        <w:pStyle w:val="ListeParagraf"/>
        <w:numPr>
          <w:ilvl w:val="0"/>
          <w:numId w:val="1"/>
        </w:numPr>
        <w:rPr>
          <w:sz w:val="32"/>
          <w:szCs w:val="32"/>
        </w:rPr>
      </w:pPr>
      <w:r>
        <w:rPr>
          <w:sz w:val="32"/>
          <w:szCs w:val="32"/>
        </w:rPr>
        <w:t>Kullanımında üst düzey uzmanlık gerektirmemesi</w:t>
      </w:r>
    </w:p>
    <w:p w14:paraId="6F98C3FE" w14:textId="3CCBBD24" w:rsidR="001141C3" w:rsidRDefault="001141C3" w:rsidP="00B927AD">
      <w:pPr>
        <w:pStyle w:val="ListeParagraf"/>
        <w:numPr>
          <w:ilvl w:val="0"/>
          <w:numId w:val="1"/>
        </w:numPr>
        <w:rPr>
          <w:sz w:val="32"/>
          <w:szCs w:val="32"/>
        </w:rPr>
      </w:pPr>
      <w:r>
        <w:rPr>
          <w:sz w:val="32"/>
          <w:szCs w:val="32"/>
        </w:rPr>
        <w:t>Verilerin yetkisiz kullanıcılar tarafından görülmesini engelleyerek verinin gizliliğini,verinin yetkisiz kullanıcılar tarafından değiştirilmesini önleyerek de verinin güvenliğini sağlaması</w:t>
      </w:r>
    </w:p>
    <w:p w14:paraId="5B151245" w14:textId="358DB8CE" w:rsidR="001141C3" w:rsidRDefault="001141C3" w:rsidP="00B927AD">
      <w:pPr>
        <w:pStyle w:val="ListeParagraf"/>
        <w:numPr>
          <w:ilvl w:val="0"/>
          <w:numId w:val="1"/>
        </w:numPr>
        <w:rPr>
          <w:sz w:val="32"/>
          <w:szCs w:val="32"/>
        </w:rPr>
      </w:pPr>
      <w:r w:rsidRPr="006D0575">
        <w:rPr>
          <w:sz w:val="32"/>
          <w:szCs w:val="32"/>
        </w:rPr>
        <w:t>Standart yapı ve kuralların uygulanabilir olması</w:t>
      </w:r>
    </w:p>
    <w:p w14:paraId="6AD4B80F" w14:textId="77777777" w:rsidR="006D0575" w:rsidRPr="006D0575" w:rsidRDefault="006D0575" w:rsidP="00B927AD">
      <w:pPr>
        <w:pStyle w:val="ListeParagraf"/>
        <w:ind w:left="870"/>
        <w:rPr>
          <w:sz w:val="32"/>
          <w:szCs w:val="32"/>
        </w:rPr>
      </w:pPr>
    </w:p>
    <w:p w14:paraId="23A560CC" w14:textId="1084DC46" w:rsidR="00E160BA" w:rsidRPr="006D0575" w:rsidRDefault="00A409A9" w:rsidP="00B927AD">
      <w:pPr>
        <w:rPr>
          <w:sz w:val="32"/>
          <w:szCs w:val="32"/>
        </w:rPr>
      </w:pPr>
      <w:r w:rsidRPr="006D0575">
        <w:rPr>
          <w:sz w:val="32"/>
          <w:szCs w:val="32"/>
        </w:rPr>
        <w:t>Veri tabanı yöneticileri</w:t>
      </w:r>
      <w:r w:rsidR="006D0575">
        <w:rPr>
          <w:sz w:val="32"/>
          <w:szCs w:val="32"/>
        </w:rPr>
        <w:t xml:space="preserve"> </w:t>
      </w:r>
      <w:r w:rsidRPr="006D0575">
        <w:rPr>
          <w:sz w:val="32"/>
          <w:szCs w:val="32"/>
        </w:rPr>
        <w:t>,</w:t>
      </w:r>
      <w:r w:rsidR="006D0575">
        <w:rPr>
          <w:sz w:val="32"/>
          <w:szCs w:val="32"/>
        </w:rPr>
        <w:t xml:space="preserve"> </w:t>
      </w:r>
      <w:r w:rsidRPr="006D0575">
        <w:rPr>
          <w:sz w:val="32"/>
          <w:szCs w:val="32"/>
        </w:rPr>
        <w:t xml:space="preserve">veri tabanlarının güvenliğinden , performansından ve bütünlüğünden sorumludur. Veri tabanı </w:t>
      </w:r>
      <w:r w:rsidRPr="006D0575">
        <w:rPr>
          <w:sz w:val="32"/>
          <w:szCs w:val="32"/>
        </w:rPr>
        <w:lastRenderedPageBreak/>
        <w:t>yöneticileri ayrıca düzenli yedeklemeler yaparak veri kaybını önler ve veri tabanının sorunsuz çalışmasını sağlar.</w:t>
      </w:r>
    </w:p>
    <w:p w14:paraId="31A0F14A" w14:textId="28368E15" w:rsidR="00A409A9" w:rsidRPr="006D0575" w:rsidRDefault="00A409A9" w:rsidP="00B927AD">
      <w:pPr>
        <w:rPr>
          <w:sz w:val="32"/>
          <w:szCs w:val="32"/>
        </w:rPr>
      </w:pPr>
      <w:r w:rsidRPr="006D0575">
        <w:rPr>
          <w:sz w:val="32"/>
          <w:szCs w:val="32"/>
        </w:rPr>
        <w:t xml:space="preserve">Veritabanı yönetim sistemlerinin mimarisine baktığımızda </w:t>
      </w:r>
      <w:r w:rsidR="00770C41" w:rsidRPr="006D0575">
        <w:rPr>
          <w:sz w:val="32"/>
          <w:szCs w:val="32"/>
        </w:rPr>
        <w:t>eskiden veri paketlerinin tümü bir yerde depolanırken, şimdiki zamanda ise modüler bir yapılanmanın içerisine giriyor.</w:t>
      </w:r>
    </w:p>
    <w:p w14:paraId="18EA4B7F" w14:textId="59FD493A" w:rsidR="00770C41" w:rsidRPr="006D0575" w:rsidRDefault="00770C41" w:rsidP="00B927AD">
      <w:pPr>
        <w:rPr>
          <w:sz w:val="32"/>
          <w:szCs w:val="32"/>
        </w:rPr>
      </w:pPr>
      <w:r w:rsidRPr="006D0575">
        <w:rPr>
          <w:sz w:val="32"/>
          <w:szCs w:val="32"/>
        </w:rPr>
        <w:t>Günümüzde kullanılan VTYS’lerinde tüm dil çeşitlerinin görevini yerine getiren  geniş kapsamlı  birleştirilmiş bir dil kullanılır. Kapsamlı birleştirilmiş dile tipik örnek ilişkisel veritabanı dili SQL (Struc</w:t>
      </w:r>
      <w:r w:rsidR="00A718C5" w:rsidRPr="006D0575">
        <w:rPr>
          <w:sz w:val="32"/>
          <w:szCs w:val="32"/>
        </w:rPr>
        <w:t>tured Query Language – Yapısal Sorgulama Dili ) dir.</w:t>
      </w:r>
    </w:p>
    <w:p w14:paraId="45A36864" w14:textId="7DC69B97" w:rsidR="00A718C5" w:rsidRPr="006D0575" w:rsidRDefault="00A718C5" w:rsidP="00B927AD">
      <w:pPr>
        <w:rPr>
          <w:sz w:val="32"/>
          <w:szCs w:val="32"/>
        </w:rPr>
      </w:pPr>
      <w:r w:rsidRPr="006D0575">
        <w:rPr>
          <w:sz w:val="32"/>
          <w:szCs w:val="32"/>
        </w:rPr>
        <w:t xml:space="preserve">Veritabanları, kullandıkları veri modeli temel alınarak </w:t>
      </w:r>
      <w:r w:rsidR="006D0575" w:rsidRPr="006D0575">
        <w:rPr>
          <w:sz w:val="32"/>
          <w:szCs w:val="32"/>
        </w:rPr>
        <w:t>aşağıda verilen biçimde sıralanabilir</w:t>
      </w:r>
      <w:r w:rsidR="002D2B9C">
        <w:rPr>
          <w:sz w:val="32"/>
          <w:szCs w:val="32"/>
        </w:rPr>
        <w:t>:</w:t>
      </w:r>
    </w:p>
    <w:p w14:paraId="183AEC63" w14:textId="07409DE8" w:rsidR="006D0575" w:rsidRPr="006D0575" w:rsidRDefault="006D0575" w:rsidP="00B927AD">
      <w:pPr>
        <w:pStyle w:val="ListeParagraf"/>
        <w:numPr>
          <w:ilvl w:val="0"/>
          <w:numId w:val="2"/>
        </w:numPr>
        <w:rPr>
          <w:sz w:val="32"/>
          <w:szCs w:val="32"/>
        </w:rPr>
      </w:pPr>
      <w:r w:rsidRPr="006D0575">
        <w:rPr>
          <w:sz w:val="32"/>
          <w:szCs w:val="32"/>
        </w:rPr>
        <w:t>Hiyerarşik veritabanı</w:t>
      </w:r>
    </w:p>
    <w:p w14:paraId="0FFB610C" w14:textId="4E69725C" w:rsidR="006D0575" w:rsidRPr="006D0575" w:rsidRDefault="006D0575" w:rsidP="00B927AD">
      <w:pPr>
        <w:pStyle w:val="ListeParagraf"/>
        <w:numPr>
          <w:ilvl w:val="0"/>
          <w:numId w:val="2"/>
        </w:numPr>
        <w:rPr>
          <w:sz w:val="32"/>
          <w:szCs w:val="32"/>
        </w:rPr>
      </w:pPr>
      <w:r w:rsidRPr="006D0575">
        <w:rPr>
          <w:sz w:val="32"/>
          <w:szCs w:val="32"/>
        </w:rPr>
        <w:t>Ağ veritabanı</w:t>
      </w:r>
    </w:p>
    <w:p w14:paraId="63012873" w14:textId="76ED185F" w:rsidR="006D0575" w:rsidRPr="006D0575" w:rsidRDefault="006D0575" w:rsidP="00B927AD">
      <w:pPr>
        <w:pStyle w:val="ListeParagraf"/>
        <w:numPr>
          <w:ilvl w:val="0"/>
          <w:numId w:val="2"/>
        </w:numPr>
        <w:rPr>
          <w:sz w:val="32"/>
          <w:szCs w:val="32"/>
        </w:rPr>
      </w:pPr>
      <w:r w:rsidRPr="006D0575">
        <w:rPr>
          <w:sz w:val="32"/>
          <w:szCs w:val="32"/>
        </w:rPr>
        <w:t>İlişkisel veritabanı</w:t>
      </w:r>
    </w:p>
    <w:p w14:paraId="29C0AE08" w14:textId="117119DB" w:rsidR="006D0575" w:rsidRPr="006D0575" w:rsidRDefault="006D0575" w:rsidP="00B927AD">
      <w:pPr>
        <w:pStyle w:val="ListeParagraf"/>
        <w:numPr>
          <w:ilvl w:val="0"/>
          <w:numId w:val="2"/>
        </w:numPr>
        <w:rPr>
          <w:sz w:val="32"/>
          <w:szCs w:val="32"/>
        </w:rPr>
      </w:pPr>
      <w:r w:rsidRPr="006D0575">
        <w:rPr>
          <w:sz w:val="32"/>
          <w:szCs w:val="32"/>
        </w:rPr>
        <w:t>Nesneye yönelik veritabanı</w:t>
      </w:r>
    </w:p>
    <w:p w14:paraId="1848D265" w14:textId="77777777" w:rsidR="006D0575" w:rsidRPr="006D0575" w:rsidRDefault="006D0575" w:rsidP="00B927AD">
      <w:pPr>
        <w:pStyle w:val="ListeParagraf"/>
        <w:rPr>
          <w:sz w:val="32"/>
          <w:szCs w:val="32"/>
        </w:rPr>
      </w:pPr>
    </w:p>
    <w:p w14:paraId="193F45FE" w14:textId="14E59FB0" w:rsidR="00E160BA" w:rsidRPr="00F00A55" w:rsidRDefault="006D0575" w:rsidP="00B927AD">
      <w:pPr>
        <w:rPr>
          <w:sz w:val="32"/>
          <w:szCs w:val="32"/>
          <w:u w:val="single"/>
        </w:rPr>
      </w:pPr>
      <w:r w:rsidRPr="00F00A55">
        <w:rPr>
          <w:sz w:val="32"/>
          <w:szCs w:val="32"/>
          <w:u w:val="single"/>
        </w:rPr>
        <w:t>Günümüzde yaygın olarak bilinen veritabanı yönetim sistemi yazılımları</w:t>
      </w:r>
    </w:p>
    <w:p w14:paraId="10A2EAD7" w14:textId="2A594F25" w:rsidR="006D0575" w:rsidRPr="006D0575" w:rsidRDefault="006D0575" w:rsidP="00B927AD">
      <w:pPr>
        <w:pStyle w:val="ListeParagraf"/>
        <w:numPr>
          <w:ilvl w:val="0"/>
          <w:numId w:val="5"/>
        </w:numPr>
        <w:rPr>
          <w:sz w:val="32"/>
          <w:szCs w:val="32"/>
        </w:rPr>
      </w:pPr>
      <w:r w:rsidRPr="006D0575">
        <w:rPr>
          <w:sz w:val="32"/>
          <w:szCs w:val="32"/>
        </w:rPr>
        <w:t>MS  SQL  Selver</w:t>
      </w:r>
    </w:p>
    <w:p w14:paraId="49287701" w14:textId="240A85E4" w:rsidR="006D0575" w:rsidRPr="006D0575" w:rsidRDefault="006D0575" w:rsidP="00B927AD">
      <w:pPr>
        <w:pStyle w:val="ListeParagraf"/>
        <w:numPr>
          <w:ilvl w:val="0"/>
          <w:numId w:val="5"/>
        </w:numPr>
        <w:rPr>
          <w:sz w:val="32"/>
          <w:szCs w:val="32"/>
        </w:rPr>
      </w:pPr>
      <w:r w:rsidRPr="006D0575">
        <w:rPr>
          <w:sz w:val="32"/>
          <w:szCs w:val="32"/>
        </w:rPr>
        <w:t>Oracle</w:t>
      </w:r>
    </w:p>
    <w:p w14:paraId="3F77879D" w14:textId="0720DFD1" w:rsidR="006D0575" w:rsidRPr="006D0575" w:rsidRDefault="006D0575" w:rsidP="00B927AD">
      <w:pPr>
        <w:pStyle w:val="ListeParagraf"/>
        <w:numPr>
          <w:ilvl w:val="0"/>
          <w:numId w:val="5"/>
        </w:numPr>
        <w:rPr>
          <w:sz w:val="32"/>
          <w:szCs w:val="32"/>
        </w:rPr>
      </w:pPr>
      <w:r w:rsidRPr="006D0575">
        <w:rPr>
          <w:sz w:val="32"/>
          <w:szCs w:val="32"/>
        </w:rPr>
        <w:t>MsSQL</w:t>
      </w:r>
    </w:p>
    <w:p w14:paraId="432FF33C" w14:textId="28E4CEDC" w:rsidR="006D0575" w:rsidRPr="006D0575" w:rsidRDefault="006D0575" w:rsidP="00B927AD">
      <w:pPr>
        <w:pStyle w:val="ListeParagraf"/>
        <w:numPr>
          <w:ilvl w:val="0"/>
          <w:numId w:val="5"/>
        </w:numPr>
        <w:rPr>
          <w:sz w:val="32"/>
          <w:szCs w:val="32"/>
        </w:rPr>
      </w:pPr>
      <w:r w:rsidRPr="006D0575">
        <w:rPr>
          <w:sz w:val="32"/>
          <w:szCs w:val="32"/>
        </w:rPr>
        <w:t>Sybase</w:t>
      </w:r>
    </w:p>
    <w:p w14:paraId="01C47330" w14:textId="254813FD" w:rsidR="006D0575" w:rsidRPr="006D0575" w:rsidRDefault="006D0575" w:rsidP="00B927AD">
      <w:pPr>
        <w:pStyle w:val="ListeParagraf"/>
        <w:numPr>
          <w:ilvl w:val="0"/>
          <w:numId w:val="5"/>
        </w:numPr>
        <w:rPr>
          <w:sz w:val="32"/>
          <w:szCs w:val="32"/>
        </w:rPr>
      </w:pPr>
      <w:r w:rsidRPr="006D0575">
        <w:rPr>
          <w:sz w:val="32"/>
          <w:szCs w:val="32"/>
        </w:rPr>
        <w:t>PostgreSQL</w:t>
      </w:r>
    </w:p>
    <w:p w14:paraId="29143402" w14:textId="695C0735" w:rsidR="006D0575" w:rsidRPr="006D0575" w:rsidRDefault="006D0575" w:rsidP="00B927AD">
      <w:pPr>
        <w:pStyle w:val="ListeParagraf"/>
        <w:numPr>
          <w:ilvl w:val="0"/>
          <w:numId w:val="5"/>
        </w:numPr>
        <w:rPr>
          <w:sz w:val="32"/>
          <w:szCs w:val="32"/>
        </w:rPr>
      </w:pPr>
      <w:r w:rsidRPr="006D0575">
        <w:rPr>
          <w:sz w:val="32"/>
          <w:szCs w:val="32"/>
        </w:rPr>
        <w:t>MS Access</w:t>
      </w:r>
    </w:p>
    <w:p w14:paraId="6F48B90E" w14:textId="24520937" w:rsidR="006D0575" w:rsidRPr="006D0575" w:rsidRDefault="006D0575" w:rsidP="00B927AD">
      <w:pPr>
        <w:pStyle w:val="ListeParagraf"/>
        <w:numPr>
          <w:ilvl w:val="0"/>
          <w:numId w:val="5"/>
        </w:numPr>
        <w:rPr>
          <w:sz w:val="32"/>
          <w:szCs w:val="32"/>
        </w:rPr>
      </w:pPr>
      <w:r w:rsidRPr="006D0575">
        <w:rPr>
          <w:sz w:val="32"/>
          <w:szCs w:val="32"/>
        </w:rPr>
        <w:t>DB2</w:t>
      </w:r>
    </w:p>
    <w:sectPr w:rsidR="006D0575" w:rsidRPr="006D05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C78"/>
    <w:multiLevelType w:val="hybridMultilevel"/>
    <w:tmpl w:val="2500D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7463C2"/>
    <w:multiLevelType w:val="hybridMultilevel"/>
    <w:tmpl w:val="9D1CE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3F4186"/>
    <w:multiLevelType w:val="hybridMultilevel"/>
    <w:tmpl w:val="C2B894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420E5408"/>
    <w:multiLevelType w:val="hybridMultilevel"/>
    <w:tmpl w:val="0BBEE9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0560E6C"/>
    <w:multiLevelType w:val="hybridMultilevel"/>
    <w:tmpl w:val="CE424AF0"/>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num w:numId="1" w16cid:durableId="765463137">
    <w:abstractNumId w:val="4"/>
  </w:num>
  <w:num w:numId="2" w16cid:durableId="1644657024">
    <w:abstractNumId w:val="0"/>
  </w:num>
  <w:num w:numId="3" w16cid:durableId="774053916">
    <w:abstractNumId w:val="1"/>
  </w:num>
  <w:num w:numId="4" w16cid:durableId="1511530304">
    <w:abstractNumId w:val="2"/>
  </w:num>
  <w:num w:numId="5" w16cid:durableId="1456411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AF"/>
    <w:rsid w:val="001141C3"/>
    <w:rsid w:val="00223F35"/>
    <w:rsid w:val="002D0227"/>
    <w:rsid w:val="002D2B9C"/>
    <w:rsid w:val="006D0575"/>
    <w:rsid w:val="00770C41"/>
    <w:rsid w:val="0084762E"/>
    <w:rsid w:val="00A409A9"/>
    <w:rsid w:val="00A718C5"/>
    <w:rsid w:val="00B927AD"/>
    <w:rsid w:val="00C53CEC"/>
    <w:rsid w:val="00CD6AAF"/>
    <w:rsid w:val="00D06E8D"/>
    <w:rsid w:val="00E160BA"/>
    <w:rsid w:val="00F0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D418"/>
  <w15:chartTrackingRefBased/>
  <w15:docId w15:val="{1A3DEFED-2212-42F0-90FE-80718BB4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338</Words>
  <Characters>1928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2024-03-09T13:52:00Z</dcterms:created>
  <dcterms:modified xsi:type="dcterms:W3CDTF">2024-03-09T15:28:00Z</dcterms:modified>
</cp:coreProperties>
</file>