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64" w:type="dxa"/>
        <w:tblInd w:w="689" w:type="dxa"/>
        <w:tblCellMar>
          <w:top w:w="0" w:type="dxa"/>
          <w:left w:w="0" w:type="dxa"/>
          <w:bottom w:w="0" w:type="dxa"/>
          <w:right w:w="0" w:type="dxa"/>
        </w:tblCellMar>
        <w:tblLook w:val="04A0" w:firstRow="1" w:lastRow="0" w:firstColumn="1" w:lastColumn="0" w:noHBand="0" w:noVBand="1"/>
      </w:tblPr>
      <w:tblGrid>
        <w:gridCol w:w="3011"/>
        <w:gridCol w:w="2629"/>
        <w:gridCol w:w="2324"/>
      </w:tblGrid>
      <w:tr w:rsidR="000E71C2" w14:paraId="433D7B86" w14:textId="77777777">
        <w:trPr>
          <w:trHeight w:val="796"/>
        </w:trPr>
        <w:tc>
          <w:tcPr>
            <w:tcW w:w="3011" w:type="dxa"/>
            <w:tcBorders>
              <w:top w:val="nil"/>
              <w:left w:val="nil"/>
              <w:bottom w:val="nil"/>
              <w:right w:val="nil"/>
            </w:tcBorders>
          </w:tcPr>
          <w:p w14:paraId="3411C6AC" w14:textId="77777777" w:rsidR="000E71C2" w:rsidRDefault="00000000">
            <w:pPr>
              <w:spacing w:after="0" w:line="259" w:lineRule="auto"/>
              <w:ind w:left="666" w:right="963" w:hanging="666"/>
              <w:jc w:val="left"/>
            </w:pPr>
            <w:r>
              <w:rPr>
                <w:b/>
              </w:rPr>
              <w:t xml:space="preserve">Problem Chosen </w:t>
            </w:r>
            <w:r>
              <w:rPr>
                <w:b/>
                <w:color w:val="FF0000"/>
                <w:sz w:val="50"/>
              </w:rPr>
              <w:t>C</w:t>
            </w:r>
          </w:p>
        </w:tc>
        <w:tc>
          <w:tcPr>
            <w:tcW w:w="2629" w:type="dxa"/>
            <w:tcBorders>
              <w:top w:val="nil"/>
              <w:left w:val="nil"/>
              <w:bottom w:val="nil"/>
              <w:right w:val="nil"/>
            </w:tcBorders>
          </w:tcPr>
          <w:p w14:paraId="28FF88DB" w14:textId="77777777" w:rsidR="000E71C2" w:rsidRDefault="00000000">
            <w:pPr>
              <w:spacing w:after="0" w:line="259" w:lineRule="auto"/>
              <w:ind w:left="573" w:firstLine="0"/>
              <w:jc w:val="left"/>
            </w:pPr>
            <w:r>
              <w:rPr>
                <w:b/>
              </w:rPr>
              <w:t>2024</w:t>
            </w:r>
          </w:p>
          <w:p w14:paraId="6E320143" w14:textId="77777777" w:rsidR="000E71C2" w:rsidRDefault="00000000">
            <w:pPr>
              <w:spacing w:after="0" w:line="259" w:lineRule="auto"/>
              <w:ind w:left="221" w:firstLine="0"/>
              <w:jc w:val="left"/>
            </w:pPr>
            <w:r>
              <w:rPr>
                <w:b/>
              </w:rPr>
              <w:t>MCM/ICM</w:t>
            </w:r>
          </w:p>
          <w:p w14:paraId="0F676107" w14:textId="77777777" w:rsidR="000E71C2" w:rsidRDefault="00000000">
            <w:pPr>
              <w:spacing w:after="0" w:line="259" w:lineRule="auto"/>
              <w:ind w:left="0" w:firstLine="0"/>
              <w:jc w:val="left"/>
            </w:pPr>
            <w:r>
              <w:rPr>
                <w:b/>
              </w:rPr>
              <w:t>Summary Sheet</w:t>
            </w:r>
          </w:p>
        </w:tc>
        <w:tc>
          <w:tcPr>
            <w:tcW w:w="2324" w:type="dxa"/>
            <w:tcBorders>
              <w:top w:val="nil"/>
              <w:left w:val="nil"/>
              <w:bottom w:val="nil"/>
              <w:right w:val="nil"/>
            </w:tcBorders>
          </w:tcPr>
          <w:p w14:paraId="0C01FC6C" w14:textId="77777777" w:rsidR="000E71C2" w:rsidRDefault="00000000">
            <w:pPr>
              <w:spacing w:after="0" w:line="259" w:lineRule="auto"/>
              <w:ind w:left="0" w:firstLine="0"/>
              <w:jc w:val="center"/>
            </w:pPr>
            <w:r>
              <w:rPr>
                <w:b/>
              </w:rPr>
              <w:t xml:space="preserve">Team Control Number </w:t>
            </w:r>
            <w:r>
              <w:rPr>
                <w:b/>
                <w:color w:val="FF0000"/>
                <w:sz w:val="50"/>
              </w:rPr>
              <w:t>2429301</w:t>
            </w:r>
          </w:p>
        </w:tc>
      </w:tr>
    </w:tbl>
    <w:p w14:paraId="28B897AD" w14:textId="77777777" w:rsidR="000E71C2" w:rsidRDefault="00000000">
      <w:pPr>
        <w:spacing w:after="568" w:line="259" w:lineRule="auto"/>
        <w:ind w:left="0" w:firstLine="0"/>
        <w:jc w:val="left"/>
      </w:pPr>
      <w:r>
        <w:rPr>
          <w:rFonts w:ascii="Calibri" w:eastAsia="Calibri" w:hAnsi="Calibri" w:cs="Calibri"/>
          <w:noProof/>
          <w:sz w:val="22"/>
        </w:rPr>
        <mc:AlternateContent>
          <mc:Choice Requires="wpg">
            <w:drawing>
              <wp:inline distT="0" distB="0" distL="0" distR="0" wp14:anchorId="6699BBBD" wp14:editId="32C421DF">
                <wp:extent cx="5731205" cy="10122"/>
                <wp:effectExtent l="0" t="0" r="0" b="0"/>
                <wp:docPr id="12827" name="Group 12827"/>
                <wp:cNvGraphicFramePr/>
                <a:graphic xmlns:a="http://schemas.openxmlformats.org/drawingml/2006/main">
                  <a:graphicData uri="http://schemas.microsoft.com/office/word/2010/wordprocessingGroup">
                    <wpg:wgp>
                      <wpg:cNvGrpSpPr/>
                      <wpg:grpSpPr>
                        <a:xfrm>
                          <a:off x="0" y="0"/>
                          <a:ext cx="5731205" cy="10122"/>
                          <a:chOff x="0" y="0"/>
                          <a:chExt cx="5731205" cy="10122"/>
                        </a:xfrm>
                      </wpg:grpSpPr>
                      <wps:wsp>
                        <wps:cNvPr id="13" name="Shape 13"/>
                        <wps:cNvSpPr/>
                        <wps:spPr>
                          <a:xfrm>
                            <a:off x="0" y="0"/>
                            <a:ext cx="5731205" cy="0"/>
                          </a:xfrm>
                          <a:custGeom>
                            <a:avLst/>
                            <a:gdLst/>
                            <a:ahLst/>
                            <a:cxnLst/>
                            <a:rect l="0" t="0" r="0" b="0"/>
                            <a:pathLst>
                              <a:path w="5731205">
                                <a:moveTo>
                                  <a:pt x="0" y="0"/>
                                </a:moveTo>
                                <a:lnTo>
                                  <a:pt x="57312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7" style="width:451.276pt;height:0.797pt;mso-position-horizontal-relative:char;mso-position-vertical-relative:line" coordsize="57312,101">
                <v:shape id="Shape 13" style="position:absolute;width:57312;height:0;left:0;top:0;" coordsize="5731205,0" path="m0,0l5731205,0">
                  <v:stroke weight="0.797pt" endcap="flat" joinstyle="miter" miterlimit="10" on="true" color="#000000"/>
                  <v:fill on="false" color="#000000" opacity="0"/>
                </v:shape>
              </v:group>
            </w:pict>
          </mc:Fallback>
        </mc:AlternateContent>
      </w:r>
    </w:p>
    <w:p w14:paraId="4C9F9313" w14:textId="77777777" w:rsidR="000E71C2" w:rsidRDefault="00000000">
      <w:pPr>
        <w:spacing w:after="175" w:line="259" w:lineRule="auto"/>
        <w:ind w:left="0" w:right="1" w:firstLine="0"/>
        <w:jc w:val="center"/>
      </w:pPr>
      <w:r>
        <w:rPr>
          <w:sz w:val="41"/>
        </w:rPr>
        <w:t>Enjoy a Cozy and Green Bath</w:t>
      </w:r>
    </w:p>
    <w:p w14:paraId="20DA27D5" w14:textId="77777777" w:rsidR="000E71C2" w:rsidRDefault="00000000">
      <w:pPr>
        <w:spacing w:after="365" w:line="259" w:lineRule="auto"/>
        <w:ind w:left="0" w:firstLine="0"/>
        <w:jc w:val="center"/>
      </w:pPr>
      <w:r>
        <w:rPr>
          <w:b/>
          <w:sz w:val="29"/>
        </w:rPr>
        <w:t>Summary</w:t>
      </w:r>
    </w:p>
    <w:p w14:paraId="6C36C761" w14:textId="77777777" w:rsidR="000E71C2" w:rsidRDefault="00000000">
      <w:pPr>
        <w:ind w:left="-5" w:right="285"/>
      </w:pPr>
      <w:r>
        <w:rPr>
          <w:b/>
        </w:rPr>
        <w:t>Keywords</w:t>
      </w:r>
      <w:r>
        <w:t>: Heat transfer, Thermodynamic system, CFD, Energy conservation</w:t>
      </w:r>
      <w:r>
        <w:br w:type="page"/>
      </w:r>
    </w:p>
    <w:p w14:paraId="0C8BCC80" w14:textId="77777777" w:rsidR="000E71C2" w:rsidRDefault="00000000">
      <w:pPr>
        <w:spacing w:after="0" w:line="259" w:lineRule="auto"/>
        <w:ind w:left="0" w:right="86" w:firstLine="0"/>
        <w:jc w:val="center"/>
      </w:pPr>
      <w:r>
        <w:rPr>
          <w:b/>
          <w:sz w:val="34"/>
        </w:rPr>
        <w:lastRenderedPageBreak/>
        <w:t>Contents</w:t>
      </w:r>
    </w:p>
    <w:p w14:paraId="6A311281" w14:textId="77777777" w:rsidR="000E71C2" w:rsidRDefault="00000000">
      <w:pPr>
        <w:numPr>
          <w:ilvl w:val="0"/>
          <w:numId w:val="1"/>
        </w:numPr>
        <w:spacing w:after="160" w:line="259" w:lineRule="auto"/>
        <w:ind w:hanging="359"/>
        <w:jc w:val="left"/>
      </w:pPr>
      <w:r>
        <w:rPr>
          <w:b/>
        </w:rPr>
        <w:t>Introduction</w:t>
      </w:r>
      <w:r>
        <w:rPr>
          <w:b/>
        </w:rPr>
        <w:tab/>
        <w:t>3</w:t>
      </w:r>
    </w:p>
    <w:p w14:paraId="779FCE0E" w14:textId="77777777" w:rsidR="000E71C2" w:rsidRDefault="00000000">
      <w:pPr>
        <w:numPr>
          <w:ilvl w:val="1"/>
          <w:numId w:val="1"/>
        </w:numPr>
        <w:spacing w:after="160" w:line="259" w:lineRule="auto"/>
        <w:ind w:hanging="550"/>
        <w:jc w:val="left"/>
      </w:pPr>
      <w:r>
        <w:t>Background . . . . . . . . . . . . . . . . . . . . . . . . . . . . . . . . . . . .</w:t>
      </w:r>
      <w:r>
        <w:tab/>
        <w:t>3</w:t>
      </w:r>
    </w:p>
    <w:p w14:paraId="48B0DE34" w14:textId="77777777" w:rsidR="000E71C2" w:rsidRDefault="00000000">
      <w:pPr>
        <w:numPr>
          <w:ilvl w:val="0"/>
          <w:numId w:val="1"/>
        </w:numPr>
        <w:spacing w:after="160" w:line="259" w:lineRule="auto"/>
        <w:ind w:hanging="359"/>
        <w:jc w:val="left"/>
      </w:pPr>
      <w:r>
        <w:rPr>
          <w:b/>
        </w:rPr>
        <w:t>Assumptions and Justification</w:t>
      </w:r>
      <w:r>
        <w:rPr>
          <w:b/>
        </w:rPr>
        <w:tab/>
        <w:t>3</w:t>
      </w:r>
    </w:p>
    <w:p w14:paraId="4449591E" w14:textId="77777777" w:rsidR="000E71C2" w:rsidRDefault="00000000">
      <w:pPr>
        <w:numPr>
          <w:ilvl w:val="0"/>
          <w:numId w:val="1"/>
        </w:numPr>
        <w:spacing w:after="160" w:line="259" w:lineRule="auto"/>
        <w:ind w:hanging="359"/>
        <w:jc w:val="left"/>
      </w:pPr>
      <w:r>
        <w:rPr>
          <w:b/>
        </w:rPr>
        <w:t>Notations</w:t>
      </w:r>
      <w:r>
        <w:rPr>
          <w:b/>
        </w:rPr>
        <w:tab/>
        <w:t>4</w:t>
      </w:r>
    </w:p>
    <w:p w14:paraId="4CECA0C6" w14:textId="77777777" w:rsidR="000E71C2" w:rsidRDefault="00000000">
      <w:pPr>
        <w:numPr>
          <w:ilvl w:val="0"/>
          <w:numId w:val="1"/>
        </w:numPr>
        <w:spacing w:after="160" w:line="259" w:lineRule="auto"/>
        <w:ind w:hanging="359"/>
        <w:jc w:val="left"/>
      </w:pPr>
      <w:r>
        <w:rPr>
          <w:b/>
        </w:rPr>
        <w:t>Model Overview</w:t>
      </w:r>
      <w:r>
        <w:rPr>
          <w:b/>
        </w:rPr>
        <w:tab/>
        <w:t>4</w:t>
      </w:r>
    </w:p>
    <w:p w14:paraId="2CE0B3B5" w14:textId="77777777" w:rsidR="000E71C2" w:rsidRDefault="00000000">
      <w:pPr>
        <w:numPr>
          <w:ilvl w:val="0"/>
          <w:numId w:val="1"/>
        </w:numPr>
        <w:spacing w:after="160" w:line="259" w:lineRule="auto"/>
        <w:ind w:hanging="359"/>
        <w:jc w:val="left"/>
      </w:pPr>
      <w:r>
        <w:rPr>
          <w:b/>
        </w:rPr>
        <w:t xml:space="preserve">Sub-model </w:t>
      </w:r>
      <w:proofErr w:type="gramStart"/>
      <w:r>
        <w:rPr>
          <w:b/>
        </w:rPr>
        <w:t>I :</w:t>
      </w:r>
      <w:proofErr w:type="gramEnd"/>
      <w:r>
        <w:rPr>
          <w:b/>
        </w:rPr>
        <w:t xml:space="preserve"> Adding Water Continuously</w:t>
      </w:r>
      <w:r>
        <w:rPr>
          <w:b/>
        </w:rPr>
        <w:tab/>
        <w:t>6</w:t>
      </w:r>
    </w:p>
    <w:p w14:paraId="435AF02F" w14:textId="77777777" w:rsidR="000E71C2" w:rsidRDefault="00000000">
      <w:pPr>
        <w:numPr>
          <w:ilvl w:val="1"/>
          <w:numId w:val="1"/>
        </w:numPr>
        <w:spacing w:after="160" w:line="259" w:lineRule="auto"/>
        <w:ind w:hanging="550"/>
        <w:jc w:val="left"/>
      </w:pPr>
      <w:r>
        <w:t xml:space="preserve">Model Establishment . . . . . . . . . . . . . . . . . . . . . . . . . . . </w:t>
      </w:r>
      <w:proofErr w:type="gramStart"/>
      <w:r>
        <w:t>. . . .</w:t>
      </w:r>
      <w:proofErr w:type="gramEnd"/>
      <w:r>
        <w:tab/>
        <w:t>6</w:t>
      </w:r>
    </w:p>
    <w:p w14:paraId="12BD1537" w14:textId="77777777" w:rsidR="000E71C2" w:rsidRDefault="00000000">
      <w:pPr>
        <w:numPr>
          <w:ilvl w:val="2"/>
          <w:numId w:val="1"/>
        </w:numPr>
        <w:spacing w:after="160" w:line="259" w:lineRule="auto"/>
        <w:ind w:hanging="765"/>
        <w:jc w:val="left"/>
      </w:pPr>
      <w:r>
        <w:t>Control Equations and Boundary Conditions</w:t>
      </w:r>
      <w:r>
        <w:tab/>
        <w:t xml:space="preserve">. . . . . . . . . </w:t>
      </w:r>
      <w:proofErr w:type="gramStart"/>
      <w:r>
        <w:t>. . . .</w:t>
      </w:r>
      <w:proofErr w:type="gramEnd"/>
      <w:r>
        <w:t xml:space="preserve"> .</w:t>
      </w:r>
      <w:r>
        <w:tab/>
        <w:t>6</w:t>
      </w:r>
    </w:p>
    <w:p w14:paraId="7AE3A629" w14:textId="77777777" w:rsidR="000E71C2" w:rsidRDefault="00000000">
      <w:pPr>
        <w:numPr>
          <w:ilvl w:val="2"/>
          <w:numId w:val="1"/>
        </w:numPr>
        <w:spacing w:after="160" w:line="259" w:lineRule="auto"/>
        <w:ind w:hanging="765"/>
        <w:jc w:val="left"/>
      </w:pPr>
      <w:r>
        <w:t xml:space="preserve">Definition of the Mean Temperature . . . . . . . . . . . . . . . </w:t>
      </w:r>
      <w:proofErr w:type="gramStart"/>
      <w:r>
        <w:t>. . . .</w:t>
      </w:r>
      <w:proofErr w:type="gramEnd"/>
      <w:r>
        <w:tab/>
        <w:t>7</w:t>
      </w:r>
    </w:p>
    <w:p w14:paraId="0A6A622B" w14:textId="77777777" w:rsidR="000E71C2" w:rsidRDefault="00000000">
      <w:pPr>
        <w:numPr>
          <w:ilvl w:val="2"/>
          <w:numId w:val="1"/>
        </w:numPr>
        <w:spacing w:after="160" w:line="259" w:lineRule="auto"/>
        <w:ind w:hanging="765"/>
        <w:jc w:val="left"/>
      </w:pPr>
      <w:r>
        <w:t>Determination of Heat Transfer Capacity</w:t>
      </w:r>
      <w:r>
        <w:tab/>
        <w:t xml:space="preserve">. . . . . . . . . . . . </w:t>
      </w:r>
      <w:proofErr w:type="gramStart"/>
      <w:r>
        <w:t>. . . .</w:t>
      </w:r>
      <w:proofErr w:type="gramEnd"/>
      <w:r>
        <w:tab/>
        <w:t>7</w:t>
      </w:r>
    </w:p>
    <w:p w14:paraId="2E44B50F" w14:textId="77777777" w:rsidR="000E71C2" w:rsidRDefault="00000000">
      <w:pPr>
        <w:numPr>
          <w:ilvl w:val="0"/>
          <w:numId w:val="1"/>
        </w:numPr>
        <w:spacing w:after="160" w:line="259" w:lineRule="auto"/>
        <w:ind w:hanging="359"/>
        <w:jc w:val="left"/>
      </w:pPr>
      <w:r>
        <w:rPr>
          <w:b/>
        </w:rPr>
        <w:t>Sub-model II: Adding Water Discontinuously</w:t>
      </w:r>
      <w:r>
        <w:rPr>
          <w:b/>
        </w:rPr>
        <w:tab/>
        <w:t>7</w:t>
      </w:r>
    </w:p>
    <w:p w14:paraId="1CE2C516" w14:textId="77777777" w:rsidR="000E71C2" w:rsidRDefault="00000000">
      <w:pPr>
        <w:numPr>
          <w:ilvl w:val="1"/>
          <w:numId w:val="1"/>
        </w:numPr>
        <w:spacing w:after="160" w:line="259" w:lineRule="auto"/>
        <w:ind w:hanging="550"/>
        <w:jc w:val="left"/>
      </w:pPr>
      <w:r>
        <w:t>Heating Model</w:t>
      </w:r>
      <w:r>
        <w:tab/>
        <w:t xml:space="preserve">. . . . . . . . . . . . . . . . . . . . . . . . . . . . . . </w:t>
      </w:r>
      <w:proofErr w:type="gramStart"/>
      <w:r>
        <w:t>. . . .</w:t>
      </w:r>
      <w:proofErr w:type="gramEnd"/>
      <w:r>
        <w:tab/>
        <w:t>8</w:t>
      </w:r>
    </w:p>
    <w:p w14:paraId="42AF9F27" w14:textId="77777777" w:rsidR="000E71C2" w:rsidRDefault="00000000">
      <w:pPr>
        <w:numPr>
          <w:ilvl w:val="2"/>
          <w:numId w:val="1"/>
        </w:numPr>
        <w:spacing w:after="160" w:line="259" w:lineRule="auto"/>
        <w:ind w:hanging="765"/>
        <w:jc w:val="left"/>
      </w:pPr>
      <w:r>
        <w:t>Control Equations and Boundary Conditions</w:t>
      </w:r>
      <w:r>
        <w:tab/>
        <w:t xml:space="preserve">. . . . . . . . . </w:t>
      </w:r>
      <w:proofErr w:type="gramStart"/>
      <w:r>
        <w:t>. . . .</w:t>
      </w:r>
      <w:proofErr w:type="gramEnd"/>
      <w:r>
        <w:t xml:space="preserve"> .</w:t>
      </w:r>
      <w:r>
        <w:tab/>
        <w:t>8</w:t>
      </w:r>
    </w:p>
    <w:p w14:paraId="667983EA" w14:textId="77777777" w:rsidR="000E71C2" w:rsidRDefault="00000000">
      <w:pPr>
        <w:numPr>
          <w:ilvl w:val="2"/>
          <w:numId w:val="1"/>
        </w:numPr>
        <w:spacing w:after="160" w:line="259" w:lineRule="auto"/>
        <w:ind w:hanging="765"/>
        <w:jc w:val="left"/>
      </w:pPr>
      <w:r>
        <w:t>Determination of Inflow Time and Amount . . . . . . . . . . . . . . .</w:t>
      </w:r>
      <w:r>
        <w:tab/>
        <w:t>8</w:t>
      </w:r>
    </w:p>
    <w:p w14:paraId="5EC6A5A9" w14:textId="77777777" w:rsidR="000E71C2" w:rsidRDefault="00000000">
      <w:pPr>
        <w:numPr>
          <w:ilvl w:val="1"/>
          <w:numId w:val="1"/>
        </w:numPr>
        <w:spacing w:after="160" w:line="259" w:lineRule="auto"/>
        <w:ind w:hanging="550"/>
        <w:jc w:val="left"/>
      </w:pPr>
      <w:r>
        <w:t>Standby Model</w:t>
      </w:r>
      <w:r>
        <w:tab/>
        <w:t xml:space="preserve">. . . . . . . . . . . . . . . . . . . . . . . . . . . . . . </w:t>
      </w:r>
      <w:proofErr w:type="gramStart"/>
      <w:r>
        <w:t>. . . .</w:t>
      </w:r>
      <w:proofErr w:type="gramEnd"/>
      <w:r>
        <w:tab/>
        <w:t>8</w:t>
      </w:r>
    </w:p>
    <w:p w14:paraId="05CE35B1" w14:textId="77777777" w:rsidR="000E71C2" w:rsidRDefault="00000000">
      <w:pPr>
        <w:numPr>
          <w:ilvl w:val="1"/>
          <w:numId w:val="1"/>
        </w:numPr>
        <w:spacing w:after="160" w:line="259" w:lineRule="auto"/>
        <w:ind w:hanging="550"/>
        <w:jc w:val="left"/>
      </w:pPr>
      <w:r>
        <w:t>Results . . . . . . . . . . . . . . . . . . . . . . . . . . . . . . . . . . . . . . .</w:t>
      </w:r>
      <w:r>
        <w:tab/>
        <w:t>8</w:t>
      </w:r>
    </w:p>
    <w:p w14:paraId="52EE6CFD" w14:textId="77777777" w:rsidR="000E71C2" w:rsidRDefault="00000000">
      <w:pPr>
        <w:numPr>
          <w:ilvl w:val="2"/>
          <w:numId w:val="1"/>
        </w:numPr>
        <w:spacing w:after="160" w:line="259" w:lineRule="auto"/>
        <w:ind w:hanging="765"/>
        <w:jc w:val="left"/>
      </w:pPr>
      <w:r>
        <w:t xml:space="preserve">Determination of Parameters . . . . . . . . . . . . . . . . . . </w:t>
      </w:r>
      <w:proofErr w:type="gramStart"/>
      <w:r>
        <w:t>. . . .</w:t>
      </w:r>
      <w:proofErr w:type="gramEnd"/>
      <w:r>
        <w:t xml:space="preserve"> .</w:t>
      </w:r>
      <w:r>
        <w:tab/>
        <w:t>8</w:t>
      </w:r>
    </w:p>
    <w:p w14:paraId="1FD80DC3" w14:textId="77777777" w:rsidR="000E71C2" w:rsidRDefault="00000000">
      <w:pPr>
        <w:numPr>
          <w:ilvl w:val="2"/>
          <w:numId w:val="1"/>
        </w:numPr>
        <w:spacing w:after="160" w:line="259" w:lineRule="auto"/>
        <w:ind w:hanging="765"/>
        <w:jc w:val="left"/>
      </w:pPr>
      <w:r>
        <w:t xml:space="preserve">Calculating Results . . . . . . . . . . . . . . . . . . . . . . . . </w:t>
      </w:r>
      <w:proofErr w:type="gramStart"/>
      <w:r>
        <w:t>. . . .</w:t>
      </w:r>
      <w:proofErr w:type="gramEnd"/>
      <w:r>
        <w:tab/>
        <w:t>8</w:t>
      </w:r>
    </w:p>
    <w:p w14:paraId="3E94C23D" w14:textId="77777777" w:rsidR="000E71C2" w:rsidRDefault="00000000">
      <w:pPr>
        <w:numPr>
          <w:ilvl w:val="0"/>
          <w:numId w:val="1"/>
        </w:numPr>
        <w:spacing w:after="160" w:line="259" w:lineRule="auto"/>
        <w:ind w:hanging="359"/>
        <w:jc w:val="left"/>
      </w:pPr>
      <w:r>
        <w:rPr>
          <w:b/>
        </w:rPr>
        <w:t>Correction and Contrast of Sub-Models</w:t>
      </w:r>
      <w:r>
        <w:rPr>
          <w:b/>
        </w:rPr>
        <w:tab/>
        <w:t>8</w:t>
      </w:r>
    </w:p>
    <w:p w14:paraId="6BEC742D" w14:textId="77777777" w:rsidR="000E71C2" w:rsidRDefault="00000000">
      <w:pPr>
        <w:numPr>
          <w:ilvl w:val="1"/>
          <w:numId w:val="1"/>
        </w:numPr>
        <w:spacing w:after="160" w:line="259" w:lineRule="auto"/>
        <w:ind w:hanging="550"/>
        <w:jc w:val="left"/>
      </w:pPr>
      <w:r>
        <w:t xml:space="preserve">Correction with Evaporation Heat Transfer . . . . . . . . . . . . . . . </w:t>
      </w:r>
      <w:proofErr w:type="gramStart"/>
      <w:r>
        <w:t>. . . .</w:t>
      </w:r>
      <w:proofErr w:type="gramEnd"/>
      <w:r>
        <w:t xml:space="preserve"> .</w:t>
      </w:r>
      <w:r>
        <w:tab/>
        <w:t>9</w:t>
      </w:r>
    </w:p>
    <w:p w14:paraId="6931D044" w14:textId="77777777" w:rsidR="000E71C2" w:rsidRDefault="00000000">
      <w:pPr>
        <w:numPr>
          <w:ilvl w:val="1"/>
          <w:numId w:val="1"/>
        </w:numPr>
        <w:spacing w:after="160" w:line="259" w:lineRule="auto"/>
        <w:ind w:hanging="550"/>
        <w:jc w:val="left"/>
      </w:pPr>
      <w:r>
        <w:t>Contrast of Two Sub-Models . . . . . . . . . . . . . . . . . . . . . . . . . . .</w:t>
      </w:r>
      <w:r>
        <w:tab/>
        <w:t>9</w:t>
      </w:r>
    </w:p>
    <w:p w14:paraId="370FAC87" w14:textId="77777777" w:rsidR="000E71C2" w:rsidRDefault="00000000">
      <w:pPr>
        <w:numPr>
          <w:ilvl w:val="0"/>
          <w:numId w:val="1"/>
        </w:numPr>
        <w:spacing w:after="160" w:line="259" w:lineRule="auto"/>
        <w:ind w:hanging="359"/>
        <w:jc w:val="left"/>
      </w:pPr>
      <w:r>
        <w:rPr>
          <w:b/>
        </w:rPr>
        <w:t>Model Analysis and Sensitivity Analysis</w:t>
      </w:r>
      <w:r>
        <w:rPr>
          <w:b/>
        </w:rPr>
        <w:tab/>
        <w:t>9</w:t>
      </w:r>
    </w:p>
    <w:p w14:paraId="6F5A7921" w14:textId="77777777" w:rsidR="000E71C2" w:rsidRDefault="00000000">
      <w:pPr>
        <w:numPr>
          <w:ilvl w:val="1"/>
          <w:numId w:val="1"/>
        </w:numPr>
        <w:spacing w:after="160" w:line="259" w:lineRule="auto"/>
        <w:ind w:hanging="550"/>
        <w:jc w:val="left"/>
      </w:pPr>
      <w:r>
        <w:t>The Influence of Different Bathtubs</w:t>
      </w:r>
      <w:r>
        <w:tab/>
        <w:t xml:space="preserve">. . . . . . . . . . . . . . . . . . </w:t>
      </w:r>
      <w:proofErr w:type="gramStart"/>
      <w:r>
        <w:t>. . . .</w:t>
      </w:r>
      <w:proofErr w:type="gramEnd"/>
      <w:r>
        <w:t xml:space="preserve"> .</w:t>
      </w:r>
      <w:r>
        <w:tab/>
        <w:t>9</w:t>
      </w:r>
    </w:p>
    <w:p w14:paraId="7CE5C8C4" w14:textId="77777777" w:rsidR="000E71C2" w:rsidRDefault="00000000">
      <w:pPr>
        <w:numPr>
          <w:ilvl w:val="2"/>
          <w:numId w:val="1"/>
        </w:numPr>
        <w:spacing w:after="160" w:line="259" w:lineRule="auto"/>
        <w:ind w:hanging="765"/>
        <w:jc w:val="left"/>
      </w:pPr>
      <w:r>
        <w:t xml:space="preserve">Different Volumes of Bathtubs . . . . . . . . . . . . . . . . . . </w:t>
      </w:r>
      <w:proofErr w:type="gramStart"/>
      <w:r>
        <w:t>. . . .</w:t>
      </w:r>
      <w:proofErr w:type="gramEnd"/>
      <w:r>
        <w:tab/>
        <w:t>9</w:t>
      </w:r>
    </w:p>
    <w:p w14:paraId="1654090F" w14:textId="77777777" w:rsidR="000E71C2" w:rsidRDefault="00000000">
      <w:pPr>
        <w:numPr>
          <w:ilvl w:val="0"/>
          <w:numId w:val="1"/>
        </w:numPr>
        <w:spacing w:after="160" w:line="259" w:lineRule="auto"/>
        <w:ind w:hanging="359"/>
        <w:jc w:val="left"/>
      </w:pPr>
      <w:r>
        <w:rPr>
          <w:b/>
        </w:rPr>
        <w:t>Strength and Weakness</w:t>
      </w:r>
      <w:r>
        <w:rPr>
          <w:b/>
        </w:rPr>
        <w:tab/>
        <w:t>10</w:t>
      </w:r>
    </w:p>
    <w:p w14:paraId="30EC2FAF" w14:textId="77777777" w:rsidR="000E71C2" w:rsidRDefault="00000000">
      <w:pPr>
        <w:numPr>
          <w:ilvl w:val="1"/>
          <w:numId w:val="1"/>
        </w:numPr>
        <w:spacing w:after="160" w:line="259" w:lineRule="auto"/>
        <w:ind w:hanging="550"/>
        <w:jc w:val="left"/>
      </w:pPr>
      <w:r>
        <w:t xml:space="preserve">Strength . . . . . . . . . . . . . . . . . . . . . . . . . . . . . . . . . </w:t>
      </w:r>
      <w:proofErr w:type="gramStart"/>
      <w:r>
        <w:t>. . . .</w:t>
      </w:r>
      <w:proofErr w:type="gramEnd"/>
      <w:r>
        <w:t xml:space="preserve"> .</w:t>
      </w:r>
      <w:r>
        <w:tab/>
        <w:t>10</w:t>
      </w:r>
    </w:p>
    <w:p w14:paraId="6FEE1EFE" w14:textId="77777777" w:rsidR="000E71C2" w:rsidRDefault="00000000">
      <w:pPr>
        <w:numPr>
          <w:ilvl w:val="1"/>
          <w:numId w:val="1"/>
        </w:numPr>
        <w:spacing w:after="160" w:line="259" w:lineRule="auto"/>
        <w:ind w:hanging="550"/>
        <w:jc w:val="left"/>
      </w:pPr>
      <w:r>
        <w:t xml:space="preserve">Weakness . . . . . . . . . . . . . . . . . . . . . . . . . . . . . . . . . </w:t>
      </w:r>
      <w:proofErr w:type="gramStart"/>
      <w:r>
        <w:t>. . . .</w:t>
      </w:r>
      <w:proofErr w:type="gramEnd"/>
      <w:r>
        <w:tab/>
        <w:t>10</w:t>
      </w:r>
    </w:p>
    <w:p w14:paraId="1D27EEFC" w14:textId="77777777" w:rsidR="000E71C2" w:rsidRDefault="00000000">
      <w:pPr>
        <w:numPr>
          <w:ilvl w:val="0"/>
          <w:numId w:val="1"/>
        </w:numPr>
        <w:spacing w:after="160" w:line="259" w:lineRule="auto"/>
        <w:ind w:hanging="359"/>
        <w:jc w:val="left"/>
      </w:pPr>
      <w:r>
        <w:rPr>
          <w:b/>
        </w:rPr>
        <w:t>Further Discussion</w:t>
      </w:r>
      <w:r>
        <w:rPr>
          <w:b/>
        </w:rPr>
        <w:tab/>
        <w:t>10</w:t>
      </w:r>
    </w:p>
    <w:p w14:paraId="20080500" w14:textId="77777777" w:rsidR="000E71C2" w:rsidRDefault="00000000">
      <w:pPr>
        <w:tabs>
          <w:tab w:val="right" w:pos="9026"/>
        </w:tabs>
        <w:spacing w:after="160" w:line="259" w:lineRule="auto"/>
        <w:ind w:left="0" w:firstLine="0"/>
        <w:jc w:val="left"/>
      </w:pPr>
      <w:r>
        <w:rPr>
          <w:b/>
        </w:rPr>
        <w:t>Reference</w:t>
      </w:r>
      <w:r>
        <w:rPr>
          <w:b/>
        </w:rPr>
        <w:tab/>
        <w:t>11</w:t>
      </w:r>
    </w:p>
    <w:p w14:paraId="6EB4A777" w14:textId="77777777" w:rsidR="000E71C2" w:rsidRDefault="00000000">
      <w:pPr>
        <w:tabs>
          <w:tab w:val="right" w:pos="9026"/>
        </w:tabs>
        <w:spacing w:after="160" w:line="259" w:lineRule="auto"/>
        <w:ind w:left="0" w:firstLine="0"/>
        <w:jc w:val="left"/>
      </w:pPr>
      <w:r>
        <w:rPr>
          <w:b/>
        </w:rPr>
        <w:t>Appendices</w:t>
      </w:r>
      <w:r>
        <w:rPr>
          <w:b/>
        </w:rPr>
        <w:tab/>
        <w:t>14</w:t>
      </w:r>
    </w:p>
    <w:p w14:paraId="23897199" w14:textId="77777777" w:rsidR="000E71C2" w:rsidRDefault="00000000">
      <w:pPr>
        <w:tabs>
          <w:tab w:val="center" w:pos="2162"/>
          <w:tab w:val="right" w:pos="9026"/>
        </w:tabs>
        <w:spacing w:after="160" w:line="259" w:lineRule="auto"/>
        <w:ind w:left="0" w:firstLine="0"/>
        <w:jc w:val="left"/>
      </w:pPr>
      <w:r>
        <w:rPr>
          <w:b/>
        </w:rPr>
        <w:lastRenderedPageBreak/>
        <w:t>Appendix A</w:t>
      </w:r>
      <w:r>
        <w:rPr>
          <w:b/>
        </w:rPr>
        <w:tab/>
        <w:t>First appendix</w:t>
      </w:r>
      <w:r>
        <w:rPr>
          <w:b/>
        </w:rPr>
        <w:tab/>
        <w:t>14</w:t>
      </w:r>
    </w:p>
    <w:p w14:paraId="6AD7CDAD" w14:textId="77777777" w:rsidR="000E71C2" w:rsidRDefault="00000000">
      <w:pPr>
        <w:tabs>
          <w:tab w:val="center" w:pos="2282"/>
          <w:tab w:val="right" w:pos="9026"/>
        </w:tabs>
        <w:spacing w:after="160" w:line="259" w:lineRule="auto"/>
        <w:ind w:left="0" w:firstLine="0"/>
        <w:jc w:val="left"/>
      </w:pPr>
      <w:r>
        <w:rPr>
          <w:b/>
        </w:rPr>
        <w:t>Appendix B</w:t>
      </w:r>
      <w:r>
        <w:rPr>
          <w:b/>
        </w:rPr>
        <w:tab/>
        <w:t>Second appendix</w:t>
      </w:r>
      <w:r>
        <w:rPr>
          <w:b/>
        </w:rPr>
        <w:tab/>
        <w:t>14</w:t>
      </w:r>
    </w:p>
    <w:p w14:paraId="73FA508B" w14:textId="77777777" w:rsidR="000E71C2" w:rsidRDefault="00000000">
      <w:pPr>
        <w:pStyle w:val="1"/>
        <w:spacing w:after="145"/>
        <w:ind w:left="501" w:right="0" w:hanging="516"/>
      </w:pPr>
      <w:r>
        <w:t>Introduction</w:t>
      </w:r>
    </w:p>
    <w:p w14:paraId="64F0D782" w14:textId="77777777" w:rsidR="000E71C2" w:rsidRDefault="00000000">
      <w:pPr>
        <w:pStyle w:val="2"/>
        <w:ind w:left="630" w:hanging="645"/>
      </w:pPr>
      <w:r>
        <w:t>Background</w:t>
      </w:r>
    </w:p>
    <w:p w14:paraId="06888F8A" w14:textId="77777777" w:rsidR="000E71C2" w:rsidRDefault="00000000">
      <w:pPr>
        <w:ind w:left="-15" w:firstLine="359"/>
      </w:pPr>
      <w:r>
        <w:t xml:space="preserve">Bathing in a tub is a perfect choice for those who have been worn out after a long day’s working. A traditional bathtub is a </w:t>
      </w:r>
      <w:proofErr w:type="gramStart"/>
      <w:r>
        <w:t>simply</w:t>
      </w:r>
      <w:proofErr w:type="gramEnd"/>
      <w:r>
        <w:t xml:space="preserve"> water containment vessel without a secondary heating system or circulating jets. </w:t>
      </w:r>
      <w:proofErr w:type="gramStart"/>
      <w:r>
        <w:t>Thus</w:t>
      </w:r>
      <w:proofErr w:type="gramEnd"/>
      <w:r>
        <w:t xml:space="preserve"> the temperature of water in bathtub declines noticeably as time goes by, which will influent the experience of bathing. As a result, the bathing person needs to add a constant trickle of hot water from a faucet to reheat the bathing water. This way of bathing will result in waste of water because when the capacity of the bathtub is reached, excess water overflows the tub.</w:t>
      </w:r>
    </w:p>
    <w:p w14:paraId="3FF75788" w14:textId="77777777" w:rsidR="000E71C2" w:rsidRDefault="00000000">
      <w:pPr>
        <w:spacing w:after="244"/>
        <w:ind w:left="-15" w:firstLine="359"/>
      </w:pPr>
      <w:r>
        <w:t>An optimal bathing strategy is required for the person in a bathtub to get comfortable bathing experience while reducing the waste of water.</w:t>
      </w:r>
    </w:p>
    <w:p w14:paraId="0EE5D14E" w14:textId="77777777" w:rsidR="000E71C2" w:rsidRDefault="00000000">
      <w:pPr>
        <w:tabs>
          <w:tab w:val="center" w:pos="1752"/>
        </w:tabs>
        <w:spacing w:after="105" w:line="259" w:lineRule="auto"/>
        <w:ind w:left="-15" w:firstLine="0"/>
        <w:jc w:val="left"/>
      </w:pPr>
      <w:r>
        <w:rPr>
          <w:b/>
          <w:sz w:val="29"/>
        </w:rPr>
        <w:t>1.2</w:t>
      </w:r>
      <w:r>
        <w:rPr>
          <w:b/>
          <w:sz w:val="29"/>
        </w:rPr>
        <w:tab/>
        <w:t>Literature Review</w:t>
      </w:r>
    </w:p>
    <w:p w14:paraId="219B4919" w14:textId="77777777" w:rsidR="000E71C2" w:rsidRDefault="00000000">
      <w:pPr>
        <w:ind w:left="-15" w:firstLine="359"/>
      </w:pPr>
      <w:r>
        <w:t>Korean physicist Gi-</w:t>
      </w:r>
      <w:proofErr w:type="spellStart"/>
      <w:r>
        <w:t>Beum</w:t>
      </w:r>
      <w:proofErr w:type="spellEnd"/>
      <w:r>
        <w:t xml:space="preserve"> Kim analyzed heat loss through free surface of water contained in bathtub due to conduction and evaporation [</w:t>
      </w:r>
      <w:r>
        <w:rPr>
          <w:b/>
        </w:rPr>
        <w:t>1</w:t>
      </w:r>
      <w:r>
        <w:t>]. He derived a relational equation based on the basic theory of heat transfer to evaluate the performance of bath tubes. The major heat loss was found to be due to evaporation. Moreover, he found out that the speed of heat loss depends more on the humidity of the bathroom than the temperature of water contained in the bathtub. So, it is best to maintain the temperature of bathtub water to be between 41 to 45</w:t>
      </w:r>
      <w:r>
        <w:rPr>
          <w:rFonts w:ascii="Cambria" w:eastAsia="Cambria" w:hAnsi="Cambria" w:cs="Cambria"/>
          <w:vertAlign w:val="superscript"/>
        </w:rPr>
        <w:t>◦</w:t>
      </w:r>
      <w:r>
        <w:t>C and the humidity of bathroom to be 95%.</w:t>
      </w:r>
    </w:p>
    <w:p w14:paraId="5D4FFA8E" w14:textId="77777777" w:rsidR="000E71C2" w:rsidRDefault="00000000">
      <w:pPr>
        <w:ind w:left="-15" w:firstLine="359"/>
      </w:pPr>
      <w:r>
        <w:t>When it comes to convective heat transfer in bathtub, many studies can be referred to. Newton’s law of cooling states that the rate of heat loss of a body is proportional to the difference in temperatures between the body and its surroundings while under the effects of a breeze [</w:t>
      </w:r>
      <w:r>
        <w:rPr>
          <w:b/>
        </w:rPr>
        <w:t>2</w:t>
      </w:r>
      <w:r>
        <w:t>]. Claude-Louis Navier and George Gabriel Stokes described the motion of viscous fluid substances with the Navier-Stokes equations. Those equations may be used to model the weather, ocean currents, water flow in a pipe and air flow around a wing [</w:t>
      </w:r>
      <w:r>
        <w:rPr>
          <w:b/>
        </w:rPr>
        <w:t>3</w:t>
      </w:r>
      <w:r>
        <w:t>].</w:t>
      </w:r>
    </w:p>
    <w:p w14:paraId="604BF572" w14:textId="77777777" w:rsidR="000E71C2" w:rsidRDefault="00000000">
      <w:pPr>
        <w:spacing w:after="244"/>
        <w:ind w:left="-15" w:firstLine="359"/>
      </w:pPr>
      <w:r>
        <w:t xml:space="preserve">In addition, some numerical simulation software </w:t>
      </w:r>
      <w:proofErr w:type="gramStart"/>
      <w:r>
        <w:t>are</w:t>
      </w:r>
      <w:proofErr w:type="gramEnd"/>
      <w:r>
        <w:t xml:space="preserve"> applied in solving and analyzing problems that involve fluid flows. For example, Computational Fluid Dynamics (CFD) is a common one used to perform the calculations required to simulate the interaction of liquids and gases with surfaces defined by boundary conditions [</w:t>
      </w:r>
      <w:r>
        <w:rPr>
          <w:b/>
        </w:rPr>
        <w:t>4</w:t>
      </w:r>
      <w:r>
        <w:t>].</w:t>
      </w:r>
    </w:p>
    <w:p w14:paraId="5D140AC7" w14:textId="77777777" w:rsidR="000E71C2" w:rsidRDefault="00000000">
      <w:pPr>
        <w:tabs>
          <w:tab w:val="center" w:pos="2351"/>
        </w:tabs>
        <w:spacing w:after="105" w:line="259" w:lineRule="auto"/>
        <w:ind w:left="-15" w:firstLine="0"/>
        <w:jc w:val="left"/>
      </w:pPr>
      <w:r>
        <w:rPr>
          <w:b/>
          <w:sz w:val="29"/>
        </w:rPr>
        <w:t>1.3</w:t>
      </w:r>
      <w:r>
        <w:rPr>
          <w:b/>
          <w:sz w:val="29"/>
        </w:rPr>
        <w:tab/>
        <w:t>Restatement of the Problem</w:t>
      </w:r>
    </w:p>
    <w:p w14:paraId="64EE5180" w14:textId="77777777" w:rsidR="000E71C2" w:rsidRDefault="00000000">
      <w:pPr>
        <w:ind w:left="-15" w:firstLine="359"/>
      </w:pPr>
      <w:r>
        <w:t xml:space="preserve">We are required to establish a model to determine the change of water temperature in space and time. Then we are expected to propose the best strategy for the person in the bathtub to keep the water temperature close to initial temperature and even throughout the tub. Reduction of waste of water is also needed. In addition, we </w:t>
      </w:r>
      <w:proofErr w:type="gramStart"/>
      <w:r>
        <w:t>have to</w:t>
      </w:r>
      <w:proofErr w:type="gramEnd"/>
      <w:r>
        <w:t xml:space="preserve"> consider the impact of different conditions on our model, such as different shapes and volumes of the bathtub, etc.</w:t>
      </w:r>
    </w:p>
    <w:p w14:paraId="25B99A35" w14:textId="77777777" w:rsidR="000E71C2" w:rsidRDefault="00000000">
      <w:pPr>
        <w:spacing w:after="424"/>
        <w:ind w:left="369" w:right="285"/>
      </w:pPr>
      <w:proofErr w:type="gramStart"/>
      <w:r>
        <w:t>In order to</w:t>
      </w:r>
      <w:proofErr w:type="gramEnd"/>
      <w:r>
        <w:t xml:space="preserve"> solve those problems, we will proceed as follows:</w:t>
      </w:r>
    </w:p>
    <w:p w14:paraId="5C5D9CA6" w14:textId="77777777" w:rsidR="000E71C2" w:rsidRDefault="00000000">
      <w:pPr>
        <w:numPr>
          <w:ilvl w:val="0"/>
          <w:numId w:val="2"/>
        </w:numPr>
        <w:spacing w:after="221"/>
        <w:ind w:right="285" w:hanging="203"/>
      </w:pPr>
      <w:r>
        <w:rPr>
          <w:b/>
        </w:rPr>
        <w:lastRenderedPageBreak/>
        <w:t>Stating assumptions</w:t>
      </w:r>
      <w:r>
        <w:t>. By stating our assumptions, we will narrow the focus of our approach towards the problems and provide some insight into bathtub water temperature issues.</w:t>
      </w:r>
    </w:p>
    <w:p w14:paraId="0E4F6B64" w14:textId="77777777" w:rsidR="000E71C2" w:rsidRDefault="00000000">
      <w:pPr>
        <w:numPr>
          <w:ilvl w:val="0"/>
          <w:numId w:val="2"/>
        </w:numPr>
        <w:spacing w:after="155" w:line="259" w:lineRule="auto"/>
        <w:ind w:right="285" w:hanging="203"/>
      </w:pPr>
      <w:r>
        <w:rPr>
          <w:b/>
        </w:rPr>
        <w:t>Making notations</w:t>
      </w:r>
      <w:r>
        <w:t xml:space="preserve">. We will give some notations which are important for us to </w:t>
      </w:r>
      <w:proofErr w:type="gramStart"/>
      <w:r>
        <w:t>clarify</w:t>
      </w:r>
      <w:proofErr w:type="gramEnd"/>
    </w:p>
    <w:p w14:paraId="17D7A210" w14:textId="77777777" w:rsidR="000E71C2" w:rsidRDefault="000E71C2">
      <w:pPr>
        <w:sectPr w:rsidR="000E71C2">
          <w:headerReference w:type="even" r:id="rId7"/>
          <w:headerReference w:type="default" r:id="rId8"/>
          <w:headerReference w:type="first" r:id="rId9"/>
          <w:pgSz w:w="11906" w:h="16838"/>
          <w:pgMar w:top="1014" w:right="1440" w:bottom="1503" w:left="1440" w:header="720" w:footer="720" w:gutter="0"/>
          <w:cols w:space="720"/>
          <w:titlePg/>
        </w:sectPr>
      </w:pPr>
    </w:p>
    <w:p w14:paraId="46710545" w14:textId="77777777" w:rsidR="000E71C2" w:rsidRDefault="00000000">
      <w:pPr>
        <w:spacing w:after="200"/>
        <w:ind w:left="608" w:right="285"/>
      </w:pPr>
      <w:r>
        <w:lastRenderedPageBreak/>
        <w:t>our models.</w:t>
      </w:r>
    </w:p>
    <w:p w14:paraId="78E41083" w14:textId="77777777" w:rsidR="000E71C2" w:rsidRDefault="00000000">
      <w:pPr>
        <w:numPr>
          <w:ilvl w:val="0"/>
          <w:numId w:val="2"/>
        </w:numPr>
        <w:spacing w:after="200"/>
        <w:ind w:right="285" w:hanging="203"/>
      </w:pPr>
      <w:r>
        <w:rPr>
          <w:b/>
        </w:rPr>
        <w:t>Presenting our model</w:t>
      </w:r>
      <w:r>
        <w:t xml:space="preserve">. </w:t>
      </w:r>
      <w:proofErr w:type="gramStart"/>
      <w:r>
        <w:t>In order to</w:t>
      </w:r>
      <w:proofErr w:type="gramEnd"/>
      <w:r>
        <w:t xml:space="preserve"> investigate the problem deeper, we divide our model into two sub-models. One is a steady convection heat transfer sub-model in which hot </w:t>
      </w:r>
      <w:proofErr w:type="spellStart"/>
      <w:r>
        <w:t>waterisaddedconstantly</w:t>
      </w:r>
      <w:proofErr w:type="spellEnd"/>
      <w:r>
        <w:t xml:space="preserve">. </w:t>
      </w:r>
      <w:proofErr w:type="spellStart"/>
      <w:r>
        <w:t>Theotheroneisanunsteadyconvectionheattransfersub</w:t>
      </w:r>
      <w:proofErr w:type="spellEnd"/>
      <w:r>
        <w:t>-model where hot water is added discontinuously.</w:t>
      </w:r>
    </w:p>
    <w:p w14:paraId="605A79BC" w14:textId="77777777" w:rsidR="000E71C2" w:rsidRDefault="00000000">
      <w:pPr>
        <w:numPr>
          <w:ilvl w:val="0"/>
          <w:numId w:val="2"/>
        </w:numPr>
        <w:spacing w:after="200"/>
        <w:ind w:right="285" w:hanging="203"/>
      </w:pPr>
      <w:r>
        <w:t>Defining evaluation criteria and comparing sub-models. We define two main criteria to evaluate our model: the mean temperature of bath water and the amount of inflow water.</w:t>
      </w:r>
    </w:p>
    <w:p w14:paraId="09FCFCCA" w14:textId="77777777" w:rsidR="000E71C2" w:rsidRDefault="00000000">
      <w:pPr>
        <w:numPr>
          <w:ilvl w:val="0"/>
          <w:numId w:val="2"/>
        </w:numPr>
        <w:spacing w:after="201"/>
        <w:ind w:right="285" w:hanging="203"/>
      </w:pPr>
      <w:r>
        <w:rPr>
          <w:b/>
        </w:rPr>
        <w:t>Analysis of influencing factors</w:t>
      </w:r>
      <w:r>
        <w:t>. In term of the impact of different factors on our model, we take those into consideration: the shape and volume of the tub, the shape/volume/temperature of the person in the bathtub, the motions made by the person in the bathtub and adding a bubble bath additive initially.</w:t>
      </w:r>
    </w:p>
    <w:p w14:paraId="497A7C8B" w14:textId="77777777" w:rsidR="000E71C2" w:rsidRDefault="00000000">
      <w:pPr>
        <w:numPr>
          <w:ilvl w:val="0"/>
          <w:numId w:val="2"/>
        </w:numPr>
        <w:spacing w:after="200"/>
        <w:ind w:right="285" w:hanging="203"/>
      </w:pPr>
      <w:r>
        <w:rPr>
          <w:b/>
        </w:rPr>
        <w:t>Model testing and sensitivity analysis</w:t>
      </w:r>
      <w:r>
        <w:t>. With the criteria defined before, we evaluate the reliability of our model and do the sensitivity analysis.</w:t>
      </w:r>
    </w:p>
    <w:p w14:paraId="7B08ABF2" w14:textId="77777777" w:rsidR="000E71C2" w:rsidRDefault="00000000">
      <w:pPr>
        <w:numPr>
          <w:ilvl w:val="0"/>
          <w:numId w:val="2"/>
        </w:numPr>
        <w:spacing w:after="200"/>
        <w:ind w:right="285" w:hanging="203"/>
      </w:pPr>
      <w:r>
        <w:rPr>
          <w:b/>
        </w:rPr>
        <w:t>Further discussion</w:t>
      </w:r>
      <w:r>
        <w:t xml:space="preserve">. We discuss about different ways to arrange inflow faucets. Then we improve our model to apply </w:t>
      </w:r>
      <w:proofErr w:type="gramStart"/>
      <w:r>
        <w:t>them in reality</w:t>
      </w:r>
      <w:proofErr w:type="gramEnd"/>
      <w:r>
        <w:t>.</w:t>
      </w:r>
    </w:p>
    <w:p w14:paraId="16B95FBF" w14:textId="77777777" w:rsidR="000E71C2" w:rsidRDefault="00000000">
      <w:pPr>
        <w:numPr>
          <w:ilvl w:val="0"/>
          <w:numId w:val="2"/>
        </w:numPr>
        <w:spacing w:after="246"/>
        <w:ind w:right="285" w:hanging="203"/>
      </w:pPr>
      <w:r>
        <w:rPr>
          <w:b/>
        </w:rPr>
        <w:t>Evaluating the model</w:t>
      </w:r>
      <w:r>
        <w:t>. We discuss about the strengths and weaknesses of our model:</w:t>
      </w:r>
    </w:p>
    <w:p w14:paraId="609AED8A" w14:textId="77777777" w:rsidR="000E71C2" w:rsidRDefault="00000000">
      <w:pPr>
        <w:numPr>
          <w:ilvl w:val="1"/>
          <w:numId w:val="2"/>
        </w:numPr>
        <w:spacing w:after="106"/>
        <w:ind w:right="285" w:hanging="319"/>
      </w:pPr>
      <w:r>
        <w:t>...</w:t>
      </w:r>
    </w:p>
    <w:p w14:paraId="3297A817" w14:textId="77777777" w:rsidR="000E71C2" w:rsidRDefault="00000000">
      <w:pPr>
        <w:numPr>
          <w:ilvl w:val="1"/>
          <w:numId w:val="2"/>
        </w:numPr>
        <w:spacing w:after="106"/>
        <w:ind w:right="285" w:hanging="319"/>
      </w:pPr>
      <w:r>
        <w:t>...</w:t>
      </w:r>
    </w:p>
    <w:p w14:paraId="7F1855D7" w14:textId="77777777" w:rsidR="000E71C2" w:rsidRDefault="00000000">
      <w:pPr>
        <w:numPr>
          <w:ilvl w:val="1"/>
          <w:numId w:val="2"/>
        </w:numPr>
        <w:spacing w:after="106"/>
        <w:ind w:right="285" w:hanging="319"/>
      </w:pPr>
      <w:r>
        <w:t>...</w:t>
      </w:r>
    </w:p>
    <w:p w14:paraId="63A210FD" w14:textId="77777777" w:rsidR="000E71C2" w:rsidRDefault="00000000">
      <w:pPr>
        <w:numPr>
          <w:ilvl w:val="1"/>
          <w:numId w:val="2"/>
        </w:numPr>
        <w:spacing w:after="515"/>
        <w:ind w:right="285" w:hanging="319"/>
      </w:pPr>
      <w:r>
        <w:t>...</w:t>
      </w:r>
    </w:p>
    <w:p w14:paraId="5B72ABBA" w14:textId="77777777" w:rsidR="000E71C2" w:rsidRDefault="00000000">
      <w:pPr>
        <w:pStyle w:val="1"/>
        <w:ind w:left="501" w:right="0" w:hanging="516"/>
      </w:pPr>
      <w:r>
        <w:t>Assumptions and Justification</w:t>
      </w:r>
    </w:p>
    <w:p w14:paraId="5932D509" w14:textId="77777777" w:rsidR="000E71C2" w:rsidRDefault="00000000">
      <w:pPr>
        <w:spacing w:after="345"/>
        <w:ind w:left="-15" w:right="285" w:firstLine="359"/>
      </w:pPr>
      <w:r>
        <w:t>To simplify the problem and make it convenient for us to simulate real-life conditions, we make the following basic assumptions, each of which is properly justified.</w:t>
      </w:r>
    </w:p>
    <w:p w14:paraId="0E23ABA4" w14:textId="77777777" w:rsidR="000E71C2" w:rsidRDefault="00000000">
      <w:pPr>
        <w:numPr>
          <w:ilvl w:val="0"/>
          <w:numId w:val="3"/>
        </w:numPr>
        <w:spacing w:after="202"/>
        <w:ind w:right="285" w:hanging="203"/>
      </w:pPr>
      <w:r>
        <w:rPr>
          <w:b/>
        </w:rPr>
        <w:t xml:space="preserve">The bath water is incompressible </w:t>
      </w:r>
      <w:proofErr w:type="gramStart"/>
      <w:r>
        <w:rPr>
          <w:b/>
        </w:rPr>
        <w:t>Non-Newtonian</w:t>
      </w:r>
      <w:proofErr w:type="gramEnd"/>
      <w:r>
        <w:rPr>
          <w:b/>
        </w:rPr>
        <w:t xml:space="preserve"> fluid</w:t>
      </w:r>
      <w:r>
        <w:t xml:space="preserve">. The incompressible </w:t>
      </w:r>
      <w:proofErr w:type="spellStart"/>
      <w:r>
        <w:t>NonNewtonian</w:t>
      </w:r>
      <w:proofErr w:type="spellEnd"/>
      <w:r>
        <w:t xml:space="preserve"> fluid is the basis of </w:t>
      </w:r>
      <w:proofErr w:type="spellStart"/>
      <w:r>
        <w:t>NavierStokes</w:t>
      </w:r>
      <w:proofErr w:type="spellEnd"/>
      <w:r>
        <w:t xml:space="preserve"> equations which are introduced to simulate the flow of bath water.</w:t>
      </w:r>
    </w:p>
    <w:p w14:paraId="097C5F3D" w14:textId="77777777" w:rsidR="000E71C2" w:rsidRDefault="00000000">
      <w:pPr>
        <w:numPr>
          <w:ilvl w:val="0"/>
          <w:numId w:val="3"/>
        </w:numPr>
        <w:spacing w:after="202"/>
        <w:ind w:right="285" w:hanging="203"/>
      </w:pPr>
      <w:r>
        <w:rPr>
          <w:b/>
        </w:rPr>
        <w:t>All the physical properties of bath water, bathtub and air are assumed to be stable</w:t>
      </w:r>
      <w:r>
        <w:t>. The change of those properties like specific heat, thermal conductivity and density is rather small according to some studies [</w:t>
      </w:r>
      <w:r>
        <w:rPr>
          <w:b/>
        </w:rPr>
        <w:t>5</w:t>
      </w:r>
      <w:r>
        <w:t xml:space="preserve">]. It is complicated and unnecessary to consider </w:t>
      </w:r>
      <w:proofErr w:type="gramStart"/>
      <w:r>
        <w:t>these little change</w:t>
      </w:r>
      <w:proofErr w:type="gramEnd"/>
      <w:r>
        <w:t xml:space="preserve"> so we ignore them.</w:t>
      </w:r>
    </w:p>
    <w:p w14:paraId="035E6488" w14:textId="77777777" w:rsidR="000E71C2" w:rsidRDefault="00000000">
      <w:pPr>
        <w:numPr>
          <w:ilvl w:val="0"/>
          <w:numId w:val="3"/>
        </w:numPr>
        <w:spacing w:after="201"/>
        <w:ind w:right="285" w:hanging="203"/>
      </w:pPr>
      <w:r>
        <w:rPr>
          <w:b/>
        </w:rPr>
        <w:t xml:space="preserve">There is no internal heat source in the system consisting of bathtub, hot </w:t>
      </w:r>
      <w:proofErr w:type="gramStart"/>
      <w:r>
        <w:rPr>
          <w:b/>
        </w:rPr>
        <w:t>water</w:t>
      </w:r>
      <w:proofErr w:type="gramEnd"/>
      <w:r>
        <w:rPr>
          <w:b/>
        </w:rPr>
        <w:t xml:space="preserve"> and air</w:t>
      </w:r>
      <w:r>
        <w:t xml:space="preserve">. Before the person lies in the bathtub, no internal heat source </w:t>
      </w:r>
      <w:proofErr w:type="gramStart"/>
      <w:r>
        <w:t>exist</w:t>
      </w:r>
      <w:proofErr w:type="gramEnd"/>
      <w:r>
        <w:t xml:space="preserve"> except the system components. The circumstance where the person is in the bathtub will be investigated in our later discussion.</w:t>
      </w:r>
    </w:p>
    <w:p w14:paraId="57435FD1" w14:textId="77777777" w:rsidR="000E71C2" w:rsidRDefault="00000000">
      <w:pPr>
        <w:numPr>
          <w:ilvl w:val="0"/>
          <w:numId w:val="3"/>
        </w:numPr>
        <w:ind w:right="285" w:hanging="203"/>
      </w:pPr>
      <w:r>
        <w:rPr>
          <w:b/>
        </w:rPr>
        <w:lastRenderedPageBreak/>
        <w:t>We ignore radiative thermal exchange</w:t>
      </w:r>
      <w:r>
        <w:t>. According to Stefan-</w:t>
      </w:r>
      <w:proofErr w:type="spellStart"/>
      <w:r>
        <w:t>Boltzmanns</w:t>
      </w:r>
      <w:proofErr w:type="spellEnd"/>
      <w:r>
        <w:t xml:space="preserve"> law, the radiative thermal exchange can be ignored when the temperature is low. Refer to industrial standard [</w:t>
      </w:r>
      <w:r>
        <w:rPr>
          <w:b/>
        </w:rPr>
        <w:t>6</w:t>
      </w:r>
      <w:r>
        <w:t xml:space="preserve">], the temperature in bathroom is lower than 100 </w:t>
      </w:r>
      <w:r>
        <w:rPr>
          <w:rFonts w:ascii="Cambria" w:eastAsia="Cambria" w:hAnsi="Cambria" w:cs="Cambria"/>
          <w:vertAlign w:val="superscript"/>
        </w:rPr>
        <w:t>◦</w:t>
      </w:r>
      <w:r>
        <w:t>C, so it is reasonable for us to make this assumption.</w:t>
      </w:r>
    </w:p>
    <w:p w14:paraId="4EBFA76C" w14:textId="77777777" w:rsidR="000E71C2" w:rsidRDefault="00000000">
      <w:pPr>
        <w:numPr>
          <w:ilvl w:val="0"/>
          <w:numId w:val="3"/>
        </w:numPr>
        <w:spacing w:after="544"/>
        <w:ind w:right="285" w:hanging="203"/>
      </w:pPr>
      <w:r>
        <w:rPr>
          <w:b/>
        </w:rPr>
        <w:t>The temperature of the adding hot water from the faucet is stable</w:t>
      </w:r>
      <w:r>
        <w:t xml:space="preserve">. This hypothesis can be easily achieved </w:t>
      </w:r>
      <w:proofErr w:type="gramStart"/>
      <w:r>
        <w:t>in reality and</w:t>
      </w:r>
      <w:proofErr w:type="gramEnd"/>
      <w:r>
        <w:t xml:space="preserve"> will simplify our process of solving the problem.</w:t>
      </w:r>
    </w:p>
    <w:p w14:paraId="2986B38D" w14:textId="77777777" w:rsidR="000E71C2" w:rsidRDefault="00000000">
      <w:pPr>
        <w:pStyle w:val="1"/>
        <w:spacing w:after="0"/>
        <w:ind w:left="501" w:right="0" w:hanging="516"/>
      </w:pPr>
      <w:r>
        <w:t>Notations</w:t>
      </w:r>
    </w:p>
    <w:tbl>
      <w:tblPr>
        <w:tblStyle w:val="TableGrid"/>
        <w:tblW w:w="5993" w:type="dxa"/>
        <w:tblInd w:w="1516" w:type="dxa"/>
        <w:tblCellMar>
          <w:top w:w="0" w:type="dxa"/>
          <w:left w:w="0" w:type="dxa"/>
          <w:bottom w:w="0" w:type="dxa"/>
          <w:right w:w="0" w:type="dxa"/>
        </w:tblCellMar>
        <w:tblLook w:val="04A0" w:firstRow="1" w:lastRow="0" w:firstColumn="1" w:lastColumn="0" w:noHBand="0" w:noVBand="1"/>
      </w:tblPr>
      <w:tblGrid>
        <w:gridCol w:w="1103"/>
        <w:gridCol w:w="3859"/>
        <w:gridCol w:w="1031"/>
      </w:tblGrid>
      <w:tr w:rsidR="000E71C2" w14:paraId="5F3B13A0" w14:textId="77777777">
        <w:trPr>
          <w:trHeight w:val="303"/>
        </w:trPr>
        <w:tc>
          <w:tcPr>
            <w:tcW w:w="1103" w:type="dxa"/>
            <w:tcBorders>
              <w:top w:val="nil"/>
              <w:left w:val="nil"/>
              <w:bottom w:val="nil"/>
              <w:right w:val="nil"/>
            </w:tcBorders>
          </w:tcPr>
          <w:p w14:paraId="2FA2EF7B" w14:textId="77777777" w:rsidR="000E71C2" w:rsidRDefault="00000000">
            <w:pPr>
              <w:spacing w:after="0" w:line="259" w:lineRule="auto"/>
              <w:ind w:left="0" w:firstLine="0"/>
              <w:jc w:val="left"/>
            </w:pPr>
            <w:r>
              <w:rPr>
                <w:b/>
              </w:rPr>
              <w:t>Symbols</w:t>
            </w:r>
          </w:p>
        </w:tc>
        <w:tc>
          <w:tcPr>
            <w:tcW w:w="3859" w:type="dxa"/>
            <w:tcBorders>
              <w:top w:val="nil"/>
              <w:left w:val="nil"/>
              <w:bottom w:val="nil"/>
              <w:right w:val="nil"/>
            </w:tcBorders>
          </w:tcPr>
          <w:p w14:paraId="18CA118F" w14:textId="77777777" w:rsidR="000E71C2" w:rsidRDefault="00000000">
            <w:pPr>
              <w:spacing w:after="0" w:line="259" w:lineRule="auto"/>
              <w:ind w:left="0" w:firstLine="0"/>
              <w:jc w:val="left"/>
            </w:pPr>
            <w:r>
              <w:rPr>
                <w:b/>
              </w:rPr>
              <w:t>Description</w:t>
            </w:r>
          </w:p>
        </w:tc>
        <w:tc>
          <w:tcPr>
            <w:tcW w:w="1031" w:type="dxa"/>
            <w:tcBorders>
              <w:top w:val="nil"/>
              <w:left w:val="nil"/>
              <w:bottom w:val="nil"/>
              <w:right w:val="nil"/>
            </w:tcBorders>
          </w:tcPr>
          <w:p w14:paraId="1B10668E" w14:textId="77777777" w:rsidR="000E71C2" w:rsidRDefault="00000000">
            <w:pPr>
              <w:spacing w:after="0" w:line="259" w:lineRule="auto"/>
              <w:ind w:left="0" w:firstLine="0"/>
              <w:jc w:val="center"/>
            </w:pPr>
            <w:r>
              <w:rPr>
                <w:b/>
              </w:rPr>
              <w:t>Unit</w:t>
            </w:r>
          </w:p>
        </w:tc>
      </w:tr>
      <w:tr w:rsidR="000E71C2" w14:paraId="70C88387" w14:textId="77777777">
        <w:trPr>
          <w:trHeight w:val="513"/>
        </w:trPr>
        <w:tc>
          <w:tcPr>
            <w:tcW w:w="1103" w:type="dxa"/>
            <w:tcBorders>
              <w:top w:val="nil"/>
              <w:left w:val="nil"/>
              <w:bottom w:val="nil"/>
              <w:right w:val="nil"/>
            </w:tcBorders>
            <w:vAlign w:val="center"/>
          </w:tcPr>
          <w:p w14:paraId="786CCA3F" w14:textId="77777777" w:rsidR="000E71C2" w:rsidRDefault="00000000">
            <w:pPr>
              <w:spacing w:after="0" w:line="259" w:lineRule="auto"/>
              <w:ind w:left="364" w:firstLine="0"/>
              <w:jc w:val="left"/>
            </w:pPr>
            <w:r>
              <w:rPr>
                <w:rFonts w:ascii="Cambria" w:eastAsia="Cambria" w:hAnsi="Cambria" w:cs="Cambria"/>
                <w:i/>
              </w:rPr>
              <w:t>h</w:t>
            </w:r>
          </w:p>
        </w:tc>
        <w:tc>
          <w:tcPr>
            <w:tcW w:w="3859" w:type="dxa"/>
            <w:tcBorders>
              <w:top w:val="nil"/>
              <w:left w:val="nil"/>
              <w:bottom w:val="nil"/>
              <w:right w:val="nil"/>
            </w:tcBorders>
            <w:vAlign w:val="center"/>
          </w:tcPr>
          <w:p w14:paraId="0097CD06" w14:textId="77777777" w:rsidR="000E71C2" w:rsidRDefault="00000000">
            <w:pPr>
              <w:spacing w:after="0" w:line="259" w:lineRule="auto"/>
              <w:ind w:left="0" w:firstLine="0"/>
              <w:jc w:val="left"/>
            </w:pPr>
            <w:r>
              <w:t>Convection heat transfer coefficient</w:t>
            </w:r>
          </w:p>
        </w:tc>
        <w:tc>
          <w:tcPr>
            <w:tcW w:w="1031" w:type="dxa"/>
            <w:tcBorders>
              <w:top w:val="nil"/>
              <w:left w:val="nil"/>
              <w:bottom w:val="nil"/>
              <w:right w:val="nil"/>
            </w:tcBorders>
            <w:vAlign w:val="center"/>
          </w:tcPr>
          <w:p w14:paraId="5AA115A7" w14:textId="77777777" w:rsidR="000E71C2" w:rsidRDefault="00000000">
            <w:pPr>
              <w:spacing w:after="0" w:line="259" w:lineRule="auto"/>
              <w:ind w:left="0" w:firstLine="0"/>
            </w:pPr>
            <w:r>
              <w:t>W</w:t>
            </w:r>
            <w:proofErr w:type="gramStart"/>
            <w:r>
              <w:t>/(</w:t>
            </w:r>
            <w:proofErr w:type="gramEnd"/>
            <w:r>
              <w:t>m</w:t>
            </w:r>
            <w:r>
              <w:rPr>
                <w:rFonts w:ascii="Cambria" w:eastAsia="Cambria" w:hAnsi="Cambria" w:cs="Cambria"/>
                <w:vertAlign w:val="superscript"/>
              </w:rPr>
              <w:t>2</w:t>
            </w:r>
            <w:r>
              <w:rPr>
                <w:rFonts w:ascii="Cambria" w:eastAsia="Cambria" w:hAnsi="Cambria" w:cs="Cambria"/>
              </w:rPr>
              <w:t xml:space="preserve">· </w:t>
            </w:r>
            <w:r>
              <w:t>K)</w:t>
            </w:r>
          </w:p>
        </w:tc>
      </w:tr>
      <w:tr w:rsidR="000E71C2" w14:paraId="0980D19A" w14:textId="77777777">
        <w:trPr>
          <w:trHeight w:val="402"/>
        </w:trPr>
        <w:tc>
          <w:tcPr>
            <w:tcW w:w="1103" w:type="dxa"/>
            <w:tcBorders>
              <w:top w:val="nil"/>
              <w:left w:val="nil"/>
              <w:bottom w:val="nil"/>
              <w:right w:val="nil"/>
            </w:tcBorders>
          </w:tcPr>
          <w:p w14:paraId="576AD1DF" w14:textId="77777777" w:rsidR="000E71C2" w:rsidRDefault="00000000">
            <w:pPr>
              <w:spacing w:after="0" w:line="259" w:lineRule="auto"/>
              <w:ind w:left="367" w:firstLine="0"/>
              <w:jc w:val="left"/>
            </w:pPr>
            <w:r>
              <w:rPr>
                <w:rFonts w:ascii="Cambria" w:eastAsia="Cambria" w:hAnsi="Cambria" w:cs="Cambria"/>
                <w:i/>
              </w:rPr>
              <w:t>k</w:t>
            </w:r>
          </w:p>
        </w:tc>
        <w:tc>
          <w:tcPr>
            <w:tcW w:w="3859" w:type="dxa"/>
            <w:tcBorders>
              <w:top w:val="nil"/>
              <w:left w:val="nil"/>
              <w:bottom w:val="nil"/>
              <w:right w:val="nil"/>
            </w:tcBorders>
          </w:tcPr>
          <w:p w14:paraId="38022D5B" w14:textId="77777777" w:rsidR="000E71C2" w:rsidRDefault="00000000">
            <w:pPr>
              <w:spacing w:after="0" w:line="259" w:lineRule="auto"/>
              <w:ind w:left="0" w:firstLine="0"/>
              <w:jc w:val="left"/>
            </w:pPr>
            <w:r>
              <w:t>Thermal conductivity</w:t>
            </w:r>
          </w:p>
        </w:tc>
        <w:tc>
          <w:tcPr>
            <w:tcW w:w="1031" w:type="dxa"/>
            <w:tcBorders>
              <w:top w:val="nil"/>
              <w:left w:val="nil"/>
              <w:bottom w:val="nil"/>
              <w:right w:val="nil"/>
            </w:tcBorders>
          </w:tcPr>
          <w:p w14:paraId="4692D1A0" w14:textId="77777777" w:rsidR="000E71C2" w:rsidRDefault="00000000">
            <w:pPr>
              <w:spacing w:after="0" w:line="259" w:lineRule="auto"/>
              <w:ind w:left="17" w:firstLine="0"/>
            </w:pPr>
            <w:r>
              <w:t>W</w:t>
            </w:r>
            <w:proofErr w:type="gramStart"/>
            <w:r>
              <w:t>/(</w:t>
            </w:r>
            <w:proofErr w:type="gramEnd"/>
            <w:r>
              <w:t xml:space="preserve">m </w:t>
            </w:r>
            <w:r>
              <w:rPr>
                <w:rFonts w:ascii="Cambria" w:eastAsia="Cambria" w:hAnsi="Cambria" w:cs="Cambria"/>
              </w:rPr>
              <w:t xml:space="preserve">· </w:t>
            </w:r>
            <w:r>
              <w:t>K)</w:t>
            </w:r>
          </w:p>
        </w:tc>
      </w:tr>
      <w:tr w:rsidR="000E71C2" w14:paraId="31EFFD45" w14:textId="77777777">
        <w:trPr>
          <w:trHeight w:val="396"/>
        </w:trPr>
        <w:tc>
          <w:tcPr>
            <w:tcW w:w="1103" w:type="dxa"/>
            <w:tcBorders>
              <w:top w:val="nil"/>
              <w:left w:val="nil"/>
              <w:bottom w:val="nil"/>
              <w:right w:val="nil"/>
            </w:tcBorders>
          </w:tcPr>
          <w:p w14:paraId="2DF5B8B2" w14:textId="77777777" w:rsidR="000E71C2" w:rsidRDefault="00000000">
            <w:pPr>
              <w:spacing w:after="0" w:line="259" w:lineRule="auto"/>
              <w:ind w:left="334" w:firstLine="0"/>
              <w:jc w:val="left"/>
            </w:pPr>
            <w:r>
              <w:rPr>
                <w:rFonts w:ascii="Cambria" w:eastAsia="Cambria" w:hAnsi="Cambria" w:cs="Cambria"/>
                <w:i/>
              </w:rPr>
              <w:t>c</w:t>
            </w:r>
            <w:r>
              <w:rPr>
                <w:rFonts w:ascii="Cambria" w:eastAsia="Cambria" w:hAnsi="Cambria" w:cs="Cambria"/>
                <w:i/>
                <w:vertAlign w:val="subscript"/>
              </w:rPr>
              <w:t>p</w:t>
            </w:r>
          </w:p>
        </w:tc>
        <w:tc>
          <w:tcPr>
            <w:tcW w:w="3859" w:type="dxa"/>
            <w:tcBorders>
              <w:top w:val="nil"/>
              <w:left w:val="nil"/>
              <w:bottom w:val="nil"/>
              <w:right w:val="nil"/>
            </w:tcBorders>
          </w:tcPr>
          <w:p w14:paraId="46BB3D89" w14:textId="77777777" w:rsidR="000E71C2" w:rsidRDefault="00000000">
            <w:pPr>
              <w:spacing w:after="0" w:line="259" w:lineRule="auto"/>
              <w:ind w:left="0" w:firstLine="0"/>
              <w:jc w:val="left"/>
            </w:pPr>
            <w:r>
              <w:t>Specific heat</w:t>
            </w:r>
          </w:p>
        </w:tc>
        <w:tc>
          <w:tcPr>
            <w:tcW w:w="1031" w:type="dxa"/>
            <w:tcBorders>
              <w:top w:val="nil"/>
              <w:left w:val="nil"/>
              <w:bottom w:val="nil"/>
              <w:right w:val="nil"/>
            </w:tcBorders>
          </w:tcPr>
          <w:p w14:paraId="18348571" w14:textId="77777777" w:rsidR="000E71C2" w:rsidRDefault="00000000">
            <w:pPr>
              <w:spacing w:after="0" w:line="259" w:lineRule="auto"/>
              <w:ind w:left="58" w:firstLine="0"/>
            </w:pPr>
            <w:r>
              <w:t>J</w:t>
            </w:r>
            <w:proofErr w:type="gramStart"/>
            <w:r>
              <w:t>/(</w:t>
            </w:r>
            <w:proofErr w:type="gramEnd"/>
            <w:r>
              <w:t xml:space="preserve">kg </w:t>
            </w:r>
            <w:r>
              <w:rPr>
                <w:rFonts w:ascii="Cambria" w:eastAsia="Cambria" w:hAnsi="Cambria" w:cs="Cambria"/>
              </w:rPr>
              <w:t xml:space="preserve">· </w:t>
            </w:r>
            <w:r>
              <w:t>K)</w:t>
            </w:r>
          </w:p>
        </w:tc>
      </w:tr>
      <w:tr w:rsidR="000E71C2" w14:paraId="2A42CEE2" w14:textId="77777777">
        <w:trPr>
          <w:trHeight w:val="329"/>
        </w:trPr>
        <w:tc>
          <w:tcPr>
            <w:tcW w:w="1103" w:type="dxa"/>
            <w:tcBorders>
              <w:top w:val="nil"/>
              <w:left w:val="nil"/>
              <w:bottom w:val="nil"/>
              <w:right w:val="nil"/>
            </w:tcBorders>
          </w:tcPr>
          <w:p w14:paraId="5ED402E7" w14:textId="77777777" w:rsidR="000E71C2" w:rsidRDefault="00000000">
            <w:pPr>
              <w:spacing w:after="0" w:line="259" w:lineRule="auto"/>
              <w:ind w:left="371" w:firstLine="0"/>
              <w:jc w:val="left"/>
            </w:pPr>
            <w:r>
              <w:rPr>
                <w:rFonts w:ascii="Cambria" w:eastAsia="Cambria" w:hAnsi="Cambria" w:cs="Cambria"/>
                <w:i/>
              </w:rPr>
              <w:t>ρ</w:t>
            </w:r>
          </w:p>
        </w:tc>
        <w:tc>
          <w:tcPr>
            <w:tcW w:w="3859" w:type="dxa"/>
            <w:tcBorders>
              <w:top w:val="nil"/>
              <w:left w:val="nil"/>
              <w:bottom w:val="nil"/>
              <w:right w:val="nil"/>
            </w:tcBorders>
          </w:tcPr>
          <w:p w14:paraId="068032A9" w14:textId="77777777" w:rsidR="000E71C2" w:rsidRDefault="00000000">
            <w:pPr>
              <w:spacing w:after="0" w:line="259" w:lineRule="auto"/>
              <w:ind w:left="0" w:firstLine="0"/>
              <w:jc w:val="left"/>
            </w:pPr>
            <w:r>
              <w:t>Density</w:t>
            </w:r>
          </w:p>
        </w:tc>
        <w:tc>
          <w:tcPr>
            <w:tcW w:w="1031" w:type="dxa"/>
            <w:tcBorders>
              <w:top w:val="nil"/>
              <w:left w:val="nil"/>
              <w:bottom w:val="nil"/>
              <w:right w:val="nil"/>
            </w:tcBorders>
          </w:tcPr>
          <w:p w14:paraId="7F242F98" w14:textId="77777777" w:rsidR="000E71C2" w:rsidRDefault="00000000">
            <w:pPr>
              <w:spacing w:after="0" w:line="259" w:lineRule="auto"/>
              <w:ind w:left="224" w:firstLine="0"/>
              <w:jc w:val="left"/>
            </w:pPr>
            <w:r>
              <w:t>kg/m</w:t>
            </w:r>
            <w:r>
              <w:rPr>
                <w:rFonts w:ascii="Cambria" w:eastAsia="Cambria" w:hAnsi="Cambria" w:cs="Cambria"/>
                <w:vertAlign w:val="superscript"/>
              </w:rPr>
              <w:t>2</w:t>
            </w:r>
          </w:p>
        </w:tc>
      </w:tr>
      <w:tr w:rsidR="000E71C2" w14:paraId="30D4D640" w14:textId="77777777">
        <w:trPr>
          <w:trHeight w:val="380"/>
        </w:trPr>
        <w:tc>
          <w:tcPr>
            <w:tcW w:w="1103" w:type="dxa"/>
            <w:tcBorders>
              <w:top w:val="nil"/>
              <w:left w:val="nil"/>
              <w:bottom w:val="nil"/>
              <w:right w:val="nil"/>
            </w:tcBorders>
          </w:tcPr>
          <w:p w14:paraId="600786E5" w14:textId="77777777" w:rsidR="000E71C2" w:rsidRDefault="00000000">
            <w:pPr>
              <w:spacing w:after="0" w:line="259" w:lineRule="auto"/>
              <w:ind w:left="375" w:firstLine="0"/>
              <w:jc w:val="left"/>
            </w:pPr>
            <w:r>
              <w:rPr>
                <w:rFonts w:ascii="Cambria" w:eastAsia="Cambria" w:hAnsi="Cambria" w:cs="Cambria"/>
                <w:i/>
              </w:rPr>
              <w:t>δ</w:t>
            </w:r>
          </w:p>
        </w:tc>
        <w:tc>
          <w:tcPr>
            <w:tcW w:w="3859" w:type="dxa"/>
            <w:tcBorders>
              <w:top w:val="nil"/>
              <w:left w:val="nil"/>
              <w:bottom w:val="nil"/>
              <w:right w:val="nil"/>
            </w:tcBorders>
          </w:tcPr>
          <w:p w14:paraId="1BCEF462" w14:textId="77777777" w:rsidR="000E71C2" w:rsidRDefault="00000000">
            <w:pPr>
              <w:spacing w:after="0" w:line="259" w:lineRule="auto"/>
              <w:ind w:left="0" w:firstLine="0"/>
              <w:jc w:val="left"/>
            </w:pPr>
            <w:r>
              <w:t>Thickness</w:t>
            </w:r>
          </w:p>
        </w:tc>
        <w:tc>
          <w:tcPr>
            <w:tcW w:w="1031" w:type="dxa"/>
            <w:tcBorders>
              <w:top w:val="nil"/>
              <w:left w:val="nil"/>
              <w:bottom w:val="nil"/>
              <w:right w:val="nil"/>
            </w:tcBorders>
          </w:tcPr>
          <w:p w14:paraId="6D820A5F" w14:textId="77777777" w:rsidR="000E71C2" w:rsidRDefault="00000000">
            <w:pPr>
              <w:spacing w:after="0" w:line="259" w:lineRule="auto"/>
              <w:ind w:left="0" w:firstLine="0"/>
              <w:jc w:val="center"/>
            </w:pPr>
            <w:r>
              <w:t>m</w:t>
            </w:r>
          </w:p>
        </w:tc>
      </w:tr>
      <w:tr w:rsidR="000E71C2" w14:paraId="17B9128E" w14:textId="77777777">
        <w:trPr>
          <w:trHeight w:val="432"/>
        </w:trPr>
        <w:tc>
          <w:tcPr>
            <w:tcW w:w="1103" w:type="dxa"/>
            <w:tcBorders>
              <w:top w:val="nil"/>
              <w:left w:val="nil"/>
              <w:bottom w:val="nil"/>
              <w:right w:val="nil"/>
            </w:tcBorders>
            <w:vAlign w:val="center"/>
          </w:tcPr>
          <w:p w14:paraId="702C12EA" w14:textId="77777777" w:rsidR="000E71C2" w:rsidRDefault="00000000">
            <w:pPr>
              <w:spacing w:after="0" w:line="259" w:lineRule="auto"/>
              <w:ind w:left="390" w:firstLine="0"/>
              <w:jc w:val="left"/>
            </w:pPr>
            <w:r>
              <w:rPr>
                <w:rFonts w:ascii="Cambria" w:eastAsia="Cambria" w:hAnsi="Cambria" w:cs="Cambria"/>
                <w:i/>
              </w:rPr>
              <w:t>t</w:t>
            </w:r>
          </w:p>
        </w:tc>
        <w:tc>
          <w:tcPr>
            <w:tcW w:w="3859" w:type="dxa"/>
            <w:tcBorders>
              <w:top w:val="nil"/>
              <w:left w:val="nil"/>
              <w:bottom w:val="nil"/>
              <w:right w:val="nil"/>
            </w:tcBorders>
          </w:tcPr>
          <w:p w14:paraId="65DE87A7" w14:textId="77777777" w:rsidR="000E71C2" w:rsidRDefault="00000000">
            <w:pPr>
              <w:spacing w:after="0" w:line="259" w:lineRule="auto"/>
              <w:ind w:left="0" w:firstLine="0"/>
              <w:jc w:val="left"/>
            </w:pPr>
            <w:r>
              <w:t>Temperature</w:t>
            </w:r>
          </w:p>
        </w:tc>
        <w:tc>
          <w:tcPr>
            <w:tcW w:w="1031" w:type="dxa"/>
            <w:tcBorders>
              <w:top w:val="nil"/>
              <w:left w:val="nil"/>
              <w:bottom w:val="nil"/>
              <w:right w:val="nil"/>
            </w:tcBorders>
          </w:tcPr>
          <w:p w14:paraId="2506FA32" w14:textId="77777777" w:rsidR="000E71C2" w:rsidRDefault="00000000">
            <w:pPr>
              <w:spacing w:after="0" w:line="259" w:lineRule="auto"/>
              <w:ind w:left="0" w:firstLine="0"/>
              <w:jc w:val="center"/>
            </w:pPr>
            <w:r>
              <w:rPr>
                <w:rFonts w:ascii="Cambria" w:eastAsia="Cambria" w:hAnsi="Cambria" w:cs="Cambria"/>
                <w:vertAlign w:val="superscript"/>
              </w:rPr>
              <w:t>◦</w:t>
            </w:r>
            <w:r>
              <w:t>C, K</w:t>
            </w:r>
          </w:p>
        </w:tc>
      </w:tr>
      <w:tr w:rsidR="000E71C2" w14:paraId="3C5EAE05" w14:textId="77777777">
        <w:trPr>
          <w:trHeight w:val="396"/>
        </w:trPr>
        <w:tc>
          <w:tcPr>
            <w:tcW w:w="1103" w:type="dxa"/>
            <w:tcBorders>
              <w:top w:val="nil"/>
              <w:left w:val="nil"/>
              <w:bottom w:val="nil"/>
              <w:right w:val="nil"/>
            </w:tcBorders>
          </w:tcPr>
          <w:p w14:paraId="32098284" w14:textId="77777777" w:rsidR="000E71C2" w:rsidRDefault="00000000">
            <w:pPr>
              <w:spacing w:after="0" w:line="259" w:lineRule="auto"/>
              <w:ind w:left="368" w:firstLine="0"/>
              <w:jc w:val="left"/>
            </w:pPr>
            <w:r>
              <w:rPr>
                <w:rFonts w:ascii="Cambria" w:eastAsia="Cambria" w:hAnsi="Cambria" w:cs="Cambria"/>
                <w:i/>
              </w:rPr>
              <w:t>τ</w:t>
            </w:r>
          </w:p>
        </w:tc>
        <w:tc>
          <w:tcPr>
            <w:tcW w:w="3859" w:type="dxa"/>
            <w:tcBorders>
              <w:top w:val="nil"/>
              <w:left w:val="nil"/>
              <w:bottom w:val="nil"/>
              <w:right w:val="nil"/>
            </w:tcBorders>
          </w:tcPr>
          <w:p w14:paraId="31E0CCE2" w14:textId="77777777" w:rsidR="000E71C2" w:rsidRDefault="00000000">
            <w:pPr>
              <w:spacing w:after="0" w:line="259" w:lineRule="auto"/>
              <w:ind w:left="0" w:firstLine="0"/>
              <w:jc w:val="left"/>
            </w:pPr>
            <w:r>
              <w:t>Time</w:t>
            </w:r>
          </w:p>
        </w:tc>
        <w:tc>
          <w:tcPr>
            <w:tcW w:w="1031" w:type="dxa"/>
            <w:tcBorders>
              <w:top w:val="nil"/>
              <w:left w:val="nil"/>
              <w:bottom w:val="nil"/>
              <w:right w:val="nil"/>
            </w:tcBorders>
          </w:tcPr>
          <w:p w14:paraId="1820C628" w14:textId="77777777" w:rsidR="000E71C2" w:rsidRDefault="00000000">
            <w:pPr>
              <w:spacing w:after="0" w:line="259" w:lineRule="auto"/>
              <w:ind w:left="104" w:firstLine="0"/>
              <w:jc w:val="left"/>
            </w:pPr>
            <w:r>
              <w:t>s, min, h</w:t>
            </w:r>
          </w:p>
        </w:tc>
      </w:tr>
      <w:tr w:rsidR="000E71C2" w14:paraId="04B31056" w14:textId="77777777">
        <w:trPr>
          <w:trHeight w:val="410"/>
        </w:trPr>
        <w:tc>
          <w:tcPr>
            <w:tcW w:w="1103" w:type="dxa"/>
            <w:tcBorders>
              <w:top w:val="nil"/>
              <w:left w:val="nil"/>
              <w:bottom w:val="nil"/>
              <w:right w:val="nil"/>
            </w:tcBorders>
          </w:tcPr>
          <w:p w14:paraId="1746C638" w14:textId="77777777" w:rsidR="000E71C2" w:rsidRDefault="00000000">
            <w:pPr>
              <w:spacing w:after="0" w:line="259" w:lineRule="auto"/>
              <w:ind w:left="300" w:firstLine="0"/>
              <w:jc w:val="left"/>
            </w:pPr>
            <w:proofErr w:type="spellStart"/>
            <w:r>
              <w:rPr>
                <w:rFonts w:ascii="Cambria" w:eastAsia="Cambria" w:hAnsi="Cambria" w:cs="Cambria"/>
                <w:i/>
              </w:rPr>
              <w:t>q</w:t>
            </w:r>
            <w:r>
              <w:rPr>
                <w:rFonts w:ascii="Cambria" w:eastAsia="Cambria" w:hAnsi="Cambria" w:cs="Cambria"/>
                <w:i/>
                <w:vertAlign w:val="subscript"/>
              </w:rPr>
              <w:t>m</w:t>
            </w:r>
            <w:proofErr w:type="spellEnd"/>
          </w:p>
        </w:tc>
        <w:tc>
          <w:tcPr>
            <w:tcW w:w="3859" w:type="dxa"/>
            <w:tcBorders>
              <w:top w:val="nil"/>
              <w:left w:val="nil"/>
              <w:bottom w:val="nil"/>
              <w:right w:val="nil"/>
            </w:tcBorders>
          </w:tcPr>
          <w:p w14:paraId="112F0200" w14:textId="77777777" w:rsidR="000E71C2" w:rsidRDefault="00000000">
            <w:pPr>
              <w:spacing w:after="0" w:line="259" w:lineRule="auto"/>
              <w:ind w:left="0" w:firstLine="0"/>
              <w:jc w:val="left"/>
            </w:pPr>
            <w:r>
              <w:t>Mass flow</w:t>
            </w:r>
          </w:p>
        </w:tc>
        <w:tc>
          <w:tcPr>
            <w:tcW w:w="1031" w:type="dxa"/>
            <w:tcBorders>
              <w:top w:val="nil"/>
              <w:left w:val="nil"/>
              <w:bottom w:val="nil"/>
              <w:right w:val="nil"/>
            </w:tcBorders>
          </w:tcPr>
          <w:p w14:paraId="536C818E" w14:textId="77777777" w:rsidR="000E71C2" w:rsidRDefault="00000000">
            <w:pPr>
              <w:spacing w:after="0" w:line="259" w:lineRule="auto"/>
              <w:ind w:left="0" w:firstLine="0"/>
              <w:jc w:val="center"/>
            </w:pPr>
            <w:r>
              <w:t>kg/s</w:t>
            </w:r>
          </w:p>
        </w:tc>
      </w:tr>
      <w:tr w:rsidR="000E71C2" w14:paraId="671CF1E0" w14:textId="77777777">
        <w:trPr>
          <w:trHeight w:val="395"/>
        </w:trPr>
        <w:tc>
          <w:tcPr>
            <w:tcW w:w="1103" w:type="dxa"/>
            <w:tcBorders>
              <w:top w:val="nil"/>
              <w:left w:val="nil"/>
              <w:bottom w:val="nil"/>
              <w:right w:val="nil"/>
            </w:tcBorders>
          </w:tcPr>
          <w:p w14:paraId="64866E5C" w14:textId="77777777" w:rsidR="000E71C2" w:rsidRDefault="00000000">
            <w:pPr>
              <w:spacing w:after="0" w:line="259" w:lineRule="auto"/>
              <w:ind w:left="347" w:firstLine="0"/>
              <w:jc w:val="left"/>
            </w:pPr>
            <w:r>
              <w:rPr>
                <w:rFonts w:ascii="Cambria" w:eastAsia="Cambria" w:hAnsi="Cambria" w:cs="Cambria"/>
              </w:rPr>
              <w:t>Φ</w:t>
            </w:r>
          </w:p>
        </w:tc>
        <w:tc>
          <w:tcPr>
            <w:tcW w:w="3859" w:type="dxa"/>
            <w:tcBorders>
              <w:top w:val="nil"/>
              <w:left w:val="nil"/>
              <w:bottom w:val="nil"/>
              <w:right w:val="nil"/>
            </w:tcBorders>
          </w:tcPr>
          <w:p w14:paraId="1444A554" w14:textId="77777777" w:rsidR="000E71C2" w:rsidRDefault="00000000">
            <w:pPr>
              <w:spacing w:after="0" w:line="259" w:lineRule="auto"/>
              <w:ind w:left="0" w:firstLine="0"/>
              <w:jc w:val="left"/>
            </w:pPr>
            <w:r>
              <w:t>Heat transfer power</w:t>
            </w:r>
          </w:p>
        </w:tc>
        <w:tc>
          <w:tcPr>
            <w:tcW w:w="1031" w:type="dxa"/>
            <w:tcBorders>
              <w:top w:val="nil"/>
              <w:left w:val="nil"/>
              <w:bottom w:val="nil"/>
              <w:right w:val="nil"/>
            </w:tcBorders>
          </w:tcPr>
          <w:p w14:paraId="28873C31" w14:textId="77777777" w:rsidR="000E71C2" w:rsidRDefault="00000000">
            <w:pPr>
              <w:spacing w:after="0" w:line="259" w:lineRule="auto"/>
              <w:ind w:left="403" w:firstLine="0"/>
              <w:jc w:val="left"/>
            </w:pPr>
            <w:r>
              <w:t>W</w:t>
            </w:r>
          </w:p>
        </w:tc>
      </w:tr>
      <w:tr w:rsidR="000E71C2" w14:paraId="4EE848A8" w14:textId="77777777">
        <w:trPr>
          <w:trHeight w:val="387"/>
        </w:trPr>
        <w:tc>
          <w:tcPr>
            <w:tcW w:w="1103" w:type="dxa"/>
            <w:tcBorders>
              <w:top w:val="nil"/>
              <w:left w:val="nil"/>
              <w:bottom w:val="nil"/>
              <w:right w:val="nil"/>
            </w:tcBorders>
          </w:tcPr>
          <w:p w14:paraId="5C78028D" w14:textId="77777777" w:rsidR="000E71C2" w:rsidRDefault="00000000">
            <w:pPr>
              <w:spacing w:after="0" w:line="259" w:lineRule="auto"/>
              <w:ind w:left="347" w:firstLine="0"/>
              <w:jc w:val="left"/>
            </w:pPr>
            <w:r>
              <w:rPr>
                <w:rFonts w:ascii="Cambria" w:eastAsia="Cambria" w:hAnsi="Cambria" w:cs="Cambria"/>
                <w:i/>
              </w:rPr>
              <w:t>T</w:t>
            </w:r>
          </w:p>
        </w:tc>
        <w:tc>
          <w:tcPr>
            <w:tcW w:w="3859" w:type="dxa"/>
            <w:tcBorders>
              <w:top w:val="nil"/>
              <w:left w:val="nil"/>
              <w:bottom w:val="nil"/>
              <w:right w:val="nil"/>
            </w:tcBorders>
          </w:tcPr>
          <w:p w14:paraId="0306D5CF" w14:textId="77777777" w:rsidR="000E71C2" w:rsidRDefault="00000000">
            <w:pPr>
              <w:spacing w:after="0" w:line="259" w:lineRule="auto"/>
              <w:ind w:left="0" w:firstLine="0"/>
              <w:jc w:val="left"/>
            </w:pPr>
            <w:proofErr w:type="gramStart"/>
            <w:r>
              <w:t>A period of time</w:t>
            </w:r>
            <w:proofErr w:type="gramEnd"/>
          </w:p>
        </w:tc>
        <w:tc>
          <w:tcPr>
            <w:tcW w:w="1031" w:type="dxa"/>
            <w:tcBorders>
              <w:top w:val="nil"/>
              <w:left w:val="nil"/>
              <w:bottom w:val="nil"/>
              <w:right w:val="nil"/>
            </w:tcBorders>
          </w:tcPr>
          <w:p w14:paraId="38451FF8" w14:textId="77777777" w:rsidR="000E71C2" w:rsidRDefault="00000000">
            <w:pPr>
              <w:spacing w:after="0" w:line="259" w:lineRule="auto"/>
              <w:ind w:left="104" w:firstLine="0"/>
              <w:jc w:val="left"/>
            </w:pPr>
            <w:r>
              <w:t>s, min, h</w:t>
            </w:r>
          </w:p>
        </w:tc>
      </w:tr>
      <w:tr w:rsidR="000E71C2" w14:paraId="4AD7E88E" w14:textId="77777777">
        <w:trPr>
          <w:trHeight w:val="418"/>
        </w:trPr>
        <w:tc>
          <w:tcPr>
            <w:tcW w:w="1103" w:type="dxa"/>
            <w:tcBorders>
              <w:top w:val="nil"/>
              <w:left w:val="nil"/>
              <w:bottom w:val="nil"/>
              <w:right w:val="nil"/>
            </w:tcBorders>
          </w:tcPr>
          <w:p w14:paraId="40384486" w14:textId="77777777" w:rsidR="000E71C2" w:rsidRDefault="00000000">
            <w:pPr>
              <w:spacing w:after="0" w:line="259" w:lineRule="auto"/>
              <w:ind w:left="338" w:firstLine="0"/>
              <w:jc w:val="left"/>
            </w:pPr>
            <w:r>
              <w:rPr>
                <w:rFonts w:ascii="Cambria" w:eastAsia="Cambria" w:hAnsi="Cambria" w:cs="Cambria"/>
                <w:i/>
              </w:rPr>
              <w:t>V</w:t>
            </w:r>
          </w:p>
        </w:tc>
        <w:tc>
          <w:tcPr>
            <w:tcW w:w="3859" w:type="dxa"/>
            <w:tcBorders>
              <w:top w:val="nil"/>
              <w:left w:val="nil"/>
              <w:bottom w:val="nil"/>
              <w:right w:val="nil"/>
            </w:tcBorders>
          </w:tcPr>
          <w:p w14:paraId="49A9AD4F" w14:textId="77777777" w:rsidR="000E71C2" w:rsidRDefault="00000000">
            <w:pPr>
              <w:spacing w:after="0" w:line="259" w:lineRule="auto"/>
              <w:ind w:left="0" w:firstLine="0"/>
              <w:jc w:val="left"/>
            </w:pPr>
            <w:r>
              <w:t>Volume</w:t>
            </w:r>
          </w:p>
        </w:tc>
        <w:tc>
          <w:tcPr>
            <w:tcW w:w="1031" w:type="dxa"/>
            <w:tcBorders>
              <w:top w:val="nil"/>
              <w:left w:val="nil"/>
              <w:bottom w:val="nil"/>
              <w:right w:val="nil"/>
            </w:tcBorders>
            <w:vAlign w:val="center"/>
          </w:tcPr>
          <w:p w14:paraId="0D6A875E" w14:textId="77777777" w:rsidR="000E71C2" w:rsidRDefault="00000000">
            <w:pPr>
              <w:spacing w:after="0" w:line="259" w:lineRule="auto"/>
              <w:ind w:left="0" w:firstLine="0"/>
              <w:jc w:val="center"/>
            </w:pPr>
            <w:r>
              <w:t>m</w:t>
            </w:r>
            <w:r>
              <w:rPr>
                <w:rFonts w:ascii="Cambria" w:eastAsia="Cambria" w:hAnsi="Cambria" w:cs="Cambria"/>
                <w:vertAlign w:val="superscript"/>
              </w:rPr>
              <w:t>3</w:t>
            </w:r>
            <w:r>
              <w:t>, L</w:t>
            </w:r>
          </w:p>
        </w:tc>
      </w:tr>
      <w:tr w:rsidR="000E71C2" w14:paraId="58350D79" w14:textId="77777777">
        <w:trPr>
          <w:trHeight w:val="387"/>
        </w:trPr>
        <w:tc>
          <w:tcPr>
            <w:tcW w:w="1103" w:type="dxa"/>
            <w:tcBorders>
              <w:top w:val="nil"/>
              <w:left w:val="nil"/>
              <w:bottom w:val="nil"/>
              <w:right w:val="nil"/>
            </w:tcBorders>
          </w:tcPr>
          <w:p w14:paraId="58016D65" w14:textId="77777777" w:rsidR="000E71C2" w:rsidRDefault="00000000">
            <w:pPr>
              <w:spacing w:after="0" w:line="259" w:lineRule="auto"/>
              <w:ind w:left="138" w:firstLine="0"/>
              <w:jc w:val="left"/>
            </w:pPr>
            <w:r>
              <w:rPr>
                <w:rFonts w:ascii="Cambria" w:eastAsia="Cambria" w:hAnsi="Cambria" w:cs="Cambria"/>
                <w:i/>
              </w:rPr>
              <w:t>M, m</w:t>
            </w:r>
          </w:p>
        </w:tc>
        <w:tc>
          <w:tcPr>
            <w:tcW w:w="3859" w:type="dxa"/>
            <w:tcBorders>
              <w:top w:val="nil"/>
              <w:left w:val="nil"/>
              <w:bottom w:val="nil"/>
              <w:right w:val="nil"/>
            </w:tcBorders>
          </w:tcPr>
          <w:p w14:paraId="49CEA56A" w14:textId="77777777" w:rsidR="000E71C2" w:rsidRDefault="00000000">
            <w:pPr>
              <w:spacing w:after="0" w:line="259" w:lineRule="auto"/>
              <w:ind w:left="0" w:firstLine="0"/>
              <w:jc w:val="left"/>
            </w:pPr>
            <w:r>
              <w:t>Mass</w:t>
            </w:r>
          </w:p>
        </w:tc>
        <w:tc>
          <w:tcPr>
            <w:tcW w:w="1031" w:type="dxa"/>
            <w:tcBorders>
              <w:top w:val="nil"/>
              <w:left w:val="nil"/>
              <w:bottom w:val="nil"/>
              <w:right w:val="nil"/>
            </w:tcBorders>
          </w:tcPr>
          <w:p w14:paraId="17ACB8AA" w14:textId="77777777" w:rsidR="000E71C2" w:rsidRDefault="00000000">
            <w:pPr>
              <w:spacing w:after="0" w:line="259" w:lineRule="auto"/>
              <w:ind w:left="0" w:firstLine="0"/>
              <w:jc w:val="center"/>
            </w:pPr>
            <w:r>
              <w:t>kg</w:t>
            </w:r>
          </w:p>
        </w:tc>
      </w:tr>
      <w:tr w:rsidR="000E71C2" w14:paraId="37554346" w14:textId="77777777">
        <w:trPr>
          <w:trHeight w:val="402"/>
        </w:trPr>
        <w:tc>
          <w:tcPr>
            <w:tcW w:w="1103" w:type="dxa"/>
            <w:tcBorders>
              <w:top w:val="nil"/>
              <w:left w:val="nil"/>
              <w:bottom w:val="nil"/>
              <w:right w:val="nil"/>
            </w:tcBorders>
          </w:tcPr>
          <w:p w14:paraId="0652D23F" w14:textId="77777777" w:rsidR="000E71C2" w:rsidRDefault="00000000">
            <w:pPr>
              <w:spacing w:after="0" w:line="259" w:lineRule="auto"/>
              <w:ind w:left="344" w:firstLine="0"/>
              <w:jc w:val="left"/>
            </w:pPr>
            <w:r>
              <w:rPr>
                <w:rFonts w:ascii="Cambria" w:eastAsia="Cambria" w:hAnsi="Cambria" w:cs="Cambria"/>
                <w:i/>
              </w:rPr>
              <w:t>A</w:t>
            </w:r>
          </w:p>
        </w:tc>
        <w:tc>
          <w:tcPr>
            <w:tcW w:w="3859" w:type="dxa"/>
            <w:tcBorders>
              <w:top w:val="nil"/>
              <w:left w:val="nil"/>
              <w:bottom w:val="nil"/>
              <w:right w:val="nil"/>
            </w:tcBorders>
          </w:tcPr>
          <w:p w14:paraId="325874F5" w14:textId="77777777" w:rsidR="000E71C2" w:rsidRDefault="00000000">
            <w:pPr>
              <w:spacing w:after="0" w:line="259" w:lineRule="auto"/>
              <w:ind w:left="0" w:firstLine="0"/>
              <w:jc w:val="left"/>
            </w:pPr>
            <w:r>
              <w:t>Aera</w:t>
            </w:r>
          </w:p>
        </w:tc>
        <w:tc>
          <w:tcPr>
            <w:tcW w:w="1031" w:type="dxa"/>
            <w:tcBorders>
              <w:top w:val="nil"/>
              <w:left w:val="nil"/>
              <w:bottom w:val="nil"/>
              <w:right w:val="nil"/>
            </w:tcBorders>
          </w:tcPr>
          <w:p w14:paraId="068BAC15" w14:textId="77777777" w:rsidR="000E71C2" w:rsidRDefault="00000000">
            <w:pPr>
              <w:spacing w:after="0" w:line="259" w:lineRule="auto"/>
              <w:ind w:left="0" w:right="10" w:firstLine="0"/>
              <w:jc w:val="center"/>
            </w:pPr>
            <w:r>
              <w:t>m</w:t>
            </w:r>
            <w:r>
              <w:rPr>
                <w:rFonts w:ascii="Cambria" w:eastAsia="Cambria" w:hAnsi="Cambria" w:cs="Cambria"/>
                <w:sz w:val="16"/>
              </w:rPr>
              <w:t>2</w:t>
            </w:r>
          </w:p>
        </w:tc>
      </w:tr>
      <w:tr w:rsidR="000E71C2" w14:paraId="31946CEC" w14:textId="77777777">
        <w:trPr>
          <w:trHeight w:val="326"/>
        </w:trPr>
        <w:tc>
          <w:tcPr>
            <w:tcW w:w="1103" w:type="dxa"/>
            <w:tcBorders>
              <w:top w:val="nil"/>
              <w:left w:val="nil"/>
              <w:bottom w:val="nil"/>
              <w:right w:val="nil"/>
            </w:tcBorders>
            <w:vAlign w:val="bottom"/>
          </w:tcPr>
          <w:p w14:paraId="5D029D42" w14:textId="77777777" w:rsidR="000E71C2" w:rsidRDefault="00000000">
            <w:pPr>
              <w:spacing w:after="0" w:line="259" w:lineRule="auto"/>
              <w:ind w:left="125" w:firstLine="0"/>
              <w:jc w:val="left"/>
            </w:pPr>
            <w:r>
              <w:rPr>
                <w:rFonts w:ascii="Cambria" w:eastAsia="Cambria" w:hAnsi="Cambria" w:cs="Cambria"/>
                <w:i/>
              </w:rPr>
              <w:t>a, b, c</w:t>
            </w:r>
          </w:p>
        </w:tc>
        <w:tc>
          <w:tcPr>
            <w:tcW w:w="3859" w:type="dxa"/>
            <w:tcBorders>
              <w:top w:val="nil"/>
              <w:left w:val="nil"/>
              <w:bottom w:val="nil"/>
              <w:right w:val="nil"/>
            </w:tcBorders>
            <w:vAlign w:val="bottom"/>
          </w:tcPr>
          <w:p w14:paraId="4857DC18" w14:textId="77777777" w:rsidR="000E71C2" w:rsidRDefault="00000000">
            <w:pPr>
              <w:spacing w:after="0" w:line="259" w:lineRule="auto"/>
              <w:ind w:left="0" w:firstLine="0"/>
              <w:jc w:val="left"/>
            </w:pPr>
            <w:r>
              <w:t>The size of a bathtub</w:t>
            </w:r>
          </w:p>
        </w:tc>
        <w:tc>
          <w:tcPr>
            <w:tcW w:w="1031" w:type="dxa"/>
            <w:tcBorders>
              <w:top w:val="nil"/>
              <w:left w:val="nil"/>
              <w:bottom w:val="nil"/>
              <w:right w:val="nil"/>
            </w:tcBorders>
          </w:tcPr>
          <w:p w14:paraId="6DA36CDE" w14:textId="77777777" w:rsidR="000E71C2" w:rsidRDefault="00000000">
            <w:pPr>
              <w:spacing w:after="0" w:line="259" w:lineRule="auto"/>
              <w:ind w:left="0" w:right="10" w:firstLine="0"/>
              <w:jc w:val="center"/>
            </w:pPr>
            <w:r>
              <w:t>m</w:t>
            </w:r>
            <w:r>
              <w:rPr>
                <w:rFonts w:ascii="Cambria" w:eastAsia="Cambria" w:hAnsi="Cambria" w:cs="Cambria"/>
                <w:sz w:val="16"/>
              </w:rPr>
              <w:t>3</w:t>
            </w:r>
          </w:p>
        </w:tc>
      </w:tr>
    </w:tbl>
    <w:p w14:paraId="26235F58" w14:textId="77777777" w:rsidR="000E71C2" w:rsidRDefault="00000000">
      <w:pPr>
        <w:spacing w:after="338"/>
        <w:ind w:left="-5" w:right="285"/>
      </w:pPr>
      <w:r>
        <w:t>where we define the main parameters while specific value of those parameters will be given later.</w:t>
      </w:r>
    </w:p>
    <w:p w14:paraId="360D82FE" w14:textId="77777777" w:rsidR="000E71C2" w:rsidRDefault="00000000">
      <w:pPr>
        <w:pStyle w:val="1"/>
        <w:ind w:left="501" w:right="0" w:hanging="516"/>
      </w:pPr>
      <w:r>
        <w:t>Model Overview</w:t>
      </w:r>
    </w:p>
    <w:p w14:paraId="3F6723D0" w14:textId="77777777" w:rsidR="000E71C2" w:rsidRDefault="00000000">
      <w:pPr>
        <w:ind w:left="-15" w:right="285" w:firstLine="359"/>
      </w:pPr>
      <w:r>
        <w:t>In our basic model, we aim at three goals: keeping the temperature as even as possible, making it close to the initial temperature and decreasing the water consumption.</w:t>
      </w:r>
    </w:p>
    <w:p w14:paraId="72D5BEB9" w14:textId="77777777" w:rsidR="000E71C2" w:rsidRDefault="00000000">
      <w:pPr>
        <w:ind w:left="-15" w:right="285" w:firstLine="359"/>
      </w:pPr>
      <w:proofErr w:type="spellStart"/>
      <w:r>
        <w:t>Westartwiththesimplesub-modelwherehotwaterisaddedconstantly</w:t>
      </w:r>
      <w:proofErr w:type="spellEnd"/>
      <w:r>
        <w:t xml:space="preserve">. </w:t>
      </w:r>
      <w:proofErr w:type="spellStart"/>
      <w:r>
        <w:t>Atfirstweintroduce</w:t>
      </w:r>
      <w:proofErr w:type="spellEnd"/>
      <w:r>
        <w:t xml:space="preserve"> convection heat transfer control equations in rectangular coordinate system. Then we define the mean temperature of bath water.</w:t>
      </w:r>
    </w:p>
    <w:p w14:paraId="0D02A916" w14:textId="77777777" w:rsidR="000E71C2" w:rsidRDefault="00000000">
      <w:pPr>
        <w:ind w:left="-15" w:right="285" w:firstLine="359"/>
      </w:pPr>
      <w:r>
        <w:t xml:space="preserve">Afterwards, we introduce Newton cooling formula to determine heat transfer capacity. After </w:t>
      </w:r>
      <w:proofErr w:type="spellStart"/>
      <w:r>
        <w:t>derivingthevalueofparameters</w:t>
      </w:r>
      <w:proofErr w:type="spellEnd"/>
      <w:r>
        <w:t xml:space="preserve">, </w:t>
      </w:r>
      <w:proofErr w:type="spellStart"/>
      <w:r>
        <w:t>wegetcalculatingresultsviaformuladeductionandsimulating</w:t>
      </w:r>
      <w:proofErr w:type="spellEnd"/>
      <w:r>
        <w:t xml:space="preserve"> results via CFD.</w:t>
      </w:r>
    </w:p>
    <w:p w14:paraId="3A1D576E" w14:textId="77777777" w:rsidR="000E71C2" w:rsidRDefault="00000000">
      <w:pPr>
        <w:ind w:left="-15" w:right="285" w:firstLine="359"/>
      </w:pPr>
      <w:r>
        <w:t xml:space="preserve">Secondly, we present the complicated sub-model in which hot water is added discontinuously. We define an iteration consisting of two </w:t>
      </w:r>
      <w:proofErr w:type="gramStart"/>
      <w:r>
        <w:t>process</w:t>
      </w:r>
      <w:proofErr w:type="gramEnd"/>
      <w:r>
        <w:t xml:space="preserve">: heating and standby. As for heating process, we derive control equations and boundary conditions. As for standby process, </w:t>
      </w:r>
      <w:r>
        <w:lastRenderedPageBreak/>
        <w:t>considering energy conservation law, we deduce the relationship of total heat dissipating capacity and time.</w:t>
      </w:r>
    </w:p>
    <w:p w14:paraId="12AFF7C5" w14:textId="77777777" w:rsidR="000E71C2" w:rsidRDefault="00000000">
      <w:pPr>
        <w:ind w:left="-15" w:right="285" w:firstLine="359"/>
      </w:pPr>
      <w:r>
        <w:t>Then we determine the time and amount of added hot water. After deriving the value of parameters, we get calculating results via formula deduction and simulating results via CFD.</w:t>
      </w:r>
    </w:p>
    <w:p w14:paraId="03C10E1F" w14:textId="77777777" w:rsidR="000E71C2" w:rsidRDefault="00000000">
      <w:pPr>
        <w:spacing w:after="0"/>
        <w:ind w:left="-15" w:right="285" w:firstLine="359"/>
      </w:pPr>
      <w:r>
        <w:t>At last, we define two criteria to evaluate those two ways of adding hot water. Then we propose optimal strategy for the user in a bathtub. The whole modeling process can be shown as follows.</w:t>
      </w:r>
    </w:p>
    <w:p w14:paraId="20476EAA" w14:textId="77777777" w:rsidR="000E71C2" w:rsidRDefault="00000000">
      <w:pPr>
        <w:spacing w:after="325" w:line="259" w:lineRule="auto"/>
        <w:ind w:left="1111" w:firstLine="0"/>
        <w:jc w:val="left"/>
      </w:pPr>
      <w:r>
        <w:rPr>
          <w:noProof/>
        </w:rPr>
        <w:drawing>
          <wp:inline distT="0" distB="0" distL="0" distR="0" wp14:anchorId="2954242E" wp14:editId="1BFCCD15">
            <wp:extent cx="4320011" cy="4584012"/>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0"/>
                    <a:stretch>
                      <a:fillRect/>
                    </a:stretch>
                  </pic:blipFill>
                  <pic:spPr>
                    <a:xfrm>
                      <a:off x="0" y="0"/>
                      <a:ext cx="4320011" cy="4584012"/>
                    </a:xfrm>
                    <a:prstGeom prst="rect">
                      <a:avLst/>
                    </a:prstGeom>
                  </pic:spPr>
                </pic:pic>
              </a:graphicData>
            </a:graphic>
          </wp:inline>
        </w:drawing>
      </w:r>
    </w:p>
    <w:p w14:paraId="6F6D3A75" w14:textId="77777777" w:rsidR="000E71C2" w:rsidRDefault="00000000">
      <w:pPr>
        <w:spacing w:after="515" w:line="265" w:lineRule="auto"/>
        <w:ind w:right="299"/>
        <w:jc w:val="center"/>
      </w:pPr>
      <w:r>
        <w:t>Figure 1: Modeling process</w:t>
      </w:r>
    </w:p>
    <w:p w14:paraId="4C689E61" w14:textId="77777777" w:rsidR="000E71C2" w:rsidRDefault="00000000">
      <w:pPr>
        <w:pStyle w:val="1"/>
        <w:ind w:left="501" w:right="0" w:hanging="516"/>
      </w:pPr>
      <w:r>
        <w:t xml:space="preserve">Sub-model </w:t>
      </w:r>
      <w:proofErr w:type="gramStart"/>
      <w:r>
        <w:t>I :</w:t>
      </w:r>
      <w:proofErr w:type="gramEnd"/>
      <w:r>
        <w:t xml:space="preserve"> Adding Water Continuously</w:t>
      </w:r>
    </w:p>
    <w:p w14:paraId="6490BD16" w14:textId="77777777" w:rsidR="000E71C2" w:rsidRDefault="00000000">
      <w:pPr>
        <w:spacing w:after="244"/>
        <w:ind w:left="-15" w:right="285" w:firstLine="359"/>
      </w:pPr>
      <w:r>
        <w:t>We first establish the sub-model based on the condition that a person add water continuously to reheat the bathing water. Then we use Computational Fluid Dynamics (CFD) to simulate the change of water temperature in the bathtub. At last, we evaluate the model with the criteria which have been defined before.</w:t>
      </w:r>
    </w:p>
    <w:p w14:paraId="1FB2EAA2" w14:textId="77777777" w:rsidR="000E71C2" w:rsidRDefault="00000000">
      <w:pPr>
        <w:pStyle w:val="2"/>
        <w:ind w:left="630" w:hanging="645"/>
      </w:pPr>
      <w:r>
        <w:t>Model Establishment</w:t>
      </w:r>
    </w:p>
    <w:p w14:paraId="2DE00313" w14:textId="77777777" w:rsidR="000E71C2" w:rsidRDefault="00000000">
      <w:pPr>
        <w:ind w:left="-15" w:right="285" w:firstLine="359"/>
      </w:pPr>
      <w:r>
        <w:t xml:space="preserve">Since we try to keep the temperature of the hot water in bathtub to be even, we </w:t>
      </w:r>
      <w:proofErr w:type="gramStart"/>
      <w:r>
        <w:t>have to</w:t>
      </w:r>
      <w:proofErr w:type="gramEnd"/>
      <w:r>
        <w:t xml:space="preserve"> derive the amount of inflow water and the energy dissipated by the hot water into the air.</w:t>
      </w:r>
    </w:p>
    <w:p w14:paraId="05E2A88D" w14:textId="77777777" w:rsidR="000E71C2" w:rsidRDefault="00000000">
      <w:pPr>
        <w:ind w:left="-15" w:right="285" w:firstLine="359"/>
      </w:pPr>
      <w:r>
        <w:lastRenderedPageBreak/>
        <w:t xml:space="preserve">We derive the basic convection heat transfer control equations based on the former </w:t>
      </w:r>
      <w:proofErr w:type="gramStart"/>
      <w:r>
        <w:t>scientists</w:t>
      </w:r>
      <w:proofErr w:type="gramEnd"/>
      <w:r>
        <w:t xml:space="preserve"> achievement. Then, we define the mean temperature of bath water. Afterwards, we determine two types of heat transfer: the boundary heat transfer and the evaporation heat transfer. Combining thermodynamic formulas, we derive calculating results. Via Fluent software, we get simulation results.</w:t>
      </w:r>
    </w:p>
    <w:p w14:paraId="6368E8FC" w14:textId="77777777" w:rsidR="000E71C2" w:rsidRDefault="00000000">
      <w:pPr>
        <w:pStyle w:val="3"/>
        <w:ind w:left="702" w:hanging="717"/>
      </w:pPr>
      <w:r>
        <w:t>Control Equations and Boundary Conditions</w:t>
      </w:r>
    </w:p>
    <w:p w14:paraId="4ABEFB7D" w14:textId="77777777" w:rsidR="000E71C2" w:rsidRDefault="00000000">
      <w:pPr>
        <w:spacing w:after="163"/>
        <w:ind w:left="-5" w:right="285"/>
      </w:pPr>
      <w:r>
        <w:t>According to thermodynamics knowledge, we recall on basic convection heat transfer control equations in rectangular coordinate system. Those equations show the relationship of the temperature of the bathtub water in space.</w:t>
      </w:r>
    </w:p>
    <w:p w14:paraId="1BC2D27D" w14:textId="77777777" w:rsidR="000E71C2" w:rsidRDefault="00000000">
      <w:pPr>
        <w:spacing w:after="17"/>
        <w:ind w:left="-15" w:right="285" w:firstLine="359"/>
      </w:pPr>
      <w:r>
        <w:t xml:space="preserve">We assume the hot water in the bathtub as a cube. Then we put it into a rectangular coordinate system. The length, width, and height of it is </w:t>
      </w:r>
      <w:r>
        <w:rPr>
          <w:rFonts w:ascii="Cambria" w:eastAsia="Cambria" w:hAnsi="Cambria" w:cs="Cambria"/>
          <w:i/>
        </w:rPr>
        <w:t xml:space="preserve">a, </w:t>
      </w:r>
      <w:proofErr w:type="gramStart"/>
      <w:r>
        <w:rPr>
          <w:rFonts w:ascii="Cambria" w:eastAsia="Cambria" w:hAnsi="Cambria" w:cs="Cambria"/>
          <w:i/>
        </w:rPr>
        <w:t>b</w:t>
      </w:r>
      <w:proofErr w:type="gramEnd"/>
      <w:r>
        <w:rPr>
          <w:rFonts w:ascii="Cambria" w:eastAsia="Cambria" w:hAnsi="Cambria" w:cs="Cambria"/>
          <w:i/>
        </w:rPr>
        <w:t xml:space="preserve"> </w:t>
      </w:r>
      <w:r>
        <w:t xml:space="preserve">and </w:t>
      </w:r>
      <w:r>
        <w:rPr>
          <w:rFonts w:ascii="Cambria" w:eastAsia="Cambria" w:hAnsi="Cambria" w:cs="Cambria"/>
          <w:i/>
        </w:rPr>
        <w:t>c</w:t>
      </w:r>
      <w:r>
        <w:t>.</w:t>
      </w:r>
    </w:p>
    <w:p w14:paraId="1C11C45A" w14:textId="77777777" w:rsidR="000E71C2" w:rsidRDefault="00000000">
      <w:pPr>
        <w:spacing w:after="325" w:line="259" w:lineRule="auto"/>
        <w:ind w:left="2245" w:firstLine="0"/>
        <w:jc w:val="left"/>
      </w:pPr>
      <w:r>
        <w:rPr>
          <w:noProof/>
        </w:rPr>
        <w:drawing>
          <wp:inline distT="0" distB="0" distL="0" distR="0" wp14:anchorId="4C546656" wp14:editId="5CE6C490">
            <wp:extent cx="2880007" cy="2204909"/>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1"/>
                    <a:stretch>
                      <a:fillRect/>
                    </a:stretch>
                  </pic:blipFill>
                  <pic:spPr>
                    <a:xfrm>
                      <a:off x="0" y="0"/>
                      <a:ext cx="2880007" cy="2204909"/>
                    </a:xfrm>
                    <a:prstGeom prst="rect">
                      <a:avLst/>
                    </a:prstGeom>
                  </pic:spPr>
                </pic:pic>
              </a:graphicData>
            </a:graphic>
          </wp:inline>
        </w:drawing>
      </w:r>
    </w:p>
    <w:p w14:paraId="70A67A59" w14:textId="77777777" w:rsidR="000E71C2" w:rsidRDefault="00000000">
      <w:pPr>
        <w:spacing w:line="497" w:lineRule="auto"/>
        <w:ind w:left="359" w:right="3156" w:firstLine="2824"/>
      </w:pPr>
      <w:r>
        <w:t xml:space="preserve">Figure 2: Modeling process </w:t>
      </w:r>
      <w:proofErr w:type="gramStart"/>
      <w:r>
        <w:t>In</w:t>
      </w:r>
      <w:proofErr w:type="gramEnd"/>
      <w:r>
        <w:t xml:space="preserve"> the basis of this, we introduce the following equations [</w:t>
      </w:r>
      <w:r>
        <w:rPr>
          <w:b/>
        </w:rPr>
        <w:t>5</w:t>
      </w:r>
      <w:r>
        <w:t>]:</w:t>
      </w:r>
    </w:p>
    <w:p w14:paraId="3DB09760" w14:textId="77777777" w:rsidR="000E71C2" w:rsidRDefault="00000000">
      <w:pPr>
        <w:numPr>
          <w:ilvl w:val="0"/>
          <w:numId w:val="4"/>
        </w:numPr>
        <w:spacing w:after="548" w:line="265" w:lineRule="auto"/>
        <w:ind w:hanging="203"/>
        <w:jc w:val="left"/>
      </w:pPr>
      <w:r>
        <w:rPr>
          <w:b/>
        </w:rPr>
        <w:t>Continuity equation:</w:t>
      </w:r>
    </w:p>
    <w:p w14:paraId="3AAC1F35" w14:textId="77777777" w:rsidR="000E71C2" w:rsidRDefault="00000000">
      <w:pPr>
        <w:tabs>
          <w:tab w:val="center" w:pos="4547"/>
          <w:tab w:val="center" w:pos="8886"/>
        </w:tabs>
        <w:spacing w:after="210" w:line="259" w:lineRule="auto"/>
        <w:ind w:left="0" w:firstLine="0"/>
        <w:jc w:val="left"/>
      </w:pPr>
      <w:r>
        <w:rPr>
          <w:rFonts w:ascii="Calibri" w:eastAsia="Calibri" w:hAnsi="Calibri" w:cs="Calibri"/>
          <w:sz w:val="22"/>
        </w:rPr>
        <w:tab/>
      </w:r>
      <w:r>
        <w:rPr>
          <w:noProof/>
        </w:rPr>
        <w:drawing>
          <wp:inline distT="0" distB="0" distL="0" distR="0" wp14:anchorId="1C0FA18E" wp14:editId="1EB584E0">
            <wp:extent cx="1249680" cy="356616"/>
            <wp:effectExtent l="0" t="0" r="0" b="0"/>
            <wp:docPr id="19327" name="Picture 19327"/>
            <wp:cNvGraphicFramePr/>
            <a:graphic xmlns:a="http://schemas.openxmlformats.org/drawingml/2006/main">
              <a:graphicData uri="http://schemas.openxmlformats.org/drawingml/2006/picture">
                <pic:pic xmlns:pic="http://schemas.openxmlformats.org/drawingml/2006/picture">
                  <pic:nvPicPr>
                    <pic:cNvPr id="19327" name="Picture 19327"/>
                    <pic:cNvPicPr/>
                  </pic:nvPicPr>
                  <pic:blipFill>
                    <a:blip r:embed="rId12"/>
                    <a:stretch>
                      <a:fillRect/>
                    </a:stretch>
                  </pic:blipFill>
                  <pic:spPr>
                    <a:xfrm>
                      <a:off x="0" y="0"/>
                      <a:ext cx="1249680" cy="356616"/>
                    </a:xfrm>
                    <a:prstGeom prst="rect">
                      <a:avLst/>
                    </a:prstGeom>
                  </pic:spPr>
                </pic:pic>
              </a:graphicData>
            </a:graphic>
          </wp:inline>
        </w:drawing>
      </w:r>
      <w:r>
        <w:tab/>
        <w:t>(1)</w:t>
      </w:r>
    </w:p>
    <w:p w14:paraId="78360C37" w14:textId="77777777" w:rsidR="000E71C2" w:rsidRDefault="00000000">
      <w:pPr>
        <w:spacing w:after="422"/>
        <w:ind w:left="-5" w:right="285"/>
      </w:pPr>
      <w:r>
        <w:t xml:space="preserve">where the first component is the change of fluid mass along the </w:t>
      </w:r>
      <w:r>
        <w:rPr>
          <w:rFonts w:ascii="Cambria" w:eastAsia="Cambria" w:hAnsi="Cambria" w:cs="Cambria"/>
          <w:i/>
        </w:rPr>
        <w:t>X</w:t>
      </w:r>
      <w:r>
        <w:t xml:space="preserve">-ray. The second component is the change of fluid mass along the </w:t>
      </w:r>
      <w:r>
        <w:rPr>
          <w:rFonts w:ascii="Cambria" w:eastAsia="Cambria" w:hAnsi="Cambria" w:cs="Cambria"/>
          <w:i/>
        </w:rPr>
        <w:t xml:space="preserve">Y </w:t>
      </w:r>
      <w:r>
        <w:t xml:space="preserve">-ray. And the third component is the change of fluid mass along the </w:t>
      </w:r>
      <w:r>
        <w:rPr>
          <w:rFonts w:ascii="Cambria" w:eastAsia="Cambria" w:hAnsi="Cambria" w:cs="Cambria"/>
          <w:i/>
        </w:rPr>
        <w:t>Z</w:t>
      </w:r>
      <w:r>
        <w:t>-ray. The sum of the change in mass along those three directions is zero.</w:t>
      </w:r>
    </w:p>
    <w:p w14:paraId="4C7FA3A0" w14:textId="77777777" w:rsidR="000E71C2" w:rsidRDefault="00000000">
      <w:pPr>
        <w:numPr>
          <w:ilvl w:val="0"/>
          <w:numId w:val="4"/>
        </w:numPr>
        <w:spacing w:after="570" w:line="265" w:lineRule="auto"/>
        <w:ind w:hanging="203"/>
        <w:jc w:val="left"/>
      </w:pPr>
      <w:r>
        <w:rPr>
          <w:b/>
        </w:rPr>
        <w:t>Moment differential equation (N-S equations):</w:t>
      </w:r>
    </w:p>
    <w:p w14:paraId="57B4FE86" w14:textId="77777777" w:rsidR="000E71C2" w:rsidRDefault="00000000">
      <w:pPr>
        <w:tabs>
          <w:tab w:val="center" w:pos="4513"/>
          <w:tab w:val="center" w:pos="8886"/>
        </w:tabs>
        <w:spacing w:after="320" w:line="259" w:lineRule="auto"/>
        <w:ind w:left="0" w:firstLine="0"/>
        <w:jc w:val="left"/>
      </w:pPr>
      <w:r>
        <w:rPr>
          <w:rFonts w:ascii="Calibri" w:eastAsia="Calibri" w:hAnsi="Calibri" w:cs="Calibri"/>
          <w:sz w:val="22"/>
        </w:rPr>
        <w:lastRenderedPageBreak/>
        <w:tab/>
      </w:r>
      <w:r>
        <w:rPr>
          <w:noProof/>
        </w:rPr>
        <w:drawing>
          <wp:inline distT="0" distB="0" distL="0" distR="0" wp14:anchorId="34B7595F" wp14:editId="78EC5CBD">
            <wp:extent cx="4172712" cy="1139952"/>
            <wp:effectExtent l="0" t="0" r="0" b="0"/>
            <wp:docPr id="19328" name="Picture 19328"/>
            <wp:cNvGraphicFramePr/>
            <a:graphic xmlns:a="http://schemas.openxmlformats.org/drawingml/2006/main">
              <a:graphicData uri="http://schemas.openxmlformats.org/drawingml/2006/picture">
                <pic:pic xmlns:pic="http://schemas.openxmlformats.org/drawingml/2006/picture">
                  <pic:nvPicPr>
                    <pic:cNvPr id="19328" name="Picture 19328"/>
                    <pic:cNvPicPr/>
                  </pic:nvPicPr>
                  <pic:blipFill>
                    <a:blip r:embed="rId13"/>
                    <a:stretch>
                      <a:fillRect/>
                    </a:stretch>
                  </pic:blipFill>
                  <pic:spPr>
                    <a:xfrm>
                      <a:off x="0" y="0"/>
                      <a:ext cx="4172712" cy="1139952"/>
                    </a:xfrm>
                    <a:prstGeom prst="rect">
                      <a:avLst/>
                    </a:prstGeom>
                  </pic:spPr>
                </pic:pic>
              </a:graphicData>
            </a:graphic>
          </wp:inline>
        </w:drawing>
      </w:r>
      <w:r>
        <w:tab/>
        <w:t>(2)</w:t>
      </w:r>
    </w:p>
    <w:p w14:paraId="55954CDF" w14:textId="77777777" w:rsidR="000E71C2" w:rsidRDefault="00000000">
      <w:pPr>
        <w:numPr>
          <w:ilvl w:val="0"/>
          <w:numId w:val="4"/>
        </w:numPr>
        <w:spacing w:after="164" w:line="265" w:lineRule="auto"/>
        <w:ind w:hanging="203"/>
        <w:jc w:val="left"/>
      </w:pPr>
      <w:r>
        <w:rPr>
          <w:b/>
        </w:rPr>
        <w:t>Energy differential equation:</w:t>
      </w:r>
    </w:p>
    <w:p w14:paraId="5BB2D9F5" w14:textId="77777777" w:rsidR="000E71C2" w:rsidRDefault="00000000">
      <w:pPr>
        <w:tabs>
          <w:tab w:val="center" w:pos="4533"/>
          <w:tab w:val="center" w:pos="8886"/>
        </w:tabs>
        <w:spacing w:after="155" w:line="259" w:lineRule="auto"/>
        <w:ind w:left="0" w:firstLine="0"/>
        <w:jc w:val="left"/>
      </w:pPr>
      <w:r>
        <w:rPr>
          <w:rFonts w:ascii="Calibri" w:eastAsia="Calibri" w:hAnsi="Calibri" w:cs="Calibri"/>
          <w:sz w:val="22"/>
        </w:rPr>
        <w:tab/>
      </w:r>
      <w:r>
        <w:rPr>
          <w:noProof/>
        </w:rPr>
        <w:drawing>
          <wp:inline distT="0" distB="0" distL="0" distR="0" wp14:anchorId="1EAEA697" wp14:editId="2D399FEF">
            <wp:extent cx="3188208" cy="368808"/>
            <wp:effectExtent l="0" t="0" r="0" b="0"/>
            <wp:docPr id="19329" name="Picture 19329"/>
            <wp:cNvGraphicFramePr/>
            <a:graphic xmlns:a="http://schemas.openxmlformats.org/drawingml/2006/main">
              <a:graphicData uri="http://schemas.openxmlformats.org/drawingml/2006/picture">
                <pic:pic xmlns:pic="http://schemas.openxmlformats.org/drawingml/2006/picture">
                  <pic:nvPicPr>
                    <pic:cNvPr id="19329" name="Picture 19329"/>
                    <pic:cNvPicPr/>
                  </pic:nvPicPr>
                  <pic:blipFill>
                    <a:blip r:embed="rId14"/>
                    <a:stretch>
                      <a:fillRect/>
                    </a:stretch>
                  </pic:blipFill>
                  <pic:spPr>
                    <a:xfrm>
                      <a:off x="0" y="0"/>
                      <a:ext cx="3188208" cy="368808"/>
                    </a:xfrm>
                    <a:prstGeom prst="rect">
                      <a:avLst/>
                    </a:prstGeom>
                  </pic:spPr>
                </pic:pic>
              </a:graphicData>
            </a:graphic>
          </wp:inline>
        </w:drawing>
      </w:r>
      <w:r>
        <w:tab/>
        <w:t>(3)</w:t>
      </w:r>
    </w:p>
    <w:p w14:paraId="776068C3" w14:textId="77777777" w:rsidR="000E71C2" w:rsidRDefault="00000000">
      <w:pPr>
        <w:ind w:left="-5" w:right="285"/>
      </w:pPr>
      <w:r>
        <w:t>where the left three components are convection terms while the right three components are conduction terms.</w:t>
      </w:r>
    </w:p>
    <w:p w14:paraId="489FFC19" w14:textId="77777777" w:rsidR="000E71C2" w:rsidRDefault="00000000">
      <w:pPr>
        <w:ind w:left="369" w:right="285"/>
      </w:pPr>
      <w:r>
        <w:t>By Equation (3), we have ......</w:t>
      </w:r>
    </w:p>
    <w:p w14:paraId="3C971D47" w14:textId="77777777" w:rsidR="000E71C2" w:rsidRDefault="00000000">
      <w:pPr>
        <w:spacing w:after="164"/>
        <w:ind w:left="369" w:right="285"/>
      </w:pPr>
      <w:r>
        <w:t>......</w:t>
      </w:r>
    </w:p>
    <w:p w14:paraId="0C4B109A" w14:textId="77777777" w:rsidR="000E71C2" w:rsidRDefault="00000000">
      <w:pPr>
        <w:spacing w:after="220"/>
        <w:ind w:left="-15" w:right="285" w:firstLine="359"/>
      </w:pPr>
      <w:r>
        <w:t>On the right surface in Fig. 2, the water also transfers heat firstly with bathtub inner surfaces and then the heat comes into air. The boundary condition here is ......</w:t>
      </w:r>
    </w:p>
    <w:p w14:paraId="36C89553" w14:textId="77777777" w:rsidR="000E71C2" w:rsidRDefault="00000000">
      <w:pPr>
        <w:pStyle w:val="3"/>
        <w:ind w:left="702" w:hanging="717"/>
      </w:pPr>
      <w:r>
        <w:t>Definition of the Mean Temperature</w:t>
      </w:r>
    </w:p>
    <w:p w14:paraId="48155F87" w14:textId="77777777" w:rsidR="000E71C2" w:rsidRDefault="00000000">
      <w:pPr>
        <w:spacing w:after="220"/>
        <w:ind w:left="-5" w:right="285"/>
      </w:pPr>
      <w:r>
        <w:t>......</w:t>
      </w:r>
    </w:p>
    <w:p w14:paraId="76FE97BB" w14:textId="77777777" w:rsidR="000E71C2" w:rsidRDefault="00000000">
      <w:pPr>
        <w:pStyle w:val="3"/>
        <w:ind w:left="702" w:hanging="717"/>
      </w:pPr>
      <w:r>
        <w:t>Determination of Heat Transfer Capacity</w:t>
      </w:r>
    </w:p>
    <w:p w14:paraId="200FCB09" w14:textId="77777777" w:rsidR="000E71C2" w:rsidRDefault="00000000">
      <w:pPr>
        <w:spacing w:after="330"/>
        <w:ind w:left="-5" w:right="285"/>
      </w:pPr>
      <w:r>
        <w:t>......</w:t>
      </w:r>
    </w:p>
    <w:p w14:paraId="18ECD38A" w14:textId="77777777" w:rsidR="000E71C2" w:rsidRDefault="00000000">
      <w:pPr>
        <w:pStyle w:val="1"/>
        <w:ind w:left="501" w:right="0" w:hanging="516"/>
      </w:pPr>
      <w:r>
        <w:t>Sub-model II: Adding Water Discontinuously</w:t>
      </w:r>
    </w:p>
    <w:p w14:paraId="507C229C" w14:textId="77777777" w:rsidR="000E71C2" w:rsidRDefault="00000000">
      <w:pPr>
        <w:ind w:left="-15" w:right="285" w:firstLine="359"/>
      </w:pPr>
      <w:proofErr w:type="gramStart"/>
      <w:r>
        <w:t>In order to</w:t>
      </w:r>
      <w:proofErr w:type="gramEnd"/>
      <w:r>
        <w:t xml:space="preserve"> establish the unsteady sub-model, we recall on the working principle of air conditioners. The heating performance of air conditions consist of two processes: heating and standby. After the user set a temperature, the air conditioner will begin to heat until the expected temperature is reached. Then it will go standby. When the temperature </w:t>
      </w:r>
      <w:proofErr w:type="gramStart"/>
      <w:r>
        <w:t>get</w:t>
      </w:r>
      <w:proofErr w:type="gramEnd"/>
      <w:r>
        <w:t xml:space="preserve"> below the expected temperature, the air conditioner begin to work again. As it works in this circle, the temperature remains the expected one.</w:t>
      </w:r>
    </w:p>
    <w:p w14:paraId="45488D78" w14:textId="77777777" w:rsidR="000E71C2" w:rsidRDefault="00000000">
      <w:pPr>
        <w:spacing w:after="244"/>
        <w:ind w:left="-15" w:right="285" w:firstLine="359"/>
      </w:pPr>
      <w:proofErr w:type="spellStart"/>
      <w:r>
        <w:t>Inspiredbythis</w:t>
      </w:r>
      <w:proofErr w:type="spellEnd"/>
      <w:r>
        <w:t xml:space="preserve">, </w:t>
      </w:r>
      <w:proofErr w:type="spellStart"/>
      <w:r>
        <w:t>wedividethebathtubworkingintotwoprocesses</w:t>
      </w:r>
      <w:proofErr w:type="spellEnd"/>
      <w:r>
        <w:t xml:space="preserve">: </w:t>
      </w:r>
      <w:proofErr w:type="spellStart"/>
      <w:r>
        <w:t>addinghotwateruntilthe</w:t>
      </w:r>
      <w:proofErr w:type="spellEnd"/>
      <w:r>
        <w:t xml:space="preserve"> expected temperature is reached, then keeping this condition for a while unless the temperature is lower than a specific value. Iterating this circle ceaselessly will ensure the temperature kept relatively stable.</w:t>
      </w:r>
    </w:p>
    <w:p w14:paraId="0B68036C" w14:textId="77777777" w:rsidR="000E71C2" w:rsidRDefault="00000000">
      <w:pPr>
        <w:pStyle w:val="2"/>
        <w:spacing w:after="139"/>
        <w:ind w:left="630" w:hanging="645"/>
      </w:pPr>
      <w:r>
        <w:lastRenderedPageBreak/>
        <w:t>Heating Model</w:t>
      </w:r>
    </w:p>
    <w:p w14:paraId="3057FD02" w14:textId="77777777" w:rsidR="000E71C2" w:rsidRDefault="00000000">
      <w:pPr>
        <w:pStyle w:val="3"/>
        <w:spacing w:after="198"/>
        <w:ind w:left="702" w:hanging="717"/>
      </w:pPr>
      <w:r>
        <w:t>Control Equations and Boundary Conditions</w:t>
      </w:r>
    </w:p>
    <w:p w14:paraId="3A920719" w14:textId="77777777" w:rsidR="000E71C2" w:rsidRDefault="00000000">
      <w:pPr>
        <w:pStyle w:val="3"/>
        <w:spacing w:after="274"/>
        <w:ind w:left="702" w:hanging="717"/>
      </w:pPr>
      <w:r>
        <w:t>Determination of Inflow Time and Amount</w:t>
      </w:r>
    </w:p>
    <w:p w14:paraId="0F272DF7" w14:textId="77777777" w:rsidR="000E71C2" w:rsidRDefault="00000000">
      <w:pPr>
        <w:pStyle w:val="2"/>
        <w:spacing w:after="215"/>
        <w:ind w:left="630" w:hanging="645"/>
      </w:pPr>
      <w:r>
        <w:t>Standby Model</w:t>
      </w:r>
    </w:p>
    <w:p w14:paraId="6D1B1513" w14:textId="77777777" w:rsidR="000E71C2" w:rsidRDefault="00000000">
      <w:pPr>
        <w:pStyle w:val="2"/>
        <w:ind w:left="630" w:hanging="645"/>
      </w:pPr>
      <w:r>
        <w:t>Results</w:t>
      </w:r>
    </w:p>
    <w:p w14:paraId="43046A85" w14:textId="77777777" w:rsidR="000E71C2" w:rsidRDefault="00000000">
      <w:pPr>
        <w:spacing w:after="221"/>
        <w:ind w:left="-15" w:right="285" w:firstLine="689"/>
      </w:pPr>
      <w:r>
        <w:t xml:space="preserve">We first give the value of parameters based on </w:t>
      </w:r>
      <w:proofErr w:type="gramStart"/>
      <w:r>
        <w:t>others</w:t>
      </w:r>
      <w:proofErr w:type="gramEnd"/>
      <w:r>
        <w:t xml:space="preserve"> studies. Then we get the calculation results and simulating results via those data.</w:t>
      </w:r>
    </w:p>
    <w:p w14:paraId="1B774A75" w14:textId="77777777" w:rsidR="000E71C2" w:rsidRDefault="00000000">
      <w:pPr>
        <w:pStyle w:val="3"/>
        <w:ind w:left="702" w:hanging="717"/>
      </w:pPr>
      <w:r>
        <w:t>Determination of Parameters</w:t>
      </w:r>
    </w:p>
    <w:p w14:paraId="4A7031AF" w14:textId="77777777" w:rsidR="000E71C2" w:rsidRDefault="00000000">
      <w:pPr>
        <w:ind w:left="-5" w:right="285"/>
      </w:pPr>
      <w:r>
        <w:t xml:space="preserve">After establishing the model, we </w:t>
      </w:r>
      <w:proofErr w:type="gramStart"/>
      <w:r>
        <w:t>have to</w:t>
      </w:r>
      <w:proofErr w:type="gramEnd"/>
      <w:r>
        <w:t xml:space="preserve"> determine the value of some important parameters.</w:t>
      </w:r>
    </w:p>
    <w:p w14:paraId="4D2EF5D8" w14:textId="77777777" w:rsidR="000E71C2" w:rsidRDefault="00000000">
      <w:pPr>
        <w:ind w:left="-15" w:right="285" w:firstLine="359"/>
      </w:pPr>
      <w:r>
        <w:t xml:space="preserve">As scholar </w:t>
      </w:r>
      <w:proofErr w:type="spellStart"/>
      <w:r>
        <w:t>Beum</w:t>
      </w:r>
      <w:proofErr w:type="spellEnd"/>
      <w:r>
        <w:t xml:space="preserve"> Kim points out, the optimal temperature for bath is between 41 and 45</w:t>
      </w:r>
      <w:r>
        <w:rPr>
          <w:rFonts w:ascii="Cambria" w:eastAsia="Cambria" w:hAnsi="Cambria" w:cs="Cambria"/>
          <w:vertAlign w:val="superscript"/>
        </w:rPr>
        <w:t>◦</w:t>
      </w:r>
      <w:r>
        <w:t xml:space="preserve">C [1]. Meanwhile, according to </w:t>
      </w:r>
      <w:proofErr w:type="spellStart"/>
      <w:r>
        <w:t>Shimodozono’s</w:t>
      </w:r>
      <w:proofErr w:type="spellEnd"/>
      <w:r>
        <w:t xml:space="preserve"> study, 41</w:t>
      </w:r>
      <w:r>
        <w:rPr>
          <w:rFonts w:ascii="Cambria" w:eastAsia="Cambria" w:hAnsi="Cambria" w:cs="Cambria"/>
          <w:vertAlign w:val="superscript"/>
        </w:rPr>
        <w:t>◦</w:t>
      </w:r>
      <w:r>
        <w:t xml:space="preserve">C warm water bath is the perfect choice for individual health [2]. </w:t>
      </w:r>
      <w:proofErr w:type="gramStart"/>
      <w:r>
        <w:t>So</w:t>
      </w:r>
      <w:proofErr w:type="gramEnd"/>
      <w:r>
        <w:t xml:space="preserve"> it is reasonable for us to focus on </w:t>
      </w:r>
      <w:r>
        <w:rPr>
          <w:rFonts w:ascii="Cambria" w:eastAsia="Cambria" w:hAnsi="Cambria" w:cs="Cambria"/>
        </w:rPr>
        <w:t>41</w:t>
      </w:r>
      <w:r>
        <w:rPr>
          <w:rFonts w:ascii="Cambria" w:eastAsia="Cambria" w:hAnsi="Cambria" w:cs="Cambria"/>
          <w:vertAlign w:val="superscript"/>
        </w:rPr>
        <w:t>◦</w:t>
      </w:r>
      <w:r>
        <w:t xml:space="preserve">C </w:t>
      </w:r>
      <w:r>
        <w:rPr>
          <w:rFonts w:ascii="Cambria" w:eastAsia="Cambria" w:hAnsi="Cambria" w:cs="Cambria"/>
        </w:rPr>
        <w:t>∼ 45</w:t>
      </w:r>
      <w:r>
        <w:rPr>
          <w:rFonts w:ascii="Cambria" w:eastAsia="Cambria" w:hAnsi="Cambria" w:cs="Cambria"/>
          <w:vertAlign w:val="superscript"/>
        </w:rPr>
        <w:t>◦</w:t>
      </w:r>
      <w:r>
        <w:t>C. Because adding hot water continuously is a steady process, so the mean temperature of bath water is supposed to be constant. We value the temperature of inflow and outflow water with the maximum and minimum temperature respectively.</w:t>
      </w:r>
    </w:p>
    <w:p w14:paraId="1D9A2F32" w14:textId="77777777" w:rsidR="000E71C2" w:rsidRDefault="00000000">
      <w:pPr>
        <w:ind w:left="369" w:right="285"/>
      </w:pPr>
      <w:r>
        <w:t>The values of all parameters needed are shown as follows:</w:t>
      </w:r>
    </w:p>
    <w:p w14:paraId="3F114ED5" w14:textId="77777777" w:rsidR="000E71C2" w:rsidRDefault="00000000">
      <w:pPr>
        <w:spacing w:after="220"/>
        <w:ind w:left="369" w:right="285"/>
      </w:pPr>
      <w:r>
        <w:t>.....</w:t>
      </w:r>
    </w:p>
    <w:p w14:paraId="160A07AA" w14:textId="77777777" w:rsidR="000E71C2" w:rsidRDefault="00000000">
      <w:pPr>
        <w:pStyle w:val="3"/>
        <w:ind w:left="702" w:hanging="717"/>
      </w:pPr>
      <w:r>
        <w:t>Calculating Results</w:t>
      </w:r>
    </w:p>
    <w:p w14:paraId="19D4C6C6" w14:textId="77777777" w:rsidR="000E71C2" w:rsidRDefault="00000000">
      <w:pPr>
        <w:spacing w:after="375"/>
        <w:ind w:left="-5" w:right="285"/>
      </w:pPr>
      <w:r>
        <w:t xml:space="preserve">Putting the above value of parameters into the equations we derived before, we can get </w:t>
      </w:r>
      <w:proofErr w:type="gramStart"/>
      <w:r>
        <w:t>the some</w:t>
      </w:r>
      <w:proofErr w:type="gramEnd"/>
      <w:r>
        <w:t xml:space="preserve"> data as follows:</w:t>
      </w:r>
    </w:p>
    <w:p w14:paraId="12DA4E62" w14:textId="77777777" w:rsidR="000E71C2" w:rsidRDefault="00000000">
      <w:pPr>
        <w:spacing w:after="0" w:line="265" w:lineRule="auto"/>
        <w:ind w:right="299"/>
        <w:jc w:val="center"/>
      </w:pPr>
      <w:r>
        <w:t xml:space="preserve">Table 1: The calculating </w:t>
      </w:r>
      <w:proofErr w:type="gramStart"/>
      <w:r>
        <w:t>results</w:t>
      </w:r>
      <w:proofErr w:type="gramEnd"/>
    </w:p>
    <w:tbl>
      <w:tblPr>
        <w:tblStyle w:val="TableGrid"/>
        <w:tblW w:w="2716" w:type="dxa"/>
        <w:tblInd w:w="3155" w:type="dxa"/>
        <w:tblCellMar>
          <w:top w:w="31" w:type="dxa"/>
          <w:left w:w="124" w:type="dxa"/>
          <w:bottom w:w="0" w:type="dxa"/>
          <w:right w:w="115" w:type="dxa"/>
        </w:tblCellMar>
        <w:tblLook w:val="04A0" w:firstRow="1" w:lastRow="0" w:firstColumn="1" w:lastColumn="0" w:noHBand="0" w:noVBand="1"/>
      </w:tblPr>
      <w:tblGrid>
        <w:gridCol w:w="1146"/>
        <w:gridCol w:w="904"/>
        <w:gridCol w:w="666"/>
      </w:tblGrid>
      <w:tr w:rsidR="000E71C2" w14:paraId="50DD4866"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5BFDBEC5" w14:textId="77777777" w:rsidR="000E71C2" w:rsidRDefault="00000000">
            <w:pPr>
              <w:spacing w:after="0" w:line="259" w:lineRule="auto"/>
              <w:ind w:left="0" w:firstLine="0"/>
              <w:jc w:val="left"/>
            </w:pPr>
            <w:r>
              <w:t>Variables</w:t>
            </w:r>
          </w:p>
        </w:tc>
        <w:tc>
          <w:tcPr>
            <w:tcW w:w="905" w:type="dxa"/>
            <w:tcBorders>
              <w:top w:val="single" w:sz="3" w:space="0" w:color="000000"/>
              <w:left w:val="single" w:sz="3" w:space="0" w:color="000000"/>
              <w:bottom w:val="single" w:sz="3" w:space="0" w:color="000000"/>
              <w:right w:val="single" w:sz="3" w:space="0" w:color="000000"/>
            </w:tcBorders>
          </w:tcPr>
          <w:p w14:paraId="308C7C1C" w14:textId="77777777" w:rsidR="000E71C2" w:rsidRDefault="00000000">
            <w:pPr>
              <w:spacing w:after="0" w:line="259" w:lineRule="auto"/>
              <w:ind w:left="8" w:firstLine="0"/>
              <w:jc w:val="left"/>
            </w:pPr>
            <w:r>
              <w:t>Values</w:t>
            </w:r>
          </w:p>
        </w:tc>
        <w:tc>
          <w:tcPr>
            <w:tcW w:w="665" w:type="dxa"/>
            <w:tcBorders>
              <w:top w:val="single" w:sz="3" w:space="0" w:color="000000"/>
              <w:left w:val="single" w:sz="3" w:space="0" w:color="000000"/>
              <w:bottom w:val="single" w:sz="3" w:space="0" w:color="000000"/>
              <w:right w:val="single" w:sz="3" w:space="0" w:color="000000"/>
            </w:tcBorders>
          </w:tcPr>
          <w:p w14:paraId="18821145" w14:textId="77777777" w:rsidR="000E71C2" w:rsidRDefault="00000000">
            <w:pPr>
              <w:spacing w:after="0" w:line="259" w:lineRule="auto"/>
              <w:ind w:left="0" w:firstLine="0"/>
              <w:jc w:val="left"/>
            </w:pPr>
            <w:r>
              <w:t>Unit</w:t>
            </w:r>
          </w:p>
        </w:tc>
      </w:tr>
      <w:tr w:rsidR="000E71C2" w14:paraId="3884DE34"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542F6412" w14:textId="77777777" w:rsidR="000E71C2" w:rsidRDefault="00000000">
            <w:pPr>
              <w:spacing w:after="0" w:line="259" w:lineRule="auto"/>
              <w:ind w:left="0" w:right="18" w:firstLine="0"/>
              <w:jc w:val="center"/>
            </w:pPr>
            <w:r>
              <w:rPr>
                <w:rFonts w:ascii="Cambria" w:eastAsia="Cambria" w:hAnsi="Cambria" w:cs="Cambria"/>
                <w:i/>
              </w:rPr>
              <w:t>A</w:t>
            </w:r>
            <w:r>
              <w:rPr>
                <w:rFonts w:ascii="Cambria" w:eastAsia="Cambria" w:hAnsi="Cambria" w:cs="Cambria"/>
                <w:vertAlign w:val="subscript"/>
              </w:rPr>
              <w:t>1</w:t>
            </w:r>
          </w:p>
        </w:tc>
        <w:tc>
          <w:tcPr>
            <w:tcW w:w="905" w:type="dxa"/>
            <w:tcBorders>
              <w:top w:val="single" w:sz="3" w:space="0" w:color="000000"/>
              <w:left w:val="single" w:sz="3" w:space="0" w:color="000000"/>
              <w:bottom w:val="single" w:sz="3" w:space="0" w:color="000000"/>
              <w:right w:val="single" w:sz="3" w:space="0" w:color="000000"/>
            </w:tcBorders>
          </w:tcPr>
          <w:p w14:paraId="391ED969" w14:textId="77777777" w:rsidR="000E71C2" w:rsidRDefault="00000000">
            <w:pPr>
              <w:spacing w:after="0" w:line="259" w:lineRule="auto"/>
              <w:ind w:left="0" w:right="8" w:firstLine="0"/>
              <w:jc w:val="center"/>
            </w:pPr>
            <w:r>
              <w:t>1.05</w:t>
            </w:r>
          </w:p>
        </w:tc>
        <w:tc>
          <w:tcPr>
            <w:tcW w:w="665" w:type="dxa"/>
            <w:tcBorders>
              <w:top w:val="single" w:sz="3" w:space="0" w:color="000000"/>
              <w:left w:val="single" w:sz="3" w:space="0" w:color="000000"/>
              <w:bottom w:val="single" w:sz="3" w:space="0" w:color="000000"/>
              <w:right w:val="single" w:sz="3" w:space="0" w:color="000000"/>
            </w:tcBorders>
          </w:tcPr>
          <w:p w14:paraId="6F8766EF" w14:textId="77777777" w:rsidR="000E71C2" w:rsidRDefault="00000000">
            <w:pPr>
              <w:spacing w:after="0" w:line="259" w:lineRule="auto"/>
              <w:ind w:left="59" w:firstLine="0"/>
              <w:jc w:val="left"/>
            </w:pPr>
            <w:r>
              <w:rPr>
                <w:rFonts w:ascii="Cambria" w:eastAsia="Cambria" w:hAnsi="Cambria" w:cs="Cambria"/>
                <w:i/>
              </w:rPr>
              <w:t>m</w:t>
            </w:r>
            <w:r>
              <w:rPr>
                <w:rFonts w:ascii="Cambria" w:eastAsia="Cambria" w:hAnsi="Cambria" w:cs="Cambria"/>
                <w:sz w:val="16"/>
              </w:rPr>
              <w:t>2</w:t>
            </w:r>
          </w:p>
        </w:tc>
      </w:tr>
      <w:tr w:rsidR="000E71C2" w14:paraId="7E00F35A"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5C4D42A3" w14:textId="77777777" w:rsidR="000E71C2" w:rsidRDefault="00000000">
            <w:pPr>
              <w:spacing w:after="0" w:line="259" w:lineRule="auto"/>
              <w:ind w:left="0" w:right="18" w:firstLine="0"/>
              <w:jc w:val="center"/>
            </w:pPr>
            <w:r>
              <w:rPr>
                <w:rFonts w:ascii="Cambria" w:eastAsia="Cambria" w:hAnsi="Cambria" w:cs="Cambria"/>
                <w:i/>
              </w:rPr>
              <w:t>A</w:t>
            </w:r>
            <w:r>
              <w:rPr>
                <w:rFonts w:ascii="Cambria" w:eastAsia="Cambria" w:hAnsi="Cambria" w:cs="Cambria"/>
                <w:vertAlign w:val="subscript"/>
              </w:rPr>
              <w:t>2</w:t>
            </w:r>
          </w:p>
        </w:tc>
        <w:tc>
          <w:tcPr>
            <w:tcW w:w="905" w:type="dxa"/>
            <w:tcBorders>
              <w:top w:val="single" w:sz="3" w:space="0" w:color="000000"/>
              <w:left w:val="single" w:sz="3" w:space="0" w:color="000000"/>
              <w:bottom w:val="single" w:sz="3" w:space="0" w:color="000000"/>
              <w:right w:val="single" w:sz="3" w:space="0" w:color="000000"/>
            </w:tcBorders>
          </w:tcPr>
          <w:p w14:paraId="1B024793" w14:textId="77777777" w:rsidR="000E71C2" w:rsidRDefault="00000000">
            <w:pPr>
              <w:spacing w:after="0" w:line="259" w:lineRule="auto"/>
              <w:ind w:left="0" w:right="8" w:firstLine="0"/>
              <w:jc w:val="center"/>
            </w:pPr>
            <w:r>
              <w:t>2.24</w:t>
            </w:r>
          </w:p>
        </w:tc>
        <w:tc>
          <w:tcPr>
            <w:tcW w:w="665" w:type="dxa"/>
            <w:tcBorders>
              <w:top w:val="single" w:sz="3" w:space="0" w:color="000000"/>
              <w:left w:val="single" w:sz="3" w:space="0" w:color="000000"/>
              <w:bottom w:val="single" w:sz="3" w:space="0" w:color="000000"/>
              <w:right w:val="single" w:sz="3" w:space="0" w:color="000000"/>
            </w:tcBorders>
          </w:tcPr>
          <w:p w14:paraId="41809C82" w14:textId="77777777" w:rsidR="000E71C2" w:rsidRDefault="00000000">
            <w:pPr>
              <w:spacing w:after="0" w:line="259" w:lineRule="auto"/>
              <w:ind w:left="59" w:firstLine="0"/>
              <w:jc w:val="left"/>
            </w:pPr>
            <w:r>
              <w:rPr>
                <w:rFonts w:ascii="Cambria" w:eastAsia="Cambria" w:hAnsi="Cambria" w:cs="Cambria"/>
                <w:i/>
              </w:rPr>
              <w:t>m</w:t>
            </w:r>
            <w:r>
              <w:rPr>
                <w:rFonts w:ascii="Cambria" w:eastAsia="Cambria" w:hAnsi="Cambria" w:cs="Cambria"/>
                <w:sz w:val="16"/>
              </w:rPr>
              <w:t>2</w:t>
            </w:r>
          </w:p>
        </w:tc>
      </w:tr>
      <w:tr w:rsidR="000E71C2" w14:paraId="5A8079F1"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0584B285" w14:textId="77777777" w:rsidR="000E71C2" w:rsidRDefault="00000000">
            <w:pPr>
              <w:spacing w:after="0" w:line="259" w:lineRule="auto"/>
              <w:ind w:left="0" w:right="18" w:firstLine="0"/>
              <w:jc w:val="center"/>
            </w:pPr>
            <w:r>
              <w:rPr>
                <w:rFonts w:ascii="Cambria" w:eastAsia="Cambria" w:hAnsi="Cambria" w:cs="Cambria"/>
              </w:rPr>
              <w:t>Φ</w:t>
            </w:r>
            <w:r>
              <w:rPr>
                <w:rFonts w:ascii="Cambria" w:eastAsia="Cambria" w:hAnsi="Cambria" w:cs="Cambria"/>
                <w:vertAlign w:val="subscript"/>
              </w:rPr>
              <w:t>1</w:t>
            </w:r>
          </w:p>
        </w:tc>
        <w:tc>
          <w:tcPr>
            <w:tcW w:w="905" w:type="dxa"/>
            <w:tcBorders>
              <w:top w:val="single" w:sz="3" w:space="0" w:color="000000"/>
              <w:left w:val="single" w:sz="3" w:space="0" w:color="000000"/>
              <w:bottom w:val="single" w:sz="3" w:space="0" w:color="000000"/>
              <w:right w:val="single" w:sz="3" w:space="0" w:color="000000"/>
            </w:tcBorders>
          </w:tcPr>
          <w:p w14:paraId="4EC13E4E" w14:textId="77777777" w:rsidR="000E71C2" w:rsidRDefault="00000000">
            <w:pPr>
              <w:spacing w:after="0" w:line="259" w:lineRule="auto"/>
              <w:ind w:left="0" w:firstLine="0"/>
              <w:jc w:val="left"/>
            </w:pPr>
            <w:r>
              <w:t>189.00</w:t>
            </w:r>
          </w:p>
        </w:tc>
        <w:tc>
          <w:tcPr>
            <w:tcW w:w="665" w:type="dxa"/>
            <w:tcBorders>
              <w:top w:val="single" w:sz="3" w:space="0" w:color="000000"/>
              <w:left w:val="single" w:sz="3" w:space="0" w:color="000000"/>
              <w:bottom w:val="single" w:sz="3" w:space="0" w:color="000000"/>
              <w:right w:val="single" w:sz="3" w:space="0" w:color="000000"/>
            </w:tcBorders>
          </w:tcPr>
          <w:p w14:paraId="668013B2" w14:textId="77777777" w:rsidR="000E71C2" w:rsidRDefault="00000000">
            <w:pPr>
              <w:spacing w:after="0" w:line="259" w:lineRule="auto"/>
              <w:ind w:left="82" w:firstLine="0"/>
              <w:jc w:val="left"/>
            </w:pPr>
            <w:r>
              <w:rPr>
                <w:rFonts w:ascii="Cambria" w:eastAsia="Cambria" w:hAnsi="Cambria" w:cs="Cambria"/>
                <w:i/>
              </w:rPr>
              <w:t>W</w:t>
            </w:r>
          </w:p>
        </w:tc>
      </w:tr>
      <w:tr w:rsidR="000E71C2" w14:paraId="0428436C"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0DD2EA12" w14:textId="77777777" w:rsidR="000E71C2" w:rsidRDefault="00000000">
            <w:pPr>
              <w:spacing w:after="0" w:line="259" w:lineRule="auto"/>
              <w:ind w:left="0" w:right="18" w:firstLine="0"/>
              <w:jc w:val="center"/>
            </w:pPr>
            <w:r>
              <w:rPr>
                <w:rFonts w:ascii="Cambria" w:eastAsia="Cambria" w:hAnsi="Cambria" w:cs="Cambria"/>
              </w:rPr>
              <w:t>Φ</w:t>
            </w:r>
            <w:r>
              <w:rPr>
                <w:rFonts w:ascii="Cambria" w:eastAsia="Cambria" w:hAnsi="Cambria" w:cs="Cambria"/>
                <w:vertAlign w:val="subscript"/>
              </w:rPr>
              <w:t>2</w:t>
            </w:r>
          </w:p>
        </w:tc>
        <w:tc>
          <w:tcPr>
            <w:tcW w:w="905" w:type="dxa"/>
            <w:tcBorders>
              <w:top w:val="single" w:sz="3" w:space="0" w:color="000000"/>
              <w:left w:val="single" w:sz="3" w:space="0" w:color="000000"/>
              <w:bottom w:val="single" w:sz="3" w:space="0" w:color="000000"/>
              <w:right w:val="single" w:sz="3" w:space="0" w:color="000000"/>
            </w:tcBorders>
          </w:tcPr>
          <w:p w14:paraId="6F6A6E02" w14:textId="77777777" w:rsidR="000E71C2" w:rsidRDefault="00000000">
            <w:pPr>
              <w:spacing w:after="0" w:line="259" w:lineRule="auto"/>
              <w:ind w:left="60" w:firstLine="0"/>
              <w:jc w:val="left"/>
            </w:pPr>
            <w:r>
              <w:t>43.47</w:t>
            </w:r>
          </w:p>
        </w:tc>
        <w:tc>
          <w:tcPr>
            <w:tcW w:w="665" w:type="dxa"/>
            <w:tcBorders>
              <w:top w:val="single" w:sz="3" w:space="0" w:color="000000"/>
              <w:left w:val="single" w:sz="3" w:space="0" w:color="000000"/>
              <w:bottom w:val="single" w:sz="3" w:space="0" w:color="000000"/>
              <w:right w:val="single" w:sz="3" w:space="0" w:color="000000"/>
            </w:tcBorders>
          </w:tcPr>
          <w:p w14:paraId="610B28C7" w14:textId="77777777" w:rsidR="000E71C2" w:rsidRDefault="00000000">
            <w:pPr>
              <w:spacing w:after="0" w:line="259" w:lineRule="auto"/>
              <w:ind w:left="82" w:firstLine="0"/>
              <w:jc w:val="left"/>
            </w:pPr>
            <w:r>
              <w:rPr>
                <w:rFonts w:ascii="Cambria" w:eastAsia="Cambria" w:hAnsi="Cambria" w:cs="Cambria"/>
                <w:i/>
              </w:rPr>
              <w:t>W</w:t>
            </w:r>
          </w:p>
        </w:tc>
      </w:tr>
      <w:tr w:rsidR="000E71C2" w14:paraId="3F8C2BBB"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17AF33A5" w14:textId="77777777" w:rsidR="000E71C2" w:rsidRDefault="00000000">
            <w:pPr>
              <w:spacing w:after="0" w:line="259" w:lineRule="auto"/>
              <w:ind w:left="0" w:right="8" w:firstLine="0"/>
              <w:jc w:val="center"/>
            </w:pPr>
            <w:r>
              <w:rPr>
                <w:rFonts w:ascii="Cambria" w:eastAsia="Cambria" w:hAnsi="Cambria" w:cs="Cambria"/>
              </w:rPr>
              <w:t>Φ</w:t>
            </w:r>
          </w:p>
        </w:tc>
        <w:tc>
          <w:tcPr>
            <w:tcW w:w="905" w:type="dxa"/>
            <w:tcBorders>
              <w:top w:val="single" w:sz="3" w:space="0" w:color="000000"/>
              <w:left w:val="single" w:sz="3" w:space="0" w:color="000000"/>
              <w:bottom w:val="single" w:sz="3" w:space="0" w:color="000000"/>
              <w:right w:val="single" w:sz="3" w:space="0" w:color="000000"/>
            </w:tcBorders>
          </w:tcPr>
          <w:p w14:paraId="375CF744" w14:textId="77777777" w:rsidR="000E71C2" w:rsidRDefault="00000000">
            <w:pPr>
              <w:spacing w:after="0" w:line="259" w:lineRule="auto"/>
              <w:ind w:left="0" w:firstLine="0"/>
              <w:jc w:val="left"/>
            </w:pPr>
            <w:r>
              <w:t>232.47</w:t>
            </w:r>
          </w:p>
        </w:tc>
        <w:tc>
          <w:tcPr>
            <w:tcW w:w="665" w:type="dxa"/>
            <w:tcBorders>
              <w:top w:val="single" w:sz="3" w:space="0" w:color="000000"/>
              <w:left w:val="single" w:sz="3" w:space="0" w:color="000000"/>
              <w:bottom w:val="single" w:sz="3" w:space="0" w:color="000000"/>
              <w:right w:val="single" w:sz="3" w:space="0" w:color="000000"/>
            </w:tcBorders>
          </w:tcPr>
          <w:p w14:paraId="0486B9A2" w14:textId="77777777" w:rsidR="000E71C2" w:rsidRDefault="00000000">
            <w:pPr>
              <w:spacing w:after="0" w:line="259" w:lineRule="auto"/>
              <w:ind w:left="82" w:firstLine="0"/>
              <w:jc w:val="left"/>
            </w:pPr>
            <w:r>
              <w:rPr>
                <w:rFonts w:ascii="Cambria" w:eastAsia="Cambria" w:hAnsi="Cambria" w:cs="Cambria"/>
                <w:i/>
              </w:rPr>
              <w:t>W</w:t>
            </w:r>
          </w:p>
        </w:tc>
      </w:tr>
      <w:tr w:rsidR="000E71C2" w14:paraId="1F2C3C70"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7F768164" w14:textId="77777777" w:rsidR="000E71C2" w:rsidRDefault="00000000">
            <w:pPr>
              <w:spacing w:after="0" w:line="259" w:lineRule="auto"/>
              <w:ind w:left="0" w:right="18" w:firstLine="0"/>
              <w:jc w:val="center"/>
            </w:pPr>
            <w:proofErr w:type="spellStart"/>
            <w:r>
              <w:rPr>
                <w:rFonts w:ascii="Cambria" w:eastAsia="Cambria" w:hAnsi="Cambria" w:cs="Cambria"/>
                <w:i/>
              </w:rPr>
              <w:t>q</w:t>
            </w:r>
            <w:r>
              <w:rPr>
                <w:rFonts w:ascii="Cambria" w:eastAsia="Cambria" w:hAnsi="Cambria" w:cs="Cambria"/>
                <w:i/>
                <w:sz w:val="16"/>
              </w:rPr>
              <w:t>m</w:t>
            </w:r>
            <w:proofErr w:type="spellEnd"/>
          </w:p>
        </w:tc>
        <w:tc>
          <w:tcPr>
            <w:tcW w:w="905" w:type="dxa"/>
            <w:tcBorders>
              <w:top w:val="single" w:sz="3" w:space="0" w:color="000000"/>
              <w:left w:val="single" w:sz="3" w:space="0" w:color="000000"/>
              <w:bottom w:val="single" w:sz="3" w:space="0" w:color="000000"/>
              <w:right w:val="single" w:sz="3" w:space="0" w:color="000000"/>
            </w:tcBorders>
          </w:tcPr>
          <w:p w14:paraId="004EDF14" w14:textId="77777777" w:rsidR="000E71C2" w:rsidRDefault="00000000">
            <w:pPr>
              <w:spacing w:after="0" w:line="259" w:lineRule="auto"/>
              <w:ind w:left="60" w:firstLine="0"/>
              <w:jc w:val="left"/>
            </w:pPr>
            <w:r>
              <w:t>0.014</w:t>
            </w:r>
          </w:p>
        </w:tc>
        <w:tc>
          <w:tcPr>
            <w:tcW w:w="665" w:type="dxa"/>
            <w:tcBorders>
              <w:top w:val="single" w:sz="3" w:space="0" w:color="000000"/>
              <w:left w:val="single" w:sz="3" w:space="0" w:color="000000"/>
              <w:bottom w:val="single" w:sz="3" w:space="0" w:color="000000"/>
              <w:right w:val="single" w:sz="3" w:space="0" w:color="000000"/>
            </w:tcBorders>
          </w:tcPr>
          <w:p w14:paraId="6CD0BE95" w14:textId="77777777" w:rsidR="000E71C2" w:rsidRDefault="00000000">
            <w:pPr>
              <w:spacing w:after="0" w:line="259" w:lineRule="auto"/>
              <w:ind w:left="35" w:firstLine="0"/>
              <w:jc w:val="left"/>
            </w:pPr>
            <w:r>
              <w:rPr>
                <w:rFonts w:ascii="Cambria" w:eastAsia="Cambria" w:hAnsi="Cambria" w:cs="Cambria"/>
                <w:i/>
              </w:rPr>
              <w:t>g/s</w:t>
            </w:r>
          </w:p>
        </w:tc>
      </w:tr>
    </w:tbl>
    <w:p w14:paraId="7F176289" w14:textId="77777777" w:rsidR="000E71C2" w:rsidRDefault="00000000">
      <w:pPr>
        <w:ind w:left="369" w:right="285"/>
      </w:pPr>
      <w:r>
        <w:t>From Table 1, ......</w:t>
      </w:r>
    </w:p>
    <w:p w14:paraId="3F2C1768" w14:textId="77777777" w:rsidR="000E71C2" w:rsidRDefault="00000000">
      <w:pPr>
        <w:spacing w:after="330"/>
        <w:ind w:left="369" w:right="285"/>
      </w:pPr>
      <w:r>
        <w:t>......</w:t>
      </w:r>
    </w:p>
    <w:p w14:paraId="198AD184" w14:textId="77777777" w:rsidR="000E71C2" w:rsidRDefault="00000000">
      <w:pPr>
        <w:pStyle w:val="1"/>
        <w:ind w:left="501" w:right="0" w:hanging="516"/>
      </w:pPr>
      <w:r>
        <w:t>Correction and Contrast of Sub-Models</w:t>
      </w:r>
    </w:p>
    <w:p w14:paraId="7D947B88" w14:textId="77777777" w:rsidR="000E71C2" w:rsidRDefault="00000000">
      <w:pPr>
        <w:spacing w:after="241"/>
        <w:ind w:left="-15" w:right="285" w:firstLine="359"/>
      </w:pPr>
      <w:r>
        <w:t xml:space="preserve">After establishing two basic sub-models, we </w:t>
      </w:r>
      <w:proofErr w:type="gramStart"/>
      <w:r>
        <w:t>have to</w:t>
      </w:r>
      <w:proofErr w:type="gramEnd"/>
      <w:r>
        <w:t xml:space="preserve"> correct them in consideration of evaporation heat transfer. Then we define two evaluation criteria to compare the two </w:t>
      </w:r>
      <w:proofErr w:type="spellStart"/>
      <w:r>
        <w:t>submodels</w:t>
      </w:r>
      <w:proofErr w:type="spellEnd"/>
      <w:r>
        <w:t xml:space="preserve"> </w:t>
      </w:r>
      <w:proofErr w:type="gramStart"/>
      <w:r>
        <w:t>in order to</w:t>
      </w:r>
      <w:proofErr w:type="gramEnd"/>
      <w:r>
        <w:t xml:space="preserve"> determine the optimal bath strategy.</w:t>
      </w:r>
    </w:p>
    <w:p w14:paraId="445414A8" w14:textId="77777777" w:rsidR="000E71C2" w:rsidRDefault="00000000">
      <w:pPr>
        <w:pStyle w:val="2"/>
        <w:ind w:left="630" w:hanging="645"/>
      </w:pPr>
      <w:r>
        <w:lastRenderedPageBreak/>
        <w:t>Correction with Evaporation Heat Transfer</w:t>
      </w:r>
    </w:p>
    <w:p w14:paraId="68A93B6F" w14:textId="77777777" w:rsidR="000E71C2" w:rsidRDefault="00000000">
      <w:pPr>
        <w:spacing w:after="244"/>
        <w:ind w:left="-15" w:right="285" w:firstLine="359"/>
      </w:pPr>
      <w:r>
        <w:t xml:space="preserve">Someone may confuse about the above results: why the mass flow in the first sub-model is so small? Why the standby time is so long? </w:t>
      </w:r>
      <w:proofErr w:type="gramStart"/>
      <w:r>
        <w:t>Actually, the</w:t>
      </w:r>
      <w:proofErr w:type="gramEnd"/>
      <w:r>
        <w:t xml:space="preserve"> above two sub-models are based on ideal conditions without consideration of the change of boundary conditions, the motions made by the person in bathtub and the evaporation of bath water, etc. The influence of personal motions will be discussed later. Here we </w:t>
      </w:r>
      <w:proofErr w:type="gramStart"/>
      <w:r>
        <w:t>introducing</w:t>
      </w:r>
      <w:proofErr w:type="gramEnd"/>
      <w:r>
        <w:t xml:space="preserve"> the evaporation of bath water to correct sub-models.</w:t>
      </w:r>
    </w:p>
    <w:p w14:paraId="3F59F953" w14:textId="77777777" w:rsidR="000E71C2" w:rsidRDefault="00000000">
      <w:pPr>
        <w:pStyle w:val="2"/>
        <w:ind w:left="630" w:hanging="645"/>
      </w:pPr>
      <w:r>
        <w:t>Contrast of Two Sub-Models</w:t>
      </w:r>
    </w:p>
    <w:p w14:paraId="79BEC37C" w14:textId="77777777" w:rsidR="000E71C2" w:rsidRDefault="00000000">
      <w:pPr>
        <w:ind w:left="-15" w:right="285" w:firstLine="359"/>
      </w:pPr>
      <w:proofErr w:type="gramStart"/>
      <w:r>
        <w:t>Firstly</w:t>
      </w:r>
      <w:proofErr w:type="gramEnd"/>
      <w:r>
        <w:t xml:space="preserve"> we define two evaluation criteria. Then we contrast the two </w:t>
      </w:r>
      <w:proofErr w:type="spellStart"/>
      <w:r>
        <w:t>submodels</w:t>
      </w:r>
      <w:proofErr w:type="spellEnd"/>
      <w:r>
        <w:t xml:space="preserve"> via these two criteria. </w:t>
      </w:r>
      <w:proofErr w:type="gramStart"/>
      <w:r>
        <w:t>Thus</w:t>
      </w:r>
      <w:proofErr w:type="gramEnd"/>
      <w:r>
        <w:t xml:space="preserve"> we can derive the best strategy for the person in the bathtub to adopt.</w:t>
      </w:r>
    </w:p>
    <w:p w14:paraId="265E6030" w14:textId="77777777" w:rsidR="000E71C2" w:rsidRDefault="00000000">
      <w:pPr>
        <w:pStyle w:val="1"/>
        <w:spacing w:after="145"/>
        <w:ind w:left="501" w:right="0" w:hanging="516"/>
      </w:pPr>
      <w:r>
        <w:t>Model Analysis and Sensitivity Analysis</w:t>
      </w:r>
    </w:p>
    <w:p w14:paraId="0D9CD9E6" w14:textId="77777777" w:rsidR="000E71C2" w:rsidRDefault="00000000">
      <w:pPr>
        <w:pStyle w:val="2"/>
        <w:ind w:left="630" w:hanging="645"/>
      </w:pPr>
      <w:r>
        <w:t>The Influence of Different Bathtubs</w:t>
      </w:r>
    </w:p>
    <w:p w14:paraId="555FF278" w14:textId="77777777" w:rsidR="000E71C2" w:rsidRDefault="00000000">
      <w:pPr>
        <w:spacing w:after="0"/>
        <w:ind w:left="369" w:right="285"/>
      </w:pPr>
      <w:proofErr w:type="gramStart"/>
      <w:r>
        <w:t>Definitely, the</w:t>
      </w:r>
      <w:proofErr w:type="gramEnd"/>
      <w:r>
        <w:t xml:space="preserve"> difference in shape and volume of the tub affects the convection heat transfer.</w:t>
      </w:r>
    </w:p>
    <w:p w14:paraId="5CE5BBFC" w14:textId="77777777" w:rsidR="000E71C2" w:rsidRDefault="00000000">
      <w:pPr>
        <w:spacing w:after="210"/>
        <w:ind w:left="-5" w:right="285"/>
      </w:pPr>
      <w:r>
        <w:t>Examining the relationship between them can help people choose optimal bathtubs.</w:t>
      </w:r>
    </w:p>
    <w:p w14:paraId="74699CF1" w14:textId="77777777" w:rsidR="000E71C2" w:rsidRDefault="00000000">
      <w:pPr>
        <w:pStyle w:val="3"/>
        <w:ind w:left="702" w:hanging="717"/>
      </w:pPr>
      <w:r>
        <w:t>Different Volumes of Bathtubs</w:t>
      </w:r>
    </w:p>
    <w:p w14:paraId="12B6C70F" w14:textId="77777777" w:rsidR="000E71C2" w:rsidRDefault="00000000">
      <w:pPr>
        <w:spacing w:after="170"/>
        <w:ind w:left="-5" w:right="285"/>
      </w:pPr>
      <w:proofErr w:type="gramStart"/>
      <w:r>
        <w:t>In reality, a</w:t>
      </w:r>
      <w:proofErr w:type="gramEnd"/>
      <w:r>
        <w:t xml:space="preserve"> cup of water will be cooled down rapidly. However, it takes quite long time for a bucket of water to become cool. That is because their volume is </w:t>
      </w:r>
      <w:proofErr w:type="gramStart"/>
      <w:r>
        <w:t>different</w:t>
      </w:r>
      <w:proofErr w:type="gramEnd"/>
      <w:r>
        <w:t xml:space="preserve"> and the specific heat of water is very large. So that the decrease of temperature is not obvious if the volume of water is huge. That also explains why it takes 45 min for 320 L water to be cooled by 1</w:t>
      </w:r>
      <w:r>
        <w:rPr>
          <w:rFonts w:ascii="Cambria" w:eastAsia="Cambria" w:hAnsi="Cambria" w:cs="Cambria"/>
          <w:vertAlign w:val="superscript"/>
        </w:rPr>
        <w:t>◦</w:t>
      </w:r>
      <w:r>
        <w:t>C.</w:t>
      </w:r>
    </w:p>
    <w:p w14:paraId="08FF4785" w14:textId="77777777" w:rsidR="000E71C2" w:rsidRDefault="00000000">
      <w:pPr>
        <w:spacing w:after="164"/>
        <w:ind w:left="-15" w:right="285" w:firstLine="359"/>
      </w:pPr>
      <w:proofErr w:type="gramStart"/>
      <w:r>
        <w:t>In order to</w:t>
      </w:r>
      <w:proofErr w:type="gramEnd"/>
      <w:r>
        <w:t xml:space="preserve"> examine the influence of volume, we analyze our sub-models by conducting sensitivity Analysis to them.</w:t>
      </w:r>
    </w:p>
    <w:p w14:paraId="44676E37" w14:textId="77777777" w:rsidR="000E71C2" w:rsidRDefault="00000000">
      <w:pPr>
        <w:ind w:left="369" w:right="285"/>
      </w:pPr>
      <w:r>
        <w:t xml:space="preserve">We assume the initial volume to be 280 L and change it by </w:t>
      </w:r>
      <w:r>
        <w:rPr>
          <w:rFonts w:ascii="Cambria" w:eastAsia="Cambria" w:hAnsi="Cambria" w:cs="Cambria"/>
        </w:rPr>
        <w:t>±5</w:t>
      </w:r>
      <w:r>
        <w:t xml:space="preserve">%, </w:t>
      </w:r>
      <w:r>
        <w:rPr>
          <w:rFonts w:ascii="Cambria" w:eastAsia="Cambria" w:hAnsi="Cambria" w:cs="Cambria"/>
        </w:rPr>
        <w:t>±8</w:t>
      </w:r>
      <w:r>
        <w:t xml:space="preserve">%, </w:t>
      </w:r>
      <w:r>
        <w:rPr>
          <w:rFonts w:ascii="Cambria" w:eastAsia="Cambria" w:hAnsi="Cambria" w:cs="Cambria"/>
        </w:rPr>
        <w:t>±12</w:t>
      </w:r>
      <w:r>
        <w:t xml:space="preserve">% and </w:t>
      </w:r>
      <w:r>
        <w:rPr>
          <w:rFonts w:ascii="Cambria" w:eastAsia="Cambria" w:hAnsi="Cambria" w:cs="Cambria"/>
        </w:rPr>
        <w:t>±15</w:t>
      </w:r>
      <w:r>
        <w:t>%.</w:t>
      </w:r>
    </w:p>
    <w:p w14:paraId="4EFC16F6" w14:textId="77777777" w:rsidR="000E71C2" w:rsidRDefault="00000000">
      <w:pPr>
        <w:spacing w:after="340"/>
        <w:ind w:left="-5" w:right="285"/>
      </w:pPr>
      <w:r>
        <w:t>With the aid of sub-</w:t>
      </w:r>
      <w:proofErr w:type="gramStart"/>
      <w:r>
        <w:t>models</w:t>
      </w:r>
      <w:proofErr w:type="gramEnd"/>
      <w:r>
        <w:t xml:space="preserve"> we established before, the variation of some parameters turns out to be as follows</w:t>
      </w:r>
    </w:p>
    <w:p w14:paraId="3809B32F" w14:textId="77777777" w:rsidR="000E71C2" w:rsidRDefault="00000000">
      <w:pPr>
        <w:spacing w:after="0" w:line="265" w:lineRule="auto"/>
        <w:ind w:right="300"/>
        <w:jc w:val="center"/>
      </w:pPr>
      <w:r>
        <w:t>Table 2: Variation of some parameters</w:t>
      </w:r>
    </w:p>
    <w:tbl>
      <w:tblPr>
        <w:tblStyle w:val="TableGrid"/>
        <w:tblW w:w="6913" w:type="dxa"/>
        <w:tblInd w:w="1056" w:type="dxa"/>
        <w:tblCellMar>
          <w:top w:w="37" w:type="dxa"/>
          <w:left w:w="0" w:type="dxa"/>
          <w:bottom w:w="37" w:type="dxa"/>
          <w:right w:w="115" w:type="dxa"/>
        </w:tblCellMar>
        <w:tblLook w:val="04A0" w:firstRow="1" w:lastRow="0" w:firstColumn="1" w:lastColumn="0" w:noHBand="0" w:noVBand="1"/>
      </w:tblPr>
      <w:tblGrid>
        <w:gridCol w:w="1176"/>
        <w:gridCol w:w="936"/>
        <w:gridCol w:w="936"/>
        <w:gridCol w:w="1056"/>
        <w:gridCol w:w="936"/>
        <w:gridCol w:w="1056"/>
        <w:gridCol w:w="817"/>
      </w:tblGrid>
      <w:tr w:rsidR="000E71C2" w14:paraId="1DC07FA4" w14:textId="77777777">
        <w:trPr>
          <w:trHeight w:val="413"/>
        </w:trPr>
        <w:tc>
          <w:tcPr>
            <w:tcW w:w="1175" w:type="dxa"/>
            <w:tcBorders>
              <w:top w:val="single" w:sz="8" w:space="0" w:color="000000"/>
              <w:left w:val="nil"/>
              <w:bottom w:val="single" w:sz="5" w:space="0" w:color="000000"/>
              <w:right w:val="nil"/>
            </w:tcBorders>
          </w:tcPr>
          <w:p w14:paraId="672BE76A" w14:textId="77777777" w:rsidR="000E71C2" w:rsidRDefault="00000000">
            <w:pPr>
              <w:spacing w:after="0" w:line="259" w:lineRule="auto"/>
              <w:ind w:left="434" w:firstLine="0"/>
              <w:jc w:val="left"/>
            </w:pPr>
            <w:r>
              <w:rPr>
                <w:rFonts w:ascii="Cambria" w:eastAsia="Cambria" w:hAnsi="Cambria" w:cs="Cambria"/>
                <w:i/>
              </w:rPr>
              <w:t>V</w:t>
            </w:r>
          </w:p>
        </w:tc>
        <w:tc>
          <w:tcPr>
            <w:tcW w:w="936" w:type="dxa"/>
            <w:tcBorders>
              <w:top w:val="single" w:sz="8" w:space="0" w:color="000000"/>
              <w:left w:val="nil"/>
              <w:bottom w:val="single" w:sz="5" w:space="0" w:color="000000"/>
              <w:right w:val="nil"/>
            </w:tcBorders>
          </w:tcPr>
          <w:p w14:paraId="1A59C971" w14:textId="77777777" w:rsidR="000E71C2" w:rsidRDefault="00000000">
            <w:pPr>
              <w:spacing w:after="0" w:line="259" w:lineRule="auto"/>
              <w:ind w:left="214" w:firstLine="0"/>
              <w:jc w:val="left"/>
            </w:pPr>
            <w:r>
              <w:rPr>
                <w:rFonts w:ascii="Cambria" w:eastAsia="Cambria" w:hAnsi="Cambria" w:cs="Cambria"/>
                <w:i/>
              </w:rPr>
              <w:t>A</w:t>
            </w:r>
            <w:r>
              <w:rPr>
                <w:rFonts w:ascii="Cambria" w:eastAsia="Cambria" w:hAnsi="Cambria" w:cs="Cambria"/>
                <w:vertAlign w:val="subscript"/>
              </w:rPr>
              <w:t>1</w:t>
            </w:r>
          </w:p>
        </w:tc>
        <w:tc>
          <w:tcPr>
            <w:tcW w:w="936" w:type="dxa"/>
            <w:tcBorders>
              <w:top w:val="single" w:sz="8" w:space="0" w:color="000000"/>
              <w:left w:val="nil"/>
              <w:bottom w:val="single" w:sz="5" w:space="0" w:color="000000"/>
              <w:right w:val="nil"/>
            </w:tcBorders>
          </w:tcPr>
          <w:p w14:paraId="0191B82A" w14:textId="77777777" w:rsidR="000E71C2" w:rsidRDefault="00000000">
            <w:pPr>
              <w:spacing w:after="0" w:line="259" w:lineRule="auto"/>
              <w:ind w:left="214" w:firstLine="0"/>
              <w:jc w:val="left"/>
            </w:pPr>
            <w:r>
              <w:rPr>
                <w:rFonts w:ascii="Cambria" w:eastAsia="Cambria" w:hAnsi="Cambria" w:cs="Cambria"/>
                <w:i/>
              </w:rPr>
              <w:t>A</w:t>
            </w:r>
            <w:r>
              <w:rPr>
                <w:rFonts w:ascii="Cambria" w:eastAsia="Cambria" w:hAnsi="Cambria" w:cs="Cambria"/>
                <w:vertAlign w:val="subscript"/>
              </w:rPr>
              <w:t>2</w:t>
            </w:r>
          </w:p>
        </w:tc>
        <w:tc>
          <w:tcPr>
            <w:tcW w:w="1056" w:type="dxa"/>
            <w:tcBorders>
              <w:top w:val="single" w:sz="8" w:space="0" w:color="000000"/>
              <w:left w:val="nil"/>
              <w:bottom w:val="single" w:sz="5" w:space="0" w:color="000000"/>
              <w:right w:val="nil"/>
            </w:tcBorders>
          </w:tcPr>
          <w:p w14:paraId="4E52DB01" w14:textId="77777777" w:rsidR="000E71C2" w:rsidRDefault="00000000">
            <w:pPr>
              <w:spacing w:after="0" w:line="259" w:lineRule="auto"/>
              <w:ind w:left="292" w:firstLine="0"/>
              <w:jc w:val="left"/>
            </w:pPr>
            <w:r>
              <w:rPr>
                <w:rFonts w:ascii="Cambria" w:eastAsia="Cambria" w:hAnsi="Cambria" w:cs="Cambria"/>
                <w:i/>
              </w:rPr>
              <w:t>T</w:t>
            </w:r>
            <w:r>
              <w:rPr>
                <w:rFonts w:ascii="Cambria" w:eastAsia="Cambria" w:hAnsi="Cambria" w:cs="Cambria"/>
                <w:vertAlign w:val="subscript"/>
              </w:rPr>
              <w:t>2</w:t>
            </w:r>
          </w:p>
        </w:tc>
        <w:tc>
          <w:tcPr>
            <w:tcW w:w="936" w:type="dxa"/>
            <w:tcBorders>
              <w:top w:val="single" w:sz="8" w:space="0" w:color="000000"/>
              <w:left w:val="nil"/>
              <w:bottom w:val="single" w:sz="5" w:space="0" w:color="000000"/>
              <w:right w:val="nil"/>
            </w:tcBorders>
            <w:vAlign w:val="bottom"/>
          </w:tcPr>
          <w:p w14:paraId="5BA89499" w14:textId="77777777" w:rsidR="000E71C2" w:rsidRDefault="00000000">
            <w:pPr>
              <w:spacing w:after="0" w:line="259" w:lineRule="auto"/>
              <w:ind w:left="174" w:firstLine="0"/>
              <w:jc w:val="left"/>
            </w:pPr>
            <w:r>
              <w:rPr>
                <w:rFonts w:ascii="Cambria" w:eastAsia="Cambria" w:hAnsi="Cambria" w:cs="Cambria"/>
                <w:i/>
              </w:rPr>
              <w:t>q</w:t>
            </w:r>
            <w:r>
              <w:rPr>
                <w:rFonts w:ascii="Cambria" w:eastAsia="Cambria" w:hAnsi="Cambria" w:cs="Cambria"/>
                <w:i/>
                <w:sz w:val="16"/>
              </w:rPr>
              <w:t>m</w:t>
            </w:r>
            <w:r>
              <w:rPr>
                <w:rFonts w:ascii="Cambria" w:eastAsia="Cambria" w:hAnsi="Cambria" w:cs="Cambria"/>
                <w:sz w:val="16"/>
              </w:rPr>
              <w:t>1</w:t>
            </w:r>
          </w:p>
        </w:tc>
        <w:tc>
          <w:tcPr>
            <w:tcW w:w="1056" w:type="dxa"/>
            <w:tcBorders>
              <w:top w:val="single" w:sz="8" w:space="0" w:color="000000"/>
              <w:left w:val="nil"/>
              <w:bottom w:val="single" w:sz="5" w:space="0" w:color="000000"/>
              <w:right w:val="nil"/>
            </w:tcBorders>
            <w:vAlign w:val="bottom"/>
          </w:tcPr>
          <w:p w14:paraId="6D5991B6" w14:textId="77777777" w:rsidR="000E71C2" w:rsidRDefault="00000000">
            <w:pPr>
              <w:spacing w:after="0" w:line="259" w:lineRule="auto"/>
              <w:ind w:left="234" w:firstLine="0"/>
              <w:jc w:val="left"/>
            </w:pPr>
            <w:r>
              <w:rPr>
                <w:rFonts w:ascii="Cambria" w:eastAsia="Cambria" w:hAnsi="Cambria" w:cs="Cambria"/>
                <w:i/>
              </w:rPr>
              <w:t>q</w:t>
            </w:r>
            <w:r>
              <w:rPr>
                <w:rFonts w:ascii="Cambria" w:eastAsia="Cambria" w:hAnsi="Cambria" w:cs="Cambria"/>
                <w:i/>
                <w:sz w:val="16"/>
              </w:rPr>
              <w:t>m</w:t>
            </w:r>
            <w:r>
              <w:rPr>
                <w:rFonts w:ascii="Cambria" w:eastAsia="Cambria" w:hAnsi="Cambria" w:cs="Cambria"/>
                <w:sz w:val="16"/>
              </w:rPr>
              <w:t>2</w:t>
            </w:r>
          </w:p>
        </w:tc>
        <w:tc>
          <w:tcPr>
            <w:tcW w:w="817" w:type="dxa"/>
            <w:tcBorders>
              <w:top w:val="single" w:sz="8" w:space="0" w:color="000000"/>
              <w:left w:val="nil"/>
              <w:bottom w:val="single" w:sz="5" w:space="0" w:color="000000"/>
              <w:right w:val="nil"/>
            </w:tcBorders>
          </w:tcPr>
          <w:p w14:paraId="2037F50C" w14:textId="77777777" w:rsidR="000E71C2" w:rsidRDefault="00000000">
            <w:pPr>
              <w:spacing w:after="0" w:line="259" w:lineRule="auto"/>
              <w:ind w:left="218" w:firstLine="0"/>
              <w:jc w:val="left"/>
            </w:pPr>
            <w:proofErr w:type="spellStart"/>
            <w:r>
              <w:rPr>
                <w:rFonts w:ascii="Cambria" w:eastAsia="Cambria" w:hAnsi="Cambria" w:cs="Cambria"/>
              </w:rPr>
              <w:t>Φ</w:t>
            </w:r>
            <w:r>
              <w:rPr>
                <w:rFonts w:ascii="Cambria" w:eastAsia="Cambria" w:hAnsi="Cambria" w:cs="Cambria"/>
                <w:i/>
                <w:vertAlign w:val="subscript"/>
              </w:rPr>
              <w:t>q</w:t>
            </w:r>
            <w:proofErr w:type="spellEnd"/>
          </w:p>
        </w:tc>
      </w:tr>
      <w:tr w:rsidR="000E71C2" w14:paraId="07CE4128" w14:textId="77777777">
        <w:trPr>
          <w:trHeight w:val="364"/>
        </w:trPr>
        <w:tc>
          <w:tcPr>
            <w:tcW w:w="1175" w:type="dxa"/>
            <w:tcBorders>
              <w:top w:val="single" w:sz="5" w:space="0" w:color="000000"/>
              <w:left w:val="nil"/>
              <w:bottom w:val="nil"/>
              <w:right w:val="nil"/>
            </w:tcBorders>
          </w:tcPr>
          <w:p w14:paraId="7CED657B" w14:textId="77777777" w:rsidR="000E71C2" w:rsidRDefault="00000000">
            <w:pPr>
              <w:spacing w:after="0" w:line="259" w:lineRule="auto"/>
              <w:ind w:left="120" w:firstLine="0"/>
              <w:jc w:val="left"/>
            </w:pPr>
            <w:r>
              <w:t>-15.00%</w:t>
            </w:r>
          </w:p>
        </w:tc>
        <w:tc>
          <w:tcPr>
            <w:tcW w:w="936" w:type="dxa"/>
            <w:tcBorders>
              <w:top w:val="single" w:sz="5" w:space="0" w:color="000000"/>
              <w:left w:val="nil"/>
              <w:bottom w:val="nil"/>
              <w:right w:val="nil"/>
            </w:tcBorders>
          </w:tcPr>
          <w:p w14:paraId="3A5B14A6" w14:textId="77777777" w:rsidR="000E71C2" w:rsidRDefault="00000000">
            <w:pPr>
              <w:spacing w:after="0" w:line="259" w:lineRule="auto"/>
              <w:ind w:left="0" w:firstLine="0"/>
              <w:jc w:val="left"/>
            </w:pPr>
            <w:r>
              <w:t>-5.06%</w:t>
            </w:r>
          </w:p>
        </w:tc>
        <w:tc>
          <w:tcPr>
            <w:tcW w:w="936" w:type="dxa"/>
            <w:tcBorders>
              <w:top w:val="single" w:sz="5" w:space="0" w:color="000000"/>
              <w:left w:val="nil"/>
              <w:bottom w:val="nil"/>
              <w:right w:val="nil"/>
            </w:tcBorders>
          </w:tcPr>
          <w:p w14:paraId="5333EC9C" w14:textId="77777777" w:rsidR="000E71C2" w:rsidRDefault="00000000">
            <w:pPr>
              <w:spacing w:after="0" w:line="259" w:lineRule="auto"/>
              <w:ind w:left="0" w:firstLine="0"/>
              <w:jc w:val="left"/>
            </w:pPr>
            <w:r>
              <w:t>-9.31%</w:t>
            </w:r>
          </w:p>
        </w:tc>
        <w:tc>
          <w:tcPr>
            <w:tcW w:w="1056" w:type="dxa"/>
            <w:tcBorders>
              <w:top w:val="single" w:sz="5" w:space="0" w:color="000000"/>
              <w:left w:val="nil"/>
              <w:bottom w:val="nil"/>
              <w:right w:val="nil"/>
            </w:tcBorders>
          </w:tcPr>
          <w:p w14:paraId="0A090161" w14:textId="77777777" w:rsidR="000E71C2" w:rsidRDefault="00000000">
            <w:pPr>
              <w:spacing w:after="0" w:line="259" w:lineRule="auto"/>
              <w:ind w:left="0" w:firstLine="0"/>
              <w:jc w:val="left"/>
            </w:pPr>
            <w:r>
              <w:t>-12.67%</w:t>
            </w:r>
          </w:p>
        </w:tc>
        <w:tc>
          <w:tcPr>
            <w:tcW w:w="936" w:type="dxa"/>
            <w:tcBorders>
              <w:top w:val="single" w:sz="5" w:space="0" w:color="000000"/>
              <w:left w:val="nil"/>
              <w:bottom w:val="nil"/>
              <w:right w:val="nil"/>
            </w:tcBorders>
          </w:tcPr>
          <w:p w14:paraId="16869E83" w14:textId="77777777" w:rsidR="000E71C2" w:rsidRDefault="00000000">
            <w:pPr>
              <w:spacing w:after="0" w:line="259" w:lineRule="auto"/>
              <w:ind w:left="0" w:firstLine="0"/>
              <w:jc w:val="left"/>
            </w:pPr>
            <w:r>
              <w:t>-2.67%</w:t>
            </w:r>
          </w:p>
        </w:tc>
        <w:tc>
          <w:tcPr>
            <w:tcW w:w="1056" w:type="dxa"/>
            <w:tcBorders>
              <w:top w:val="single" w:sz="5" w:space="0" w:color="000000"/>
              <w:left w:val="nil"/>
              <w:bottom w:val="nil"/>
              <w:right w:val="nil"/>
            </w:tcBorders>
          </w:tcPr>
          <w:p w14:paraId="457BCAE0" w14:textId="77777777" w:rsidR="000E71C2" w:rsidRDefault="00000000">
            <w:pPr>
              <w:spacing w:after="0" w:line="259" w:lineRule="auto"/>
              <w:ind w:left="0" w:firstLine="0"/>
              <w:jc w:val="left"/>
            </w:pPr>
            <w:r>
              <w:t>-14.14%</w:t>
            </w:r>
          </w:p>
        </w:tc>
        <w:tc>
          <w:tcPr>
            <w:tcW w:w="817" w:type="dxa"/>
            <w:tcBorders>
              <w:top w:val="single" w:sz="5" w:space="0" w:color="000000"/>
              <w:left w:val="nil"/>
              <w:bottom w:val="nil"/>
              <w:right w:val="nil"/>
            </w:tcBorders>
          </w:tcPr>
          <w:p w14:paraId="3922D190" w14:textId="77777777" w:rsidR="000E71C2" w:rsidRDefault="00000000">
            <w:pPr>
              <w:spacing w:after="0" w:line="259" w:lineRule="auto"/>
              <w:ind w:left="0" w:firstLine="0"/>
              <w:jc w:val="left"/>
            </w:pPr>
            <w:r>
              <w:t>-5.80%</w:t>
            </w:r>
          </w:p>
        </w:tc>
      </w:tr>
      <w:tr w:rsidR="000E71C2" w14:paraId="575E841B" w14:textId="77777777">
        <w:trPr>
          <w:trHeight w:val="289"/>
        </w:trPr>
        <w:tc>
          <w:tcPr>
            <w:tcW w:w="1175" w:type="dxa"/>
            <w:tcBorders>
              <w:top w:val="nil"/>
              <w:left w:val="nil"/>
              <w:bottom w:val="nil"/>
              <w:right w:val="nil"/>
            </w:tcBorders>
          </w:tcPr>
          <w:p w14:paraId="0EA645B8" w14:textId="77777777" w:rsidR="000E71C2" w:rsidRDefault="00000000">
            <w:pPr>
              <w:spacing w:after="0" w:line="259" w:lineRule="auto"/>
              <w:ind w:left="120" w:firstLine="0"/>
              <w:jc w:val="left"/>
            </w:pPr>
            <w:r>
              <w:t>-12.00%</w:t>
            </w:r>
          </w:p>
        </w:tc>
        <w:tc>
          <w:tcPr>
            <w:tcW w:w="936" w:type="dxa"/>
            <w:tcBorders>
              <w:top w:val="nil"/>
              <w:left w:val="nil"/>
              <w:bottom w:val="nil"/>
              <w:right w:val="nil"/>
            </w:tcBorders>
          </w:tcPr>
          <w:p w14:paraId="1BCD6170" w14:textId="77777777" w:rsidR="000E71C2" w:rsidRDefault="00000000">
            <w:pPr>
              <w:spacing w:after="0" w:line="259" w:lineRule="auto"/>
              <w:ind w:left="0" w:firstLine="0"/>
              <w:jc w:val="left"/>
            </w:pPr>
            <w:r>
              <w:t>-4.04%</w:t>
            </w:r>
          </w:p>
        </w:tc>
        <w:tc>
          <w:tcPr>
            <w:tcW w:w="936" w:type="dxa"/>
            <w:tcBorders>
              <w:top w:val="nil"/>
              <w:left w:val="nil"/>
              <w:bottom w:val="nil"/>
              <w:right w:val="nil"/>
            </w:tcBorders>
          </w:tcPr>
          <w:p w14:paraId="311FC501" w14:textId="77777777" w:rsidR="000E71C2" w:rsidRDefault="00000000">
            <w:pPr>
              <w:spacing w:after="0" w:line="259" w:lineRule="auto"/>
              <w:ind w:left="0" w:firstLine="0"/>
              <w:jc w:val="left"/>
            </w:pPr>
            <w:r>
              <w:t>-7.43%</w:t>
            </w:r>
          </w:p>
        </w:tc>
        <w:tc>
          <w:tcPr>
            <w:tcW w:w="1056" w:type="dxa"/>
            <w:tcBorders>
              <w:top w:val="nil"/>
              <w:left w:val="nil"/>
              <w:bottom w:val="nil"/>
              <w:right w:val="nil"/>
            </w:tcBorders>
          </w:tcPr>
          <w:p w14:paraId="2AD57D7F" w14:textId="77777777" w:rsidR="000E71C2" w:rsidRDefault="00000000">
            <w:pPr>
              <w:spacing w:after="0" w:line="259" w:lineRule="auto"/>
              <w:ind w:left="0" w:firstLine="0"/>
              <w:jc w:val="left"/>
            </w:pPr>
            <w:r>
              <w:t>-10.09%</w:t>
            </w:r>
          </w:p>
        </w:tc>
        <w:tc>
          <w:tcPr>
            <w:tcW w:w="936" w:type="dxa"/>
            <w:tcBorders>
              <w:top w:val="nil"/>
              <w:left w:val="nil"/>
              <w:bottom w:val="nil"/>
              <w:right w:val="nil"/>
            </w:tcBorders>
          </w:tcPr>
          <w:p w14:paraId="5B3C4B93" w14:textId="77777777" w:rsidR="000E71C2" w:rsidRDefault="00000000">
            <w:pPr>
              <w:spacing w:after="0" w:line="259" w:lineRule="auto"/>
              <w:ind w:left="0" w:firstLine="0"/>
              <w:jc w:val="left"/>
            </w:pPr>
            <w:r>
              <w:t>-2.13%</w:t>
            </w:r>
          </w:p>
        </w:tc>
        <w:tc>
          <w:tcPr>
            <w:tcW w:w="1056" w:type="dxa"/>
            <w:tcBorders>
              <w:top w:val="nil"/>
              <w:left w:val="nil"/>
              <w:bottom w:val="nil"/>
              <w:right w:val="nil"/>
            </w:tcBorders>
          </w:tcPr>
          <w:p w14:paraId="332C2975" w14:textId="77777777" w:rsidR="000E71C2" w:rsidRDefault="00000000">
            <w:pPr>
              <w:spacing w:after="0" w:line="259" w:lineRule="auto"/>
              <w:ind w:left="0" w:firstLine="0"/>
              <w:jc w:val="left"/>
            </w:pPr>
            <w:r>
              <w:t>-11.31%</w:t>
            </w:r>
          </w:p>
        </w:tc>
        <w:tc>
          <w:tcPr>
            <w:tcW w:w="817" w:type="dxa"/>
            <w:tcBorders>
              <w:top w:val="nil"/>
              <w:left w:val="nil"/>
              <w:bottom w:val="nil"/>
              <w:right w:val="nil"/>
            </w:tcBorders>
          </w:tcPr>
          <w:p w14:paraId="403F4C4A" w14:textId="77777777" w:rsidR="000E71C2" w:rsidRDefault="00000000">
            <w:pPr>
              <w:spacing w:after="0" w:line="259" w:lineRule="auto"/>
              <w:ind w:left="0" w:firstLine="0"/>
              <w:jc w:val="left"/>
            </w:pPr>
            <w:r>
              <w:t>-4.63%</w:t>
            </w:r>
          </w:p>
        </w:tc>
      </w:tr>
      <w:tr w:rsidR="000E71C2" w14:paraId="08D32206" w14:textId="77777777">
        <w:trPr>
          <w:trHeight w:val="289"/>
        </w:trPr>
        <w:tc>
          <w:tcPr>
            <w:tcW w:w="1175" w:type="dxa"/>
            <w:tcBorders>
              <w:top w:val="nil"/>
              <w:left w:val="nil"/>
              <w:bottom w:val="nil"/>
              <w:right w:val="nil"/>
            </w:tcBorders>
          </w:tcPr>
          <w:p w14:paraId="5FFED5C0"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4E5B0DB3"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16297BE6"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5082E14C"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480A0A09"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442FC48D"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7794216C" w14:textId="77777777" w:rsidR="000E71C2" w:rsidRDefault="00000000">
            <w:pPr>
              <w:spacing w:after="0" w:line="259" w:lineRule="auto"/>
              <w:ind w:left="0" w:firstLine="0"/>
              <w:jc w:val="left"/>
            </w:pPr>
            <w:r>
              <w:t>-3.07%</w:t>
            </w:r>
          </w:p>
        </w:tc>
      </w:tr>
      <w:tr w:rsidR="000E71C2" w14:paraId="5F20BAB9" w14:textId="77777777">
        <w:trPr>
          <w:trHeight w:val="289"/>
        </w:trPr>
        <w:tc>
          <w:tcPr>
            <w:tcW w:w="1175" w:type="dxa"/>
            <w:tcBorders>
              <w:top w:val="nil"/>
              <w:left w:val="nil"/>
              <w:bottom w:val="nil"/>
              <w:right w:val="nil"/>
            </w:tcBorders>
          </w:tcPr>
          <w:p w14:paraId="26CD0856"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22C5A203"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12E50D9B"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7847B5D8"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721804B2"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1E7909CA"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24795E3B" w14:textId="77777777" w:rsidR="000E71C2" w:rsidRDefault="00000000">
            <w:pPr>
              <w:spacing w:after="0" w:line="259" w:lineRule="auto"/>
              <w:ind w:left="0" w:firstLine="0"/>
              <w:jc w:val="left"/>
            </w:pPr>
            <w:r>
              <w:t>-3.07%</w:t>
            </w:r>
          </w:p>
        </w:tc>
      </w:tr>
      <w:tr w:rsidR="000E71C2" w14:paraId="0669367B" w14:textId="77777777">
        <w:trPr>
          <w:trHeight w:val="289"/>
        </w:trPr>
        <w:tc>
          <w:tcPr>
            <w:tcW w:w="1175" w:type="dxa"/>
            <w:tcBorders>
              <w:top w:val="nil"/>
              <w:left w:val="nil"/>
              <w:bottom w:val="nil"/>
              <w:right w:val="nil"/>
            </w:tcBorders>
          </w:tcPr>
          <w:p w14:paraId="05A83B61"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21FAA87F"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281EC2B7"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3F20B142"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643D1574"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166CF33C"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6CBC1471" w14:textId="77777777" w:rsidR="000E71C2" w:rsidRDefault="00000000">
            <w:pPr>
              <w:spacing w:after="0" w:line="259" w:lineRule="auto"/>
              <w:ind w:left="0" w:firstLine="0"/>
              <w:jc w:val="left"/>
            </w:pPr>
            <w:r>
              <w:t>-3.07%</w:t>
            </w:r>
          </w:p>
        </w:tc>
      </w:tr>
      <w:tr w:rsidR="000E71C2" w14:paraId="060C3580" w14:textId="77777777">
        <w:trPr>
          <w:trHeight w:val="289"/>
        </w:trPr>
        <w:tc>
          <w:tcPr>
            <w:tcW w:w="1175" w:type="dxa"/>
            <w:tcBorders>
              <w:top w:val="nil"/>
              <w:left w:val="nil"/>
              <w:bottom w:val="nil"/>
              <w:right w:val="nil"/>
            </w:tcBorders>
          </w:tcPr>
          <w:p w14:paraId="0D5BB0E1"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119D50F4"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5B37505E"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74131B09"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1C010FE6"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6FCBA61F"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72B0DC9C" w14:textId="77777777" w:rsidR="000E71C2" w:rsidRDefault="00000000">
            <w:pPr>
              <w:spacing w:after="0" w:line="259" w:lineRule="auto"/>
              <w:ind w:left="0" w:firstLine="0"/>
              <w:jc w:val="left"/>
            </w:pPr>
            <w:r>
              <w:t>-3.07%</w:t>
            </w:r>
          </w:p>
        </w:tc>
      </w:tr>
      <w:tr w:rsidR="000E71C2" w14:paraId="16FC90AC" w14:textId="77777777">
        <w:trPr>
          <w:trHeight w:val="289"/>
        </w:trPr>
        <w:tc>
          <w:tcPr>
            <w:tcW w:w="1175" w:type="dxa"/>
            <w:tcBorders>
              <w:top w:val="nil"/>
              <w:left w:val="nil"/>
              <w:bottom w:val="nil"/>
              <w:right w:val="nil"/>
            </w:tcBorders>
          </w:tcPr>
          <w:p w14:paraId="1D6D2779"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7F901ABB"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565E669A"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7E9306B8"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6975CCCF"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673F06BA"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77F1EC20" w14:textId="77777777" w:rsidR="000E71C2" w:rsidRDefault="00000000">
            <w:pPr>
              <w:spacing w:after="0" w:line="259" w:lineRule="auto"/>
              <w:ind w:left="0" w:firstLine="0"/>
              <w:jc w:val="left"/>
            </w:pPr>
            <w:r>
              <w:t>-3.07%</w:t>
            </w:r>
          </w:p>
        </w:tc>
      </w:tr>
      <w:tr w:rsidR="000E71C2" w14:paraId="600CA9D1" w14:textId="77777777">
        <w:trPr>
          <w:trHeight w:val="289"/>
        </w:trPr>
        <w:tc>
          <w:tcPr>
            <w:tcW w:w="1175" w:type="dxa"/>
            <w:tcBorders>
              <w:top w:val="nil"/>
              <w:left w:val="nil"/>
              <w:bottom w:val="nil"/>
              <w:right w:val="nil"/>
            </w:tcBorders>
          </w:tcPr>
          <w:p w14:paraId="7246D280"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2206654C"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6A68E48E"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55151485"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24C1129A"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1DF36115"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1CE032E1" w14:textId="77777777" w:rsidR="000E71C2" w:rsidRDefault="00000000">
            <w:pPr>
              <w:spacing w:after="0" w:line="259" w:lineRule="auto"/>
              <w:ind w:left="0" w:firstLine="0"/>
              <w:jc w:val="left"/>
            </w:pPr>
            <w:r>
              <w:t>-3.07%</w:t>
            </w:r>
          </w:p>
        </w:tc>
      </w:tr>
      <w:tr w:rsidR="000E71C2" w14:paraId="28C4DE6B" w14:textId="77777777">
        <w:trPr>
          <w:trHeight w:val="289"/>
        </w:trPr>
        <w:tc>
          <w:tcPr>
            <w:tcW w:w="1175" w:type="dxa"/>
            <w:tcBorders>
              <w:top w:val="nil"/>
              <w:left w:val="nil"/>
              <w:bottom w:val="nil"/>
              <w:right w:val="nil"/>
            </w:tcBorders>
          </w:tcPr>
          <w:p w14:paraId="60DBAD16" w14:textId="77777777" w:rsidR="000E71C2" w:rsidRDefault="00000000">
            <w:pPr>
              <w:spacing w:after="0" w:line="259" w:lineRule="auto"/>
              <w:ind w:left="179" w:firstLine="0"/>
              <w:jc w:val="left"/>
            </w:pPr>
            <w:r>
              <w:t>-8.00%</w:t>
            </w:r>
          </w:p>
        </w:tc>
        <w:tc>
          <w:tcPr>
            <w:tcW w:w="936" w:type="dxa"/>
            <w:tcBorders>
              <w:top w:val="nil"/>
              <w:left w:val="nil"/>
              <w:bottom w:val="nil"/>
              <w:right w:val="nil"/>
            </w:tcBorders>
          </w:tcPr>
          <w:p w14:paraId="668C0FFD"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264E4570"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23CA9C13"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2ED25C32"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5727B517"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295B25C6" w14:textId="77777777" w:rsidR="000E71C2" w:rsidRDefault="00000000">
            <w:pPr>
              <w:spacing w:after="0" w:line="259" w:lineRule="auto"/>
              <w:ind w:left="0" w:firstLine="0"/>
              <w:jc w:val="left"/>
            </w:pPr>
            <w:r>
              <w:t>-3.07%</w:t>
            </w:r>
          </w:p>
        </w:tc>
      </w:tr>
      <w:tr w:rsidR="000E71C2" w14:paraId="6E8C7C51" w14:textId="77777777">
        <w:trPr>
          <w:trHeight w:val="289"/>
        </w:trPr>
        <w:tc>
          <w:tcPr>
            <w:tcW w:w="1175" w:type="dxa"/>
            <w:tcBorders>
              <w:top w:val="nil"/>
              <w:left w:val="nil"/>
              <w:bottom w:val="nil"/>
              <w:right w:val="nil"/>
            </w:tcBorders>
          </w:tcPr>
          <w:p w14:paraId="23957F45" w14:textId="77777777" w:rsidR="000E71C2" w:rsidRDefault="00000000">
            <w:pPr>
              <w:spacing w:after="0" w:line="259" w:lineRule="auto"/>
              <w:ind w:left="179" w:firstLine="0"/>
              <w:jc w:val="left"/>
            </w:pPr>
            <w:r>
              <w:lastRenderedPageBreak/>
              <w:t>-8.00%</w:t>
            </w:r>
          </w:p>
        </w:tc>
        <w:tc>
          <w:tcPr>
            <w:tcW w:w="936" w:type="dxa"/>
            <w:tcBorders>
              <w:top w:val="nil"/>
              <w:left w:val="nil"/>
              <w:bottom w:val="nil"/>
              <w:right w:val="nil"/>
            </w:tcBorders>
          </w:tcPr>
          <w:p w14:paraId="39405016" w14:textId="77777777" w:rsidR="000E71C2" w:rsidRDefault="00000000">
            <w:pPr>
              <w:spacing w:after="0" w:line="259" w:lineRule="auto"/>
              <w:ind w:left="0" w:firstLine="0"/>
              <w:jc w:val="left"/>
            </w:pPr>
            <w:r>
              <w:t>-2.68%</w:t>
            </w:r>
          </w:p>
        </w:tc>
        <w:tc>
          <w:tcPr>
            <w:tcW w:w="936" w:type="dxa"/>
            <w:tcBorders>
              <w:top w:val="nil"/>
              <w:left w:val="nil"/>
              <w:bottom w:val="nil"/>
              <w:right w:val="nil"/>
            </w:tcBorders>
          </w:tcPr>
          <w:p w14:paraId="734D238C" w14:textId="77777777" w:rsidR="000E71C2" w:rsidRDefault="00000000">
            <w:pPr>
              <w:spacing w:after="0" w:line="259" w:lineRule="auto"/>
              <w:ind w:left="0" w:firstLine="0"/>
              <w:jc w:val="left"/>
            </w:pPr>
            <w:r>
              <w:t>-4.94%</w:t>
            </w:r>
          </w:p>
        </w:tc>
        <w:tc>
          <w:tcPr>
            <w:tcW w:w="1056" w:type="dxa"/>
            <w:tcBorders>
              <w:top w:val="nil"/>
              <w:left w:val="nil"/>
              <w:bottom w:val="nil"/>
              <w:right w:val="nil"/>
            </w:tcBorders>
          </w:tcPr>
          <w:p w14:paraId="71599D9B" w14:textId="77777777" w:rsidR="000E71C2" w:rsidRDefault="00000000">
            <w:pPr>
              <w:spacing w:after="0" w:line="259" w:lineRule="auto"/>
              <w:ind w:left="60" w:firstLine="0"/>
              <w:jc w:val="left"/>
            </w:pPr>
            <w:r>
              <w:t>-6.68%</w:t>
            </w:r>
          </w:p>
        </w:tc>
        <w:tc>
          <w:tcPr>
            <w:tcW w:w="936" w:type="dxa"/>
            <w:tcBorders>
              <w:top w:val="nil"/>
              <w:left w:val="nil"/>
              <w:bottom w:val="nil"/>
              <w:right w:val="nil"/>
            </w:tcBorders>
          </w:tcPr>
          <w:p w14:paraId="160024F1" w14:textId="77777777" w:rsidR="000E71C2" w:rsidRDefault="00000000">
            <w:pPr>
              <w:spacing w:after="0" w:line="259" w:lineRule="auto"/>
              <w:ind w:left="0" w:firstLine="0"/>
              <w:jc w:val="left"/>
            </w:pPr>
            <w:r>
              <w:t>-1.41%</w:t>
            </w:r>
          </w:p>
        </w:tc>
        <w:tc>
          <w:tcPr>
            <w:tcW w:w="1056" w:type="dxa"/>
            <w:tcBorders>
              <w:top w:val="nil"/>
              <w:left w:val="nil"/>
              <w:bottom w:val="nil"/>
              <w:right w:val="nil"/>
            </w:tcBorders>
          </w:tcPr>
          <w:p w14:paraId="1E95FF1B" w14:textId="77777777" w:rsidR="000E71C2" w:rsidRDefault="00000000">
            <w:pPr>
              <w:spacing w:after="0" w:line="259" w:lineRule="auto"/>
              <w:ind w:left="60" w:firstLine="0"/>
              <w:jc w:val="left"/>
            </w:pPr>
            <w:r>
              <w:t>-7.54%</w:t>
            </w:r>
          </w:p>
        </w:tc>
        <w:tc>
          <w:tcPr>
            <w:tcW w:w="817" w:type="dxa"/>
            <w:tcBorders>
              <w:top w:val="nil"/>
              <w:left w:val="nil"/>
              <w:bottom w:val="nil"/>
              <w:right w:val="nil"/>
            </w:tcBorders>
          </w:tcPr>
          <w:p w14:paraId="7B686235" w14:textId="77777777" w:rsidR="000E71C2" w:rsidRDefault="00000000">
            <w:pPr>
              <w:spacing w:after="0" w:line="259" w:lineRule="auto"/>
              <w:ind w:left="0" w:firstLine="0"/>
              <w:jc w:val="left"/>
            </w:pPr>
            <w:r>
              <w:t>-3.07%</w:t>
            </w:r>
          </w:p>
        </w:tc>
      </w:tr>
      <w:tr w:rsidR="000E71C2" w14:paraId="3D9D4AEC" w14:textId="77777777">
        <w:trPr>
          <w:trHeight w:val="338"/>
        </w:trPr>
        <w:tc>
          <w:tcPr>
            <w:tcW w:w="1175" w:type="dxa"/>
            <w:tcBorders>
              <w:top w:val="nil"/>
              <w:left w:val="nil"/>
              <w:bottom w:val="single" w:sz="8" w:space="0" w:color="000000"/>
              <w:right w:val="nil"/>
            </w:tcBorders>
          </w:tcPr>
          <w:p w14:paraId="1E8A3360" w14:textId="77777777" w:rsidR="000E71C2" w:rsidRDefault="00000000">
            <w:pPr>
              <w:spacing w:after="0" w:line="259" w:lineRule="auto"/>
              <w:ind w:left="179" w:firstLine="0"/>
              <w:jc w:val="left"/>
            </w:pPr>
            <w:r>
              <w:t>-8.00%</w:t>
            </w:r>
          </w:p>
        </w:tc>
        <w:tc>
          <w:tcPr>
            <w:tcW w:w="936" w:type="dxa"/>
            <w:tcBorders>
              <w:top w:val="nil"/>
              <w:left w:val="nil"/>
              <w:bottom w:val="single" w:sz="8" w:space="0" w:color="000000"/>
              <w:right w:val="nil"/>
            </w:tcBorders>
          </w:tcPr>
          <w:p w14:paraId="36E1BEC5" w14:textId="77777777" w:rsidR="000E71C2" w:rsidRDefault="00000000">
            <w:pPr>
              <w:spacing w:after="0" w:line="259" w:lineRule="auto"/>
              <w:ind w:left="0" w:firstLine="0"/>
              <w:jc w:val="left"/>
            </w:pPr>
            <w:r>
              <w:t>-2.68%</w:t>
            </w:r>
          </w:p>
        </w:tc>
        <w:tc>
          <w:tcPr>
            <w:tcW w:w="936" w:type="dxa"/>
            <w:tcBorders>
              <w:top w:val="nil"/>
              <w:left w:val="nil"/>
              <w:bottom w:val="single" w:sz="8" w:space="0" w:color="000000"/>
              <w:right w:val="nil"/>
            </w:tcBorders>
          </w:tcPr>
          <w:p w14:paraId="0D605DB1" w14:textId="77777777" w:rsidR="000E71C2" w:rsidRDefault="00000000">
            <w:pPr>
              <w:spacing w:after="0" w:line="259" w:lineRule="auto"/>
              <w:ind w:left="0" w:firstLine="0"/>
              <w:jc w:val="left"/>
            </w:pPr>
            <w:r>
              <w:t>-4.94%</w:t>
            </w:r>
          </w:p>
        </w:tc>
        <w:tc>
          <w:tcPr>
            <w:tcW w:w="1056" w:type="dxa"/>
            <w:tcBorders>
              <w:top w:val="nil"/>
              <w:left w:val="nil"/>
              <w:bottom w:val="single" w:sz="8" w:space="0" w:color="000000"/>
              <w:right w:val="nil"/>
            </w:tcBorders>
          </w:tcPr>
          <w:p w14:paraId="44F705C6" w14:textId="77777777" w:rsidR="000E71C2" w:rsidRDefault="00000000">
            <w:pPr>
              <w:spacing w:after="0" w:line="259" w:lineRule="auto"/>
              <w:ind w:left="60" w:firstLine="0"/>
              <w:jc w:val="left"/>
            </w:pPr>
            <w:r>
              <w:t>-6.68%</w:t>
            </w:r>
          </w:p>
        </w:tc>
        <w:tc>
          <w:tcPr>
            <w:tcW w:w="936" w:type="dxa"/>
            <w:tcBorders>
              <w:top w:val="nil"/>
              <w:left w:val="nil"/>
              <w:bottom w:val="single" w:sz="8" w:space="0" w:color="000000"/>
              <w:right w:val="nil"/>
            </w:tcBorders>
          </w:tcPr>
          <w:p w14:paraId="53A558CA" w14:textId="77777777" w:rsidR="000E71C2" w:rsidRDefault="00000000">
            <w:pPr>
              <w:spacing w:after="0" w:line="259" w:lineRule="auto"/>
              <w:ind w:left="0" w:firstLine="0"/>
              <w:jc w:val="left"/>
            </w:pPr>
            <w:r>
              <w:t>-1.41%</w:t>
            </w:r>
          </w:p>
        </w:tc>
        <w:tc>
          <w:tcPr>
            <w:tcW w:w="1056" w:type="dxa"/>
            <w:tcBorders>
              <w:top w:val="nil"/>
              <w:left w:val="nil"/>
              <w:bottom w:val="single" w:sz="8" w:space="0" w:color="000000"/>
              <w:right w:val="nil"/>
            </w:tcBorders>
          </w:tcPr>
          <w:p w14:paraId="094C31C0" w14:textId="77777777" w:rsidR="000E71C2" w:rsidRDefault="00000000">
            <w:pPr>
              <w:spacing w:after="0" w:line="259" w:lineRule="auto"/>
              <w:ind w:left="60" w:firstLine="0"/>
              <w:jc w:val="left"/>
            </w:pPr>
            <w:r>
              <w:t>-7.54%</w:t>
            </w:r>
          </w:p>
        </w:tc>
        <w:tc>
          <w:tcPr>
            <w:tcW w:w="817" w:type="dxa"/>
            <w:tcBorders>
              <w:top w:val="nil"/>
              <w:left w:val="nil"/>
              <w:bottom w:val="single" w:sz="8" w:space="0" w:color="000000"/>
              <w:right w:val="nil"/>
            </w:tcBorders>
          </w:tcPr>
          <w:p w14:paraId="4B1D4999" w14:textId="77777777" w:rsidR="000E71C2" w:rsidRDefault="00000000">
            <w:pPr>
              <w:spacing w:after="0" w:line="259" w:lineRule="auto"/>
              <w:ind w:left="0" w:firstLine="0"/>
              <w:jc w:val="left"/>
            </w:pPr>
            <w:r>
              <w:t>-3.07%</w:t>
            </w:r>
          </w:p>
        </w:tc>
      </w:tr>
    </w:tbl>
    <w:p w14:paraId="56501F7E" w14:textId="77777777" w:rsidR="000E71C2" w:rsidRDefault="00000000">
      <w:pPr>
        <w:pStyle w:val="1"/>
        <w:spacing w:after="145"/>
        <w:ind w:left="501" w:right="0" w:hanging="516"/>
      </w:pPr>
      <w:r>
        <w:t>Strength and Weakness</w:t>
      </w:r>
    </w:p>
    <w:p w14:paraId="5AD503DB" w14:textId="77777777" w:rsidR="000E71C2" w:rsidRDefault="00000000">
      <w:pPr>
        <w:pStyle w:val="2"/>
        <w:ind w:left="630" w:hanging="645"/>
      </w:pPr>
      <w:r>
        <w:t>Strength</w:t>
      </w:r>
    </w:p>
    <w:p w14:paraId="3901D5A8" w14:textId="77777777" w:rsidR="000E71C2" w:rsidRDefault="00000000">
      <w:pPr>
        <w:numPr>
          <w:ilvl w:val="0"/>
          <w:numId w:val="5"/>
        </w:numPr>
        <w:spacing w:after="202"/>
        <w:ind w:right="285" w:hanging="203"/>
      </w:pPr>
      <w:r>
        <w:t>We analyze the problem based on thermodynamic formulas and laws, so that the model we established is of great validity.</w:t>
      </w:r>
    </w:p>
    <w:p w14:paraId="166E537E" w14:textId="77777777" w:rsidR="000E71C2" w:rsidRDefault="00000000">
      <w:pPr>
        <w:numPr>
          <w:ilvl w:val="0"/>
          <w:numId w:val="5"/>
        </w:numPr>
        <w:spacing w:after="202"/>
        <w:ind w:right="285" w:hanging="203"/>
      </w:pPr>
      <w:r>
        <w:t xml:space="preserve">Our model is </w:t>
      </w:r>
      <w:proofErr w:type="gramStart"/>
      <w:r>
        <w:t>fairly robust</w:t>
      </w:r>
      <w:proofErr w:type="gramEnd"/>
      <w:r>
        <w:t xml:space="preserve"> due to our careful corrections in consideration of real-life situations and detailed sensitivity analysis.</w:t>
      </w:r>
    </w:p>
    <w:p w14:paraId="2185CADD" w14:textId="77777777" w:rsidR="000E71C2" w:rsidRDefault="00000000">
      <w:pPr>
        <w:numPr>
          <w:ilvl w:val="0"/>
          <w:numId w:val="5"/>
        </w:numPr>
        <w:spacing w:after="202"/>
        <w:ind w:right="285" w:hanging="203"/>
      </w:pPr>
      <w:r>
        <w:t>Via Fluent software, we simulate the time field of different areas throughout the bathtub. The outcome is vivid for us to understand the changing process.</w:t>
      </w:r>
    </w:p>
    <w:p w14:paraId="24C43BB5" w14:textId="77777777" w:rsidR="000E71C2" w:rsidRDefault="00000000">
      <w:pPr>
        <w:numPr>
          <w:ilvl w:val="0"/>
          <w:numId w:val="5"/>
        </w:numPr>
        <w:ind w:right="285" w:hanging="203"/>
      </w:pPr>
      <w:r>
        <w:t>We come up with various criteria to compare different situations, like water consumption and the time of adding hot water. Hence an overall comparison can be made according to these criteria.</w:t>
      </w:r>
    </w:p>
    <w:p w14:paraId="173343CE" w14:textId="77777777" w:rsidR="000E71C2" w:rsidRDefault="00000000">
      <w:pPr>
        <w:numPr>
          <w:ilvl w:val="0"/>
          <w:numId w:val="5"/>
        </w:numPr>
        <w:spacing w:after="500"/>
        <w:ind w:right="285" w:hanging="203"/>
      </w:pPr>
      <w:r>
        <w:t xml:space="preserve">Besides common factors, we still consider other factors, such as evaporation and radiation heat transfer. The evaporation turns out to be the main reason of heat loss, which corresponds with other </w:t>
      </w:r>
      <w:proofErr w:type="gramStart"/>
      <w:r>
        <w:t>scientists</w:t>
      </w:r>
      <w:proofErr w:type="gramEnd"/>
      <w:r>
        <w:t xml:space="preserve"> experimental outcome.</w:t>
      </w:r>
    </w:p>
    <w:p w14:paraId="24BD0064" w14:textId="77777777" w:rsidR="000E71C2" w:rsidRDefault="00000000">
      <w:pPr>
        <w:pStyle w:val="2"/>
        <w:ind w:left="630" w:hanging="645"/>
      </w:pPr>
      <w:r>
        <w:t>Weakness</w:t>
      </w:r>
    </w:p>
    <w:p w14:paraId="01C4CBE8" w14:textId="77777777" w:rsidR="000E71C2" w:rsidRDefault="00000000">
      <w:pPr>
        <w:numPr>
          <w:ilvl w:val="0"/>
          <w:numId w:val="6"/>
        </w:numPr>
        <w:spacing w:after="220"/>
        <w:ind w:right="285" w:hanging="203"/>
      </w:pPr>
      <w:r>
        <w:t xml:space="preserve">Having </w:t>
      </w:r>
      <w:proofErr w:type="gramStart"/>
      <w:r>
        <w:t>knowing</w:t>
      </w:r>
      <w:proofErr w:type="gramEnd"/>
      <w:r>
        <w:t xml:space="preserve"> the range of some parameters from others essays, we choose a value from them to apply in our model. Those values may not be </w:t>
      </w:r>
      <w:proofErr w:type="gramStart"/>
      <w:r>
        <w:t>reasonable in reality</w:t>
      </w:r>
      <w:proofErr w:type="gramEnd"/>
      <w:r>
        <w:t>.</w:t>
      </w:r>
    </w:p>
    <w:p w14:paraId="75CF3302" w14:textId="77777777" w:rsidR="000E71C2" w:rsidRDefault="00000000">
      <w:pPr>
        <w:numPr>
          <w:ilvl w:val="0"/>
          <w:numId w:val="6"/>
        </w:numPr>
        <w:spacing w:after="220"/>
        <w:ind w:right="285" w:hanging="203"/>
      </w:pPr>
      <w:r>
        <w:t>Although we investigate a lot in the influence of personal motions, they are so complicated that need to be studied further.</w:t>
      </w:r>
    </w:p>
    <w:p w14:paraId="28E4C89E" w14:textId="77777777" w:rsidR="000E71C2" w:rsidRDefault="00000000">
      <w:pPr>
        <w:numPr>
          <w:ilvl w:val="0"/>
          <w:numId w:val="6"/>
        </w:numPr>
        <w:spacing w:after="590"/>
        <w:ind w:right="285" w:hanging="203"/>
      </w:pPr>
      <w:r>
        <w:t>Limited to time, we do not conduct sensitivity analysis for the influence of personal surface area.</w:t>
      </w:r>
    </w:p>
    <w:p w14:paraId="6BF12DBD" w14:textId="77777777" w:rsidR="000E71C2" w:rsidRDefault="00000000">
      <w:pPr>
        <w:pStyle w:val="1"/>
        <w:ind w:left="674" w:right="0" w:hanging="689"/>
      </w:pPr>
      <w:r>
        <w:t>Further Discussion</w:t>
      </w:r>
    </w:p>
    <w:p w14:paraId="1E748B6C" w14:textId="77777777" w:rsidR="000E71C2" w:rsidRDefault="00000000">
      <w:pPr>
        <w:spacing w:after="425"/>
        <w:ind w:left="-15" w:right="285" w:firstLine="359"/>
      </w:pPr>
      <w:r>
        <w:t>In this part, we will focus on different distribution of inflow faucets. Then we discuss about the real-life application of our model.</w:t>
      </w:r>
    </w:p>
    <w:p w14:paraId="7815671A" w14:textId="77777777" w:rsidR="000E71C2" w:rsidRDefault="00000000">
      <w:pPr>
        <w:numPr>
          <w:ilvl w:val="0"/>
          <w:numId w:val="7"/>
        </w:numPr>
        <w:spacing w:after="94"/>
        <w:ind w:right="285" w:hanging="203"/>
      </w:pPr>
      <w:r>
        <w:t>Different Distribution of Inflow Faucets</w:t>
      </w:r>
    </w:p>
    <w:p w14:paraId="68214B7A" w14:textId="77777777" w:rsidR="000E71C2" w:rsidRDefault="00000000">
      <w:pPr>
        <w:spacing w:after="88"/>
        <w:ind w:left="608" w:right="285"/>
      </w:pPr>
      <w:r>
        <w:t xml:space="preserve">In </w:t>
      </w:r>
      <w:proofErr w:type="gramStart"/>
      <w:r>
        <w:t>our</w:t>
      </w:r>
      <w:proofErr w:type="gramEnd"/>
      <w:r>
        <w:t xml:space="preserve"> before discussion, we assume there being just one entrance of inflow.</w:t>
      </w:r>
    </w:p>
    <w:p w14:paraId="60596B0C" w14:textId="77777777" w:rsidR="000E71C2" w:rsidRDefault="00000000">
      <w:pPr>
        <w:spacing w:after="89"/>
        <w:ind w:left="608" w:right="285"/>
      </w:pPr>
      <w:r>
        <w:t xml:space="preserve">From the simulating outcome, we find the temperature of bath water is hardly even. </w:t>
      </w:r>
      <w:proofErr w:type="gramStart"/>
      <w:r>
        <w:t>So</w:t>
      </w:r>
      <w:proofErr w:type="gramEnd"/>
      <w:r>
        <w:t xml:space="preserve"> we come up with the idea of adding more entrances.</w:t>
      </w:r>
    </w:p>
    <w:p w14:paraId="616CA27E" w14:textId="77777777" w:rsidR="000E71C2" w:rsidRDefault="00000000">
      <w:pPr>
        <w:spacing w:after="88"/>
        <w:ind w:left="608" w:right="285"/>
      </w:pPr>
      <w:r>
        <w:t xml:space="preserve">The simulation turns out to be as </w:t>
      </w:r>
      <w:proofErr w:type="gramStart"/>
      <w:r>
        <w:t>follows</w:t>
      </w:r>
      <w:proofErr w:type="gramEnd"/>
    </w:p>
    <w:p w14:paraId="1FA2B4A3" w14:textId="77777777" w:rsidR="000E71C2" w:rsidRDefault="00000000">
      <w:pPr>
        <w:spacing w:after="89"/>
        <w:ind w:left="608" w:right="285"/>
      </w:pPr>
      <w:r>
        <w:lastRenderedPageBreak/>
        <w:t>From the above figure, the more the entrances are, the evener the temperature will be. Recalling on the before simulation outcome, when there is only one entrance for inflow, the temperature of corners is quietly lower than the middle area.</w:t>
      </w:r>
    </w:p>
    <w:p w14:paraId="3FF8842B" w14:textId="77777777" w:rsidR="000E71C2" w:rsidRDefault="00000000">
      <w:pPr>
        <w:spacing w:after="221"/>
        <w:ind w:left="608" w:right="285"/>
      </w:pPr>
      <w:r>
        <w:t>In conclusion, if we design more entrances, it will be easier to realize the goal to keep temperature even throughout the bathtub.</w:t>
      </w:r>
    </w:p>
    <w:p w14:paraId="3BF32CE1" w14:textId="77777777" w:rsidR="000E71C2" w:rsidRDefault="00000000">
      <w:pPr>
        <w:numPr>
          <w:ilvl w:val="0"/>
          <w:numId w:val="7"/>
        </w:numPr>
        <w:spacing w:after="94"/>
        <w:ind w:right="285" w:hanging="203"/>
      </w:pPr>
      <w:r>
        <w:t>Model Application</w:t>
      </w:r>
    </w:p>
    <w:p w14:paraId="7B0D839C" w14:textId="77777777" w:rsidR="000E71C2" w:rsidRDefault="00000000">
      <w:pPr>
        <w:spacing w:after="280"/>
        <w:ind w:left="608" w:right="285"/>
      </w:pPr>
      <w:r>
        <w:t xml:space="preserve">Our before discussion is based on ideal assumptions. </w:t>
      </w:r>
      <w:proofErr w:type="gramStart"/>
      <w:r>
        <w:t>In reality, we</w:t>
      </w:r>
      <w:proofErr w:type="gramEnd"/>
      <w:r>
        <w:t xml:space="preserve"> have to make some corrections and improvement.</w:t>
      </w:r>
    </w:p>
    <w:p w14:paraId="507EE9A3" w14:textId="77777777" w:rsidR="000E71C2" w:rsidRDefault="00000000">
      <w:pPr>
        <w:numPr>
          <w:ilvl w:val="1"/>
          <w:numId w:val="7"/>
        </w:numPr>
        <w:ind w:right="285" w:hanging="319"/>
      </w:pPr>
      <w:r>
        <w:t>Adding hot water continually with the mass flow of 0.16 kg/s. This way can ensure even mean temperature throughout the bathtub and waste less water.</w:t>
      </w:r>
    </w:p>
    <w:p w14:paraId="2FD5F6B2" w14:textId="77777777" w:rsidR="000E71C2" w:rsidRDefault="00000000">
      <w:pPr>
        <w:numPr>
          <w:ilvl w:val="1"/>
          <w:numId w:val="7"/>
        </w:numPr>
        <w:ind w:right="285" w:hanging="319"/>
      </w:pPr>
      <w:r>
        <w:t>The manufacturers can design an intelligent control system to monitor the temperature so that users can get more enjoyable bath experience.</w:t>
      </w:r>
    </w:p>
    <w:p w14:paraId="3E65D465" w14:textId="77777777" w:rsidR="000E71C2" w:rsidRDefault="00000000">
      <w:pPr>
        <w:numPr>
          <w:ilvl w:val="1"/>
          <w:numId w:val="7"/>
        </w:numPr>
        <w:ind w:right="285" w:hanging="319"/>
      </w:pPr>
      <w:r>
        <w:t>We recommend users to add bubble additives to slow down the water being cooler and help cleanse. The additives with lower thermal conductivity are optimal.</w:t>
      </w:r>
    </w:p>
    <w:p w14:paraId="6391F657" w14:textId="77777777" w:rsidR="000E71C2" w:rsidRDefault="00000000">
      <w:pPr>
        <w:numPr>
          <w:ilvl w:val="1"/>
          <w:numId w:val="7"/>
        </w:numPr>
        <w:ind w:right="285" w:hanging="319"/>
      </w:pPr>
      <w:r>
        <w:t>The study method of our establishing model can be applied in other area relative to convection heat transfer, such as air conditioners.</w:t>
      </w:r>
    </w:p>
    <w:p w14:paraId="71A444AA" w14:textId="77777777" w:rsidR="000E71C2" w:rsidRDefault="00000000">
      <w:pPr>
        <w:spacing w:after="325" w:line="259" w:lineRule="auto"/>
        <w:ind w:left="1111" w:firstLine="0"/>
        <w:jc w:val="left"/>
      </w:pPr>
      <w:r>
        <w:rPr>
          <w:noProof/>
        </w:rPr>
        <w:drawing>
          <wp:inline distT="0" distB="0" distL="0" distR="0" wp14:anchorId="16B96CB1" wp14:editId="628B861C">
            <wp:extent cx="4320011" cy="4172017"/>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15"/>
                    <a:stretch>
                      <a:fillRect/>
                    </a:stretch>
                  </pic:blipFill>
                  <pic:spPr>
                    <a:xfrm>
                      <a:off x="0" y="0"/>
                      <a:ext cx="4320011" cy="4172017"/>
                    </a:xfrm>
                    <a:prstGeom prst="rect">
                      <a:avLst/>
                    </a:prstGeom>
                  </pic:spPr>
                </pic:pic>
              </a:graphicData>
            </a:graphic>
          </wp:inline>
        </w:drawing>
      </w:r>
    </w:p>
    <w:p w14:paraId="45EB1E86" w14:textId="77777777" w:rsidR="000E71C2" w:rsidRDefault="00000000">
      <w:pPr>
        <w:spacing w:after="390" w:line="265" w:lineRule="auto"/>
        <w:ind w:right="300"/>
        <w:jc w:val="center"/>
      </w:pPr>
      <w:r>
        <w:t xml:space="preserve">Figure 3: The simulation results of different ways of arranging </w:t>
      </w:r>
      <w:proofErr w:type="gramStart"/>
      <w:r>
        <w:t>entrances</w:t>
      </w:r>
      <w:proofErr w:type="gramEnd"/>
    </w:p>
    <w:p w14:paraId="67FEE2C1" w14:textId="77777777" w:rsidR="000E71C2" w:rsidRDefault="00000000">
      <w:pPr>
        <w:spacing w:after="36" w:line="259" w:lineRule="auto"/>
        <w:ind w:left="-5"/>
        <w:jc w:val="left"/>
      </w:pPr>
      <w:r>
        <w:rPr>
          <w:b/>
          <w:sz w:val="34"/>
        </w:rPr>
        <w:lastRenderedPageBreak/>
        <w:t>References</w:t>
      </w:r>
    </w:p>
    <w:p w14:paraId="384DEB6B" w14:textId="77777777" w:rsidR="000E71C2" w:rsidRDefault="00000000">
      <w:pPr>
        <w:numPr>
          <w:ilvl w:val="0"/>
          <w:numId w:val="8"/>
        </w:numPr>
        <w:spacing w:after="223"/>
        <w:ind w:right="142" w:hanging="398"/>
        <w:jc w:val="left"/>
      </w:pPr>
      <w:r>
        <w:t>Gi-</w:t>
      </w:r>
      <w:proofErr w:type="spellStart"/>
      <w:r>
        <w:t>Beum</w:t>
      </w:r>
      <w:proofErr w:type="spellEnd"/>
      <w:r>
        <w:t xml:space="preserve"> Kim. Change of the Warm Water Temperature for the Development of Smart </w:t>
      </w:r>
      <w:proofErr w:type="spellStart"/>
      <w:r>
        <w:t>Healthecare</w:t>
      </w:r>
      <w:proofErr w:type="spellEnd"/>
      <w:r>
        <w:t xml:space="preserve"> Bathing System. </w:t>
      </w:r>
      <w:proofErr w:type="spellStart"/>
      <w:r>
        <w:t>Hwahak</w:t>
      </w:r>
      <w:proofErr w:type="spellEnd"/>
      <w:r>
        <w:t xml:space="preserve"> </w:t>
      </w:r>
      <w:proofErr w:type="spellStart"/>
      <w:r>
        <w:t>konghak</w:t>
      </w:r>
      <w:proofErr w:type="spellEnd"/>
      <w:r>
        <w:t>. 2006, 44(3): 270-276.</w:t>
      </w:r>
    </w:p>
    <w:p w14:paraId="204D3187" w14:textId="77777777" w:rsidR="000E71C2" w:rsidRDefault="00000000">
      <w:pPr>
        <w:numPr>
          <w:ilvl w:val="0"/>
          <w:numId w:val="8"/>
        </w:numPr>
        <w:spacing w:after="237" w:line="262" w:lineRule="auto"/>
        <w:ind w:right="142" w:hanging="398"/>
        <w:jc w:val="left"/>
      </w:pPr>
      <w:hyperlink r:id="rId16" w:anchor="Newton.27s_law_of_cooling">
        <w:r>
          <w:t xml:space="preserve">https://en.wikipedia.org/wiki/Convective_heat_transfer#Newton.27s_ </w:t>
        </w:r>
      </w:hyperlink>
      <w:hyperlink r:id="rId17" w:anchor="Newton.27s_law_of_cooling">
        <w:r>
          <w:t>law_of_cooling</w:t>
        </w:r>
      </w:hyperlink>
    </w:p>
    <w:p w14:paraId="4C71D0B9" w14:textId="77777777" w:rsidR="000E71C2" w:rsidRDefault="00000000">
      <w:pPr>
        <w:numPr>
          <w:ilvl w:val="0"/>
          <w:numId w:val="8"/>
        </w:numPr>
        <w:spacing w:after="237" w:line="262" w:lineRule="auto"/>
        <w:ind w:right="142" w:hanging="398"/>
        <w:jc w:val="left"/>
      </w:pPr>
      <w:hyperlink r:id="rId18">
        <w:r>
          <w:t>https://en.wikipedia.org/wiki/Navier%E2%80%93Stokes_equations</w:t>
        </w:r>
      </w:hyperlink>
    </w:p>
    <w:p w14:paraId="45612A64" w14:textId="77777777" w:rsidR="000E71C2" w:rsidRDefault="00000000">
      <w:pPr>
        <w:numPr>
          <w:ilvl w:val="0"/>
          <w:numId w:val="8"/>
        </w:numPr>
        <w:spacing w:after="237" w:line="262" w:lineRule="auto"/>
        <w:ind w:right="142" w:hanging="398"/>
        <w:jc w:val="left"/>
      </w:pPr>
      <w:hyperlink r:id="rId19">
        <w:r>
          <w:t>https://en.wikipedia.org/wiki/Computational_fluid_dynamics</w:t>
        </w:r>
      </w:hyperlink>
    </w:p>
    <w:p w14:paraId="3BA4085C" w14:textId="77777777" w:rsidR="000E71C2" w:rsidRDefault="00000000">
      <w:pPr>
        <w:numPr>
          <w:ilvl w:val="0"/>
          <w:numId w:val="8"/>
        </w:numPr>
        <w:spacing w:after="225"/>
        <w:ind w:right="142" w:hanging="398"/>
        <w:jc w:val="left"/>
      </w:pPr>
      <w:r>
        <w:t>Holman J P. Heat Transfer (9th ed.), New York: McGraw-Hill, 2002.</w:t>
      </w:r>
    </w:p>
    <w:p w14:paraId="1EE17695" w14:textId="77777777" w:rsidR="000E71C2" w:rsidRDefault="00000000">
      <w:pPr>
        <w:numPr>
          <w:ilvl w:val="0"/>
          <w:numId w:val="8"/>
        </w:numPr>
        <w:spacing w:after="0"/>
        <w:ind w:right="142" w:hanging="398"/>
        <w:jc w:val="left"/>
      </w:pPr>
      <w:r>
        <w:t xml:space="preserve">Liu </w:t>
      </w:r>
      <w:proofErr w:type="spellStart"/>
      <w:r>
        <w:t>Weiguo</w:t>
      </w:r>
      <w:proofErr w:type="spellEnd"/>
      <w:r>
        <w:t xml:space="preserve">, Chen </w:t>
      </w:r>
      <w:proofErr w:type="spellStart"/>
      <w:r>
        <w:t>Zhaoping</w:t>
      </w:r>
      <w:proofErr w:type="spellEnd"/>
      <w:r>
        <w:t xml:space="preserve">, </w:t>
      </w:r>
      <w:proofErr w:type="spellStart"/>
      <w:r>
        <w:t>ZhangYin</w:t>
      </w:r>
      <w:proofErr w:type="spellEnd"/>
      <w:r>
        <w:t xml:space="preserve">. </w:t>
      </w:r>
      <w:proofErr w:type="spellStart"/>
      <w:r>
        <w:t>Matlab</w:t>
      </w:r>
      <w:proofErr w:type="spellEnd"/>
      <w:r>
        <w:t xml:space="preserve"> program design and application. Beijing:</w:t>
      </w:r>
    </w:p>
    <w:p w14:paraId="4A8EFEB5" w14:textId="77777777" w:rsidR="000E71C2" w:rsidRDefault="00000000">
      <w:pPr>
        <w:ind w:left="528" w:right="285"/>
      </w:pPr>
      <w:r>
        <w:t>Higher education press, 2002. (In Chinese)</w:t>
      </w:r>
    </w:p>
    <w:p w14:paraId="6ACE31A7" w14:textId="77777777" w:rsidR="000E71C2" w:rsidRDefault="00000000">
      <w:pPr>
        <w:ind w:left="-5" w:right="285"/>
      </w:pPr>
      <w:r>
        <w:t>Enjoy Your Bath Time!</w:t>
      </w:r>
    </w:p>
    <w:p w14:paraId="0353D3F3" w14:textId="77777777" w:rsidR="000E71C2" w:rsidRDefault="00000000">
      <w:pPr>
        <w:ind w:left="-5" w:right="285"/>
      </w:pPr>
      <w:r>
        <w:t xml:space="preserve">From simulation results of real-life situations, we find it takes </w:t>
      </w:r>
      <w:proofErr w:type="gramStart"/>
      <w:r>
        <w:t>a period of time</w:t>
      </w:r>
      <w:proofErr w:type="gramEnd"/>
      <w:r>
        <w:t xml:space="preserve"> for the inflow hot water to spread throughout the bathtub. During this process, the bath water continues transferring heat into air, </w:t>
      </w:r>
      <w:proofErr w:type="gramStart"/>
      <w:r>
        <w:t>bathtub</w:t>
      </w:r>
      <w:proofErr w:type="gramEnd"/>
      <w:r>
        <w:t xml:space="preserve"> and the person in bathtub. The difference between heat transfer capacity makes the temperature of various areas to be different. So that it is difficult to get an evenly maintained temperature throughout the bath water.</w:t>
      </w:r>
    </w:p>
    <w:p w14:paraId="41F6C38E" w14:textId="77777777" w:rsidR="000E71C2" w:rsidRDefault="00000000">
      <w:pPr>
        <w:spacing w:after="425"/>
        <w:ind w:left="-5" w:right="285"/>
      </w:pPr>
      <w:proofErr w:type="gramStart"/>
      <w:r>
        <w:t>In order to</w:t>
      </w:r>
      <w:proofErr w:type="gramEnd"/>
      <w:r>
        <w:t xml:space="preserve"> enjoy a comfortable bath with even temperature of bath water and without wasting too much water, we propose the following suggestions.</w:t>
      </w:r>
    </w:p>
    <w:p w14:paraId="32B8F3DC" w14:textId="77777777" w:rsidR="000E71C2" w:rsidRDefault="00000000">
      <w:pPr>
        <w:numPr>
          <w:ilvl w:val="1"/>
          <w:numId w:val="8"/>
        </w:numPr>
        <w:spacing w:after="225"/>
        <w:ind w:right="285" w:hanging="203"/>
      </w:pPr>
      <w:r>
        <w:t>Adding hot water consistently</w:t>
      </w:r>
    </w:p>
    <w:p w14:paraId="7C6FFE28" w14:textId="77777777" w:rsidR="000E71C2" w:rsidRDefault="00000000">
      <w:pPr>
        <w:numPr>
          <w:ilvl w:val="1"/>
          <w:numId w:val="8"/>
        </w:numPr>
        <w:spacing w:after="225"/>
        <w:ind w:right="285" w:hanging="203"/>
      </w:pPr>
      <w:r>
        <w:t>Using smaller bathtub if possible</w:t>
      </w:r>
    </w:p>
    <w:p w14:paraId="6F76506B" w14:textId="77777777" w:rsidR="000E71C2" w:rsidRDefault="00000000">
      <w:pPr>
        <w:numPr>
          <w:ilvl w:val="1"/>
          <w:numId w:val="8"/>
        </w:numPr>
        <w:spacing w:after="225"/>
        <w:ind w:right="285" w:hanging="203"/>
      </w:pPr>
      <w:r>
        <w:t>Decreasing motions during bath</w:t>
      </w:r>
    </w:p>
    <w:p w14:paraId="28F81DDF" w14:textId="77777777" w:rsidR="000E71C2" w:rsidRDefault="00000000">
      <w:pPr>
        <w:numPr>
          <w:ilvl w:val="1"/>
          <w:numId w:val="8"/>
        </w:numPr>
        <w:spacing w:after="225"/>
        <w:ind w:right="285" w:hanging="203"/>
      </w:pPr>
      <w:r>
        <w:t>Using bubble bath additives</w:t>
      </w:r>
    </w:p>
    <w:p w14:paraId="519EB75F" w14:textId="77777777" w:rsidR="000E71C2" w:rsidRDefault="00000000">
      <w:pPr>
        <w:numPr>
          <w:ilvl w:val="1"/>
          <w:numId w:val="8"/>
        </w:numPr>
        <w:spacing w:after="542"/>
        <w:ind w:right="285" w:hanging="203"/>
      </w:pPr>
      <w:r>
        <w:t>Arranging more faucets of inflow</w:t>
      </w:r>
    </w:p>
    <w:p w14:paraId="50ED9CAA" w14:textId="77777777" w:rsidR="000E71C2" w:rsidRDefault="00000000">
      <w:pPr>
        <w:ind w:left="-5" w:right="285"/>
      </w:pPr>
      <w:r>
        <w:t>Sincerely yours,</w:t>
      </w:r>
    </w:p>
    <w:p w14:paraId="46A007D7" w14:textId="77777777" w:rsidR="000E71C2" w:rsidRDefault="00000000">
      <w:pPr>
        <w:ind w:left="-5" w:right="285"/>
      </w:pPr>
      <w:r>
        <w:t>Your friends</w:t>
      </w:r>
      <w:r>
        <w:br w:type="page"/>
      </w:r>
    </w:p>
    <w:p w14:paraId="04599408" w14:textId="77777777" w:rsidR="000E71C2" w:rsidRDefault="00000000">
      <w:pPr>
        <w:pStyle w:val="1"/>
        <w:numPr>
          <w:ilvl w:val="0"/>
          <w:numId w:val="0"/>
        </w:numPr>
        <w:spacing w:after="333"/>
        <w:ind w:right="0"/>
      </w:pPr>
      <w:r>
        <w:rPr>
          <w:sz w:val="50"/>
        </w:rPr>
        <w:lastRenderedPageBreak/>
        <w:t>Appendices</w:t>
      </w:r>
    </w:p>
    <w:p w14:paraId="7B90B0F9" w14:textId="77777777" w:rsidR="000E71C2" w:rsidRDefault="00000000">
      <w:pPr>
        <w:pStyle w:val="1"/>
        <w:numPr>
          <w:ilvl w:val="0"/>
          <w:numId w:val="0"/>
        </w:numPr>
        <w:tabs>
          <w:tab w:val="center" w:pos="3190"/>
        </w:tabs>
        <w:ind w:left="-15" w:right="0"/>
      </w:pPr>
      <w:r>
        <w:t>Appendix A</w:t>
      </w:r>
      <w:r>
        <w:tab/>
        <w:t>First appendix</w:t>
      </w:r>
    </w:p>
    <w:p w14:paraId="78E237E4" w14:textId="77777777" w:rsidR="000E71C2" w:rsidRDefault="00000000">
      <w:pPr>
        <w:ind w:left="-15" w:right="285" w:firstLine="359"/>
      </w:pPr>
      <w:r>
        <w:t xml:space="preserve">In addition, your report must include a letter to the Chief Financial Officer (CFO) of the </w:t>
      </w:r>
      <w:proofErr w:type="spellStart"/>
      <w:r>
        <w:t>Goodgrant</w:t>
      </w:r>
      <w:proofErr w:type="spellEnd"/>
      <w:r>
        <w:t xml:space="preserve"> Foundation, Mr. Alpha Chiang, that describes the optimal investment strategy, your modeling approach and major results, and a brief discussion of your proposed concept of a return-on-investment (ROI). This letter should be no more than two pages in length.</w:t>
      </w:r>
    </w:p>
    <w:p w14:paraId="1987145A" w14:textId="77777777" w:rsidR="000E71C2" w:rsidRDefault="00000000">
      <w:pPr>
        <w:spacing w:after="422"/>
        <w:ind w:left="369" w:right="285"/>
      </w:pPr>
      <w:r>
        <w:t xml:space="preserve">Here are simulation </w:t>
      </w:r>
      <w:proofErr w:type="spellStart"/>
      <w:r>
        <w:t>programmes</w:t>
      </w:r>
      <w:proofErr w:type="spellEnd"/>
      <w:r>
        <w:t xml:space="preserve"> we used in our model as follow.</w:t>
      </w:r>
    </w:p>
    <w:p w14:paraId="6E24712C" w14:textId="77777777" w:rsidR="000E71C2" w:rsidRDefault="00000000">
      <w:pPr>
        <w:spacing w:after="0" w:line="259" w:lineRule="auto"/>
        <w:ind w:left="354"/>
        <w:jc w:val="left"/>
      </w:pPr>
      <w:r>
        <w:rPr>
          <w:b/>
          <w:color w:val="FA0000"/>
        </w:rPr>
        <w:t xml:space="preserve">Input </w:t>
      </w:r>
      <w:proofErr w:type="spellStart"/>
      <w:r>
        <w:rPr>
          <w:b/>
          <w:color w:val="FA0000"/>
        </w:rPr>
        <w:t>matlab</w:t>
      </w:r>
      <w:proofErr w:type="spellEnd"/>
      <w:r>
        <w:rPr>
          <w:b/>
          <w:color w:val="FA0000"/>
        </w:rPr>
        <w:t xml:space="preserve"> source:</w:t>
      </w:r>
    </w:p>
    <w:p w14:paraId="071692D5" w14:textId="77777777" w:rsidR="000E71C2" w:rsidRDefault="00000000">
      <w:pPr>
        <w:spacing w:after="110" w:line="259" w:lineRule="auto"/>
        <w:ind w:left="0" w:firstLine="0"/>
        <w:jc w:val="left"/>
      </w:pPr>
      <w:r>
        <w:rPr>
          <w:rFonts w:ascii="Calibri" w:eastAsia="Calibri" w:hAnsi="Calibri" w:cs="Calibri"/>
          <w:noProof/>
          <w:sz w:val="22"/>
        </w:rPr>
        <mc:AlternateContent>
          <mc:Choice Requires="wpg">
            <w:drawing>
              <wp:inline distT="0" distB="0" distL="0" distR="0" wp14:anchorId="1DA4C8C6" wp14:editId="55B71D49">
                <wp:extent cx="5731205" cy="5061"/>
                <wp:effectExtent l="0" t="0" r="0" b="0"/>
                <wp:docPr id="16532" name="Group 16532"/>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124" name="Shape 1124"/>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32" style="width:451.276pt;height:0.3985pt;mso-position-horizontal-relative:char;mso-position-vertical-relative:line" coordsize="57312,50">
                <v:shape id="Shape 1124" style="position:absolute;width:57312;height:0;left:0;top:0;" coordsize="5731205,0" path="m0,0l5731205,0">
                  <v:stroke weight="0.3985pt" endcap="flat" joinstyle="miter" miterlimit="10" on="true" color="#000000"/>
                  <v:fill on="false" color="#000000" opacity="0"/>
                </v:shape>
              </v:group>
            </w:pict>
          </mc:Fallback>
        </mc:AlternateContent>
      </w:r>
    </w:p>
    <w:p w14:paraId="080BB3F3" w14:textId="77777777" w:rsidR="000E71C2" w:rsidRDefault="00000000">
      <w:pPr>
        <w:spacing w:after="9" w:line="259" w:lineRule="auto"/>
        <w:ind w:right="3706"/>
        <w:jc w:val="left"/>
      </w:pPr>
      <w:r>
        <w:rPr>
          <w:b/>
          <w:color w:val="00004C"/>
          <w:sz w:val="20"/>
        </w:rPr>
        <w:t xml:space="preserve">function </w:t>
      </w:r>
      <w:r>
        <w:rPr>
          <w:sz w:val="20"/>
        </w:rPr>
        <w:t>[</w:t>
      </w:r>
      <w:proofErr w:type="spellStart"/>
      <w:proofErr w:type="gramStart"/>
      <w:r>
        <w:rPr>
          <w:sz w:val="20"/>
        </w:rPr>
        <w:t>t,seat</w:t>
      </w:r>
      <w:proofErr w:type="gramEnd"/>
      <w:r>
        <w:rPr>
          <w:sz w:val="20"/>
        </w:rPr>
        <w:t>,aisle</w:t>
      </w:r>
      <w:proofErr w:type="spellEnd"/>
      <w:r>
        <w:rPr>
          <w:sz w:val="20"/>
        </w:rPr>
        <w:t>]=OI6Sim(</w:t>
      </w:r>
      <w:proofErr w:type="spellStart"/>
      <w:r>
        <w:rPr>
          <w:sz w:val="20"/>
        </w:rPr>
        <w:t>n,target,seated</w:t>
      </w:r>
      <w:proofErr w:type="spellEnd"/>
      <w:r>
        <w:rPr>
          <w:sz w:val="20"/>
        </w:rPr>
        <w:t xml:space="preserve">) </w:t>
      </w:r>
      <w:proofErr w:type="spellStart"/>
      <w:r>
        <w:rPr>
          <w:sz w:val="20"/>
        </w:rPr>
        <w:t>pab</w:t>
      </w:r>
      <w:proofErr w:type="spellEnd"/>
      <w:r>
        <w:rPr>
          <w:sz w:val="20"/>
        </w:rPr>
        <w:t>=</w:t>
      </w:r>
      <w:r>
        <w:rPr>
          <w:b/>
          <w:color w:val="00004C"/>
          <w:sz w:val="20"/>
        </w:rPr>
        <w:t>rand</w:t>
      </w:r>
      <w:r>
        <w:rPr>
          <w:sz w:val="20"/>
        </w:rPr>
        <w:t xml:space="preserve">(1,n); </w:t>
      </w:r>
      <w:r>
        <w:rPr>
          <w:b/>
          <w:color w:val="00004C"/>
          <w:sz w:val="20"/>
        </w:rPr>
        <w:t xml:space="preserve">for </w:t>
      </w:r>
      <w:proofErr w:type="spellStart"/>
      <w:r>
        <w:rPr>
          <w:sz w:val="20"/>
        </w:rPr>
        <w:t>i</w:t>
      </w:r>
      <w:proofErr w:type="spellEnd"/>
      <w:r>
        <w:rPr>
          <w:sz w:val="20"/>
        </w:rPr>
        <w:t xml:space="preserve">=1:n </w:t>
      </w:r>
      <w:r>
        <w:rPr>
          <w:b/>
          <w:color w:val="00004C"/>
          <w:sz w:val="20"/>
        </w:rPr>
        <w:t xml:space="preserve">if </w:t>
      </w:r>
      <w:proofErr w:type="spellStart"/>
      <w:r>
        <w:rPr>
          <w:sz w:val="20"/>
        </w:rPr>
        <w:t>pab</w:t>
      </w:r>
      <w:proofErr w:type="spellEnd"/>
      <w:r>
        <w:rPr>
          <w:sz w:val="20"/>
        </w:rPr>
        <w:t>(</w:t>
      </w:r>
      <w:proofErr w:type="spellStart"/>
      <w:r>
        <w:rPr>
          <w:sz w:val="20"/>
        </w:rPr>
        <w:t>i</w:t>
      </w:r>
      <w:proofErr w:type="spellEnd"/>
      <w:r>
        <w:rPr>
          <w:sz w:val="20"/>
        </w:rPr>
        <w:t xml:space="preserve">)&lt;0.4 </w:t>
      </w:r>
      <w:proofErr w:type="spellStart"/>
      <w:r>
        <w:rPr>
          <w:sz w:val="20"/>
        </w:rPr>
        <w:t>aisleTime</w:t>
      </w:r>
      <w:proofErr w:type="spellEnd"/>
      <w:r>
        <w:rPr>
          <w:sz w:val="20"/>
        </w:rPr>
        <w:t>(</w:t>
      </w:r>
      <w:proofErr w:type="spellStart"/>
      <w:r>
        <w:rPr>
          <w:sz w:val="20"/>
        </w:rPr>
        <w:t>i</w:t>
      </w:r>
      <w:proofErr w:type="spellEnd"/>
      <w:r>
        <w:rPr>
          <w:sz w:val="20"/>
        </w:rPr>
        <w:t xml:space="preserve">)=0; </w:t>
      </w:r>
      <w:r>
        <w:rPr>
          <w:b/>
          <w:color w:val="00004C"/>
          <w:sz w:val="20"/>
        </w:rPr>
        <w:t xml:space="preserve">else </w:t>
      </w:r>
      <w:proofErr w:type="spellStart"/>
      <w:r>
        <w:rPr>
          <w:sz w:val="20"/>
        </w:rPr>
        <w:t>aisleTime</w:t>
      </w:r>
      <w:proofErr w:type="spellEnd"/>
      <w:r>
        <w:rPr>
          <w:sz w:val="20"/>
        </w:rPr>
        <w:t>(</w:t>
      </w:r>
      <w:proofErr w:type="spellStart"/>
      <w:r>
        <w:rPr>
          <w:sz w:val="20"/>
        </w:rPr>
        <w:t>i</w:t>
      </w:r>
      <w:proofErr w:type="spellEnd"/>
      <w:r>
        <w:rPr>
          <w:sz w:val="20"/>
        </w:rPr>
        <w:t>)=</w:t>
      </w:r>
      <w:proofErr w:type="spellStart"/>
      <w:r>
        <w:rPr>
          <w:sz w:val="20"/>
        </w:rPr>
        <w:t>trirnd</w:t>
      </w:r>
      <w:proofErr w:type="spellEnd"/>
      <w:r>
        <w:rPr>
          <w:sz w:val="20"/>
        </w:rPr>
        <w:t>(3.2,7.1,38.7);</w:t>
      </w:r>
    </w:p>
    <w:p w14:paraId="44031817" w14:textId="77777777" w:rsidR="000E71C2" w:rsidRDefault="00000000">
      <w:pPr>
        <w:spacing w:after="0" w:line="258" w:lineRule="auto"/>
        <w:ind w:left="488" w:right="7651"/>
        <w:jc w:val="left"/>
      </w:pPr>
      <w:r>
        <w:rPr>
          <w:b/>
          <w:color w:val="00004C"/>
          <w:sz w:val="20"/>
        </w:rPr>
        <w:t>end</w:t>
      </w:r>
    </w:p>
    <w:p w14:paraId="45C007A4" w14:textId="77777777" w:rsidR="000E71C2" w:rsidRDefault="00000000">
      <w:pPr>
        <w:spacing w:after="0" w:line="258" w:lineRule="auto"/>
        <w:ind w:left="-5" w:right="7651"/>
        <w:jc w:val="left"/>
      </w:pPr>
      <w:r>
        <w:rPr>
          <w:b/>
          <w:color w:val="00004C"/>
          <w:sz w:val="20"/>
        </w:rPr>
        <w:t>end</w:t>
      </w:r>
    </w:p>
    <w:p w14:paraId="72F1FDE2" w14:textId="77777777" w:rsidR="000E71C2" w:rsidRDefault="00000000">
      <w:pPr>
        <w:spacing w:after="406" w:line="259" w:lineRule="auto"/>
        <w:ind w:left="0" w:firstLine="0"/>
        <w:jc w:val="left"/>
      </w:pPr>
      <w:r>
        <w:rPr>
          <w:rFonts w:ascii="Calibri" w:eastAsia="Calibri" w:hAnsi="Calibri" w:cs="Calibri"/>
          <w:noProof/>
          <w:sz w:val="22"/>
        </w:rPr>
        <mc:AlternateContent>
          <mc:Choice Requires="wpg">
            <w:drawing>
              <wp:inline distT="0" distB="0" distL="0" distR="0" wp14:anchorId="6CEB4CB0" wp14:editId="19E9ED9B">
                <wp:extent cx="5731205" cy="5061"/>
                <wp:effectExtent l="0" t="0" r="0" b="0"/>
                <wp:docPr id="16533" name="Group 16533"/>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139" name="Shape 1139"/>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33" style="width:451.276pt;height:0.3985pt;mso-position-horizontal-relative:char;mso-position-vertical-relative:line" coordsize="57312,50">
                <v:shape id="Shape 1139" style="position:absolute;width:57312;height:0;left:0;top:0;" coordsize="5731205,0" path="m0,0l5731205,0">
                  <v:stroke weight="0.3985pt" endcap="flat" joinstyle="miter" miterlimit="10" on="true" color="#000000"/>
                  <v:fill on="false" color="#000000" opacity="0"/>
                </v:shape>
              </v:group>
            </w:pict>
          </mc:Fallback>
        </mc:AlternateContent>
      </w:r>
    </w:p>
    <w:p w14:paraId="48A5C91A" w14:textId="77777777" w:rsidR="000E71C2" w:rsidRDefault="00000000">
      <w:pPr>
        <w:pStyle w:val="1"/>
        <w:numPr>
          <w:ilvl w:val="0"/>
          <w:numId w:val="0"/>
        </w:numPr>
        <w:tabs>
          <w:tab w:val="center" w:pos="3343"/>
        </w:tabs>
        <w:spacing w:after="68"/>
        <w:ind w:left="-15" w:right="0"/>
      </w:pPr>
      <w:r>
        <w:t>Appendix B</w:t>
      </w:r>
      <w:r>
        <w:tab/>
        <w:t>Second appendix</w:t>
      </w:r>
    </w:p>
    <w:p w14:paraId="1B20C9FB" w14:textId="77777777" w:rsidR="000E71C2" w:rsidRDefault="00000000">
      <w:pPr>
        <w:spacing w:after="0" w:line="259" w:lineRule="auto"/>
        <w:ind w:left="354"/>
        <w:jc w:val="left"/>
      </w:pPr>
      <w:r>
        <w:t xml:space="preserve">some more text </w:t>
      </w:r>
      <w:r>
        <w:rPr>
          <w:b/>
          <w:color w:val="FA0000"/>
        </w:rPr>
        <w:t>Input C++ source:</w:t>
      </w:r>
    </w:p>
    <w:p w14:paraId="53F16C5D" w14:textId="77777777" w:rsidR="000E71C2" w:rsidRDefault="00000000">
      <w:pPr>
        <w:spacing w:after="111" w:line="259" w:lineRule="auto"/>
        <w:ind w:left="0" w:firstLine="0"/>
        <w:jc w:val="left"/>
      </w:pPr>
      <w:r>
        <w:rPr>
          <w:rFonts w:ascii="Calibri" w:eastAsia="Calibri" w:hAnsi="Calibri" w:cs="Calibri"/>
          <w:noProof/>
          <w:sz w:val="22"/>
        </w:rPr>
        <mc:AlternateContent>
          <mc:Choice Requires="wpg">
            <w:drawing>
              <wp:inline distT="0" distB="0" distL="0" distR="0" wp14:anchorId="3E4D1BEA" wp14:editId="2F34BA39">
                <wp:extent cx="5731205" cy="5061"/>
                <wp:effectExtent l="0" t="0" r="0" b="0"/>
                <wp:docPr id="16534" name="Group 16534"/>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143" name="Shape 1143"/>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34" style="width:451.276pt;height:0.3985pt;mso-position-horizontal-relative:char;mso-position-vertical-relative:line" coordsize="57312,50">
                <v:shape id="Shape 1143" style="position:absolute;width:57312;height:0;left:0;top:0;" coordsize="5731205,0" path="m0,0l5731205,0">
                  <v:stroke weight="0.3985pt" endcap="flat" joinstyle="miter" miterlimit="10" on="true" color="#000000"/>
                  <v:fill on="false" color="#000000" opacity="0"/>
                </v:shape>
              </v:group>
            </w:pict>
          </mc:Fallback>
        </mc:AlternateContent>
      </w:r>
    </w:p>
    <w:p w14:paraId="6FD6FEE1" w14:textId="77777777" w:rsidR="000E71C2" w:rsidRDefault="00000000">
      <w:pPr>
        <w:spacing w:after="40" w:line="259" w:lineRule="auto"/>
        <w:ind w:left="-5"/>
        <w:jc w:val="left"/>
      </w:pPr>
      <w:r>
        <w:rPr>
          <w:color w:val="004C00"/>
          <w:sz w:val="20"/>
        </w:rPr>
        <w:t>//============================================================================</w:t>
      </w:r>
    </w:p>
    <w:p w14:paraId="25FCE870" w14:textId="77777777" w:rsidR="000E71C2" w:rsidRDefault="00000000">
      <w:pPr>
        <w:tabs>
          <w:tab w:val="center" w:pos="2511"/>
        </w:tabs>
        <w:spacing w:after="40" w:line="259" w:lineRule="auto"/>
        <w:ind w:left="-15" w:firstLine="0"/>
        <w:jc w:val="left"/>
      </w:pPr>
      <w:r>
        <w:rPr>
          <w:color w:val="004C00"/>
          <w:sz w:val="20"/>
        </w:rPr>
        <w:t>// Name</w:t>
      </w:r>
      <w:r>
        <w:rPr>
          <w:color w:val="004C00"/>
          <w:sz w:val="20"/>
        </w:rPr>
        <w:tab/>
        <w:t>: Sudoku.cpp</w:t>
      </w:r>
    </w:p>
    <w:p w14:paraId="726DDD56" w14:textId="77777777" w:rsidR="000E71C2" w:rsidRDefault="00000000">
      <w:pPr>
        <w:tabs>
          <w:tab w:val="center" w:pos="2272"/>
        </w:tabs>
        <w:spacing w:after="40" w:line="259" w:lineRule="auto"/>
        <w:ind w:left="-15" w:firstLine="0"/>
        <w:jc w:val="left"/>
      </w:pPr>
      <w:r>
        <w:rPr>
          <w:color w:val="004C00"/>
          <w:sz w:val="20"/>
        </w:rPr>
        <w:t>// Author</w:t>
      </w:r>
      <w:r>
        <w:rPr>
          <w:color w:val="004C00"/>
          <w:sz w:val="20"/>
        </w:rPr>
        <w:tab/>
        <w:t>: wzlf11</w:t>
      </w:r>
    </w:p>
    <w:p w14:paraId="7BD12579" w14:textId="77777777" w:rsidR="000E71C2" w:rsidRDefault="00000000">
      <w:pPr>
        <w:tabs>
          <w:tab w:val="center" w:pos="2092"/>
        </w:tabs>
        <w:spacing w:after="40" w:line="259" w:lineRule="auto"/>
        <w:ind w:left="-15" w:firstLine="0"/>
        <w:jc w:val="left"/>
      </w:pPr>
      <w:r>
        <w:rPr>
          <w:color w:val="004C00"/>
          <w:sz w:val="20"/>
        </w:rPr>
        <w:t>// Version</w:t>
      </w:r>
      <w:r>
        <w:rPr>
          <w:color w:val="004C00"/>
          <w:sz w:val="20"/>
        </w:rPr>
        <w:tab/>
        <w:t>: a.0</w:t>
      </w:r>
    </w:p>
    <w:p w14:paraId="21978F44" w14:textId="77777777" w:rsidR="000E71C2" w:rsidRDefault="00000000">
      <w:pPr>
        <w:spacing w:after="40" w:line="259" w:lineRule="auto"/>
        <w:ind w:left="-5" w:right="4543"/>
        <w:jc w:val="left"/>
      </w:pPr>
      <w:r>
        <w:rPr>
          <w:color w:val="004C00"/>
          <w:sz w:val="20"/>
        </w:rPr>
        <w:t>// Copyright</w:t>
      </w:r>
      <w:r>
        <w:rPr>
          <w:color w:val="004C00"/>
          <w:sz w:val="20"/>
        </w:rPr>
        <w:tab/>
        <w:t xml:space="preserve">: Your copyright notice // </w:t>
      </w:r>
      <w:proofErr w:type="gramStart"/>
      <w:r>
        <w:rPr>
          <w:color w:val="004C00"/>
          <w:sz w:val="20"/>
        </w:rPr>
        <w:t>Description :</w:t>
      </w:r>
      <w:proofErr w:type="gramEnd"/>
      <w:r>
        <w:rPr>
          <w:color w:val="004C00"/>
          <w:sz w:val="20"/>
        </w:rPr>
        <w:t xml:space="preserve"> Sudoku in C++.</w:t>
      </w:r>
    </w:p>
    <w:p w14:paraId="4E5FE45E" w14:textId="77777777" w:rsidR="000E71C2" w:rsidRDefault="00000000">
      <w:pPr>
        <w:spacing w:after="269" w:line="259" w:lineRule="auto"/>
        <w:ind w:left="-5"/>
        <w:jc w:val="left"/>
      </w:pPr>
      <w:r>
        <w:rPr>
          <w:color w:val="004C00"/>
          <w:sz w:val="20"/>
        </w:rPr>
        <w:t>//============================================================================</w:t>
      </w:r>
    </w:p>
    <w:p w14:paraId="4FC8BA9F" w14:textId="77777777" w:rsidR="000E71C2" w:rsidRDefault="00000000">
      <w:pPr>
        <w:spacing w:after="38" w:line="259" w:lineRule="auto"/>
        <w:ind w:right="4887"/>
        <w:jc w:val="left"/>
      </w:pPr>
      <w:r>
        <w:rPr>
          <w:b/>
          <w:color w:val="00004C"/>
          <w:sz w:val="20"/>
        </w:rPr>
        <w:t xml:space="preserve">#include </w:t>
      </w:r>
      <w:r>
        <w:rPr>
          <w:sz w:val="20"/>
        </w:rPr>
        <w:t>&lt;iostream&gt;</w:t>
      </w:r>
    </w:p>
    <w:p w14:paraId="62AC42BF" w14:textId="77777777" w:rsidR="000E71C2" w:rsidRDefault="00000000">
      <w:pPr>
        <w:spacing w:after="61" w:line="487" w:lineRule="auto"/>
        <w:ind w:right="6934"/>
        <w:jc w:val="left"/>
      </w:pPr>
      <w:r>
        <w:rPr>
          <w:b/>
          <w:color w:val="00004C"/>
          <w:sz w:val="20"/>
        </w:rPr>
        <w:t xml:space="preserve">#include </w:t>
      </w:r>
      <w:r>
        <w:rPr>
          <w:sz w:val="20"/>
        </w:rPr>
        <w:t>&lt;</w:t>
      </w:r>
      <w:proofErr w:type="spellStart"/>
      <w:r>
        <w:rPr>
          <w:sz w:val="20"/>
        </w:rPr>
        <w:t>cstdlib</w:t>
      </w:r>
      <w:proofErr w:type="spellEnd"/>
      <w:r>
        <w:rPr>
          <w:sz w:val="20"/>
        </w:rPr>
        <w:t xml:space="preserve">&gt; </w:t>
      </w:r>
      <w:r>
        <w:rPr>
          <w:b/>
          <w:color w:val="00004C"/>
          <w:sz w:val="20"/>
        </w:rPr>
        <w:t xml:space="preserve">#include </w:t>
      </w:r>
      <w:r>
        <w:rPr>
          <w:sz w:val="20"/>
        </w:rPr>
        <w:t>&lt;</w:t>
      </w:r>
      <w:proofErr w:type="spellStart"/>
      <w:r>
        <w:rPr>
          <w:sz w:val="20"/>
        </w:rPr>
        <w:t>ctime</w:t>
      </w:r>
      <w:proofErr w:type="spellEnd"/>
      <w:r>
        <w:rPr>
          <w:sz w:val="20"/>
        </w:rPr>
        <w:t xml:space="preserve">&gt; </w:t>
      </w:r>
      <w:r>
        <w:rPr>
          <w:b/>
          <w:color w:val="00004C"/>
          <w:sz w:val="20"/>
        </w:rPr>
        <w:t xml:space="preserve">using namespace </w:t>
      </w:r>
      <w:r>
        <w:rPr>
          <w:sz w:val="20"/>
        </w:rPr>
        <w:t xml:space="preserve">std; </w:t>
      </w:r>
      <w:r>
        <w:rPr>
          <w:b/>
          <w:color w:val="00004C"/>
          <w:sz w:val="20"/>
        </w:rPr>
        <w:t xml:space="preserve">int </w:t>
      </w:r>
      <w:proofErr w:type="gramStart"/>
      <w:r>
        <w:rPr>
          <w:sz w:val="20"/>
        </w:rPr>
        <w:t>table[</w:t>
      </w:r>
      <w:proofErr w:type="gramEnd"/>
      <w:r>
        <w:rPr>
          <w:sz w:val="20"/>
        </w:rPr>
        <w:t xml:space="preserve">9][9]; </w:t>
      </w:r>
      <w:r>
        <w:rPr>
          <w:b/>
          <w:color w:val="00004C"/>
          <w:sz w:val="20"/>
        </w:rPr>
        <w:t xml:space="preserve">int </w:t>
      </w:r>
      <w:r>
        <w:rPr>
          <w:sz w:val="20"/>
        </w:rPr>
        <w:t>main() {</w:t>
      </w:r>
    </w:p>
    <w:p w14:paraId="05898330" w14:textId="77777777" w:rsidR="000E71C2" w:rsidRDefault="00000000">
      <w:pPr>
        <w:spacing w:after="0" w:line="259" w:lineRule="auto"/>
        <w:ind w:left="941" w:right="4887" w:hanging="478"/>
        <w:jc w:val="left"/>
      </w:pPr>
      <w:proofErr w:type="gramStart"/>
      <w:r>
        <w:rPr>
          <w:b/>
          <w:color w:val="00004C"/>
          <w:sz w:val="20"/>
        </w:rPr>
        <w:t>for</w:t>
      </w:r>
      <w:r>
        <w:rPr>
          <w:sz w:val="20"/>
        </w:rPr>
        <w:t>(</w:t>
      </w:r>
      <w:proofErr w:type="gramEnd"/>
      <w:r>
        <w:rPr>
          <w:b/>
          <w:color w:val="00004C"/>
          <w:sz w:val="20"/>
        </w:rPr>
        <w:t xml:space="preserve">int </w:t>
      </w:r>
      <w:proofErr w:type="spellStart"/>
      <w:r>
        <w:rPr>
          <w:sz w:val="20"/>
        </w:rPr>
        <w:t>i</w:t>
      </w:r>
      <w:proofErr w:type="spellEnd"/>
      <w:r>
        <w:rPr>
          <w:sz w:val="20"/>
        </w:rPr>
        <w:t xml:space="preserve"> = 0; </w:t>
      </w:r>
      <w:proofErr w:type="spellStart"/>
      <w:r>
        <w:rPr>
          <w:sz w:val="20"/>
        </w:rPr>
        <w:t>i</w:t>
      </w:r>
      <w:proofErr w:type="spellEnd"/>
      <w:r>
        <w:rPr>
          <w:sz w:val="20"/>
        </w:rPr>
        <w:t xml:space="preserve"> &lt; 9; </w:t>
      </w:r>
      <w:proofErr w:type="spellStart"/>
      <w:r>
        <w:rPr>
          <w:sz w:val="20"/>
        </w:rPr>
        <w:t>i</w:t>
      </w:r>
      <w:proofErr w:type="spellEnd"/>
      <w:r>
        <w:rPr>
          <w:sz w:val="20"/>
        </w:rPr>
        <w:t>++){ table[0][</w:t>
      </w:r>
      <w:proofErr w:type="spellStart"/>
      <w:r>
        <w:rPr>
          <w:sz w:val="20"/>
        </w:rPr>
        <w:t>i</w:t>
      </w:r>
      <w:proofErr w:type="spellEnd"/>
      <w:r>
        <w:rPr>
          <w:sz w:val="20"/>
        </w:rPr>
        <w:t xml:space="preserve">] = </w:t>
      </w:r>
      <w:proofErr w:type="spellStart"/>
      <w:r>
        <w:rPr>
          <w:sz w:val="20"/>
        </w:rPr>
        <w:t>i</w:t>
      </w:r>
      <w:proofErr w:type="spellEnd"/>
      <w:r>
        <w:rPr>
          <w:sz w:val="20"/>
        </w:rPr>
        <w:t xml:space="preserve"> + 1;</w:t>
      </w:r>
    </w:p>
    <w:p w14:paraId="077A8E33" w14:textId="77777777" w:rsidR="000E71C2" w:rsidRDefault="00000000">
      <w:pPr>
        <w:spacing w:after="38" w:line="540" w:lineRule="auto"/>
        <w:ind w:left="473" w:right="5021"/>
        <w:jc w:val="left"/>
      </w:pPr>
      <w:r>
        <w:rPr>
          <w:sz w:val="20"/>
        </w:rPr>
        <w:t xml:space="preserve">} </w:t>
      </w:r>
      <w:proofErr w:type="spellStart"/>
      <w:proofErr w:type="gramStart"/>
      <w:r>
        <w:rPr>
          <w:sz w:val="20"/>
        </w:rPr>
        <w:t>srand</w:t>
      </w:r>
      <w:proofErr w:type="spellEnd"/>
      <w:r>
        <w:rPr>
          <w:sz w:val="20"/>
        </w:rPr>
        <w:t>(</w:t>
      </w:r>
      <w:proofErr w:type="gramEnd"/>
      <w:r>
        <w:rPr>
          <w:sz w:val="20"/>
        </w:rPr>
        <w:t>(</w:t>
      </w:r>
      <w:r>
        <w:rPr>
          <w:b/>
          <w:color w:val="00004C"/>
          <w:sz w:val="20"/>
        </w:rPr>
        <w:t>unsigned int</w:t>
      </w:r>
      <w:r>
        <w:rPr>
          <w:sz w:val="20"/>
        </w:rPr>
        <w:t>)time(NULL));</w:t>
      </w:r>
    </w:p>
    <w:p w14:paraId="03ADF221" w14:textId="77777777" w:rsidR="000E71C2" w:rsidRDefault="00000000">
      <w:pPr>
        <w:spacing w:after="38" w:line="529" w:lineRule="auto"/>
        <w:ind w:left="473" w:right="4887"/>
        <w:jc w:val="left"/>
      </w:pPr>
      <w:proofErr w:type="gramStart"/>
      <w:r>
        <w:rPr>
          <w:sz w:val="20"/>
        </w:rPr>
        <w:t>shuffle(</w:t>
      </w:r>
      <w:proofErr w:type="gramEnd"/>
      <w:r>
        <w:rPr>
          <w:sz w:val="20"/>
        </w:rPr>
        <w:t>(</w:t>
      </w:r>
      <w:r>
        <w:rPr>
          <w:b/>
          <w:color w:val="00004C"/>
          <w:sz w:val="20"/>
        </w:rPr>
        <w:t xml:space="preserve">int </w:t>
      </w:r>
      <w:r>
        <w:rPr>
          <w:sz w:val="20"/>
        </w:rPr>
        <w:t xml:space="preserve">*)&amp;table[0], 9); </w:t>
      </w:r>
      <w:r>
        <w:rPr>
          <w:b/>
          <w:color w:val="00004C"/>
          <w:sz w:val="20"/>
        </w:rPr>
        <w:t>while</w:t>
      </w:r>
      <w:r>
        <w:rPr>
          <w:sz w:val="20"/>
        </w:rPr>
        <w:t>(!</w:t>
      </w:r>
      <w:proofErr w:type="spellStart"/>
      <w:r>
        <w:rPr>
          <w:sz w:val="20"/>
        </w:rPr>
        <w:t>put_line</w:t>
      </w:r>
      <w:proofErr w:type="spellEnd"/>
      <w:r>
        <w:rPr>
          <w:sz w:val="20"/>
        </w:rPr>
        <w:t>(1))</w:t>
      </w:r>
    </w:p>
    <w:p w14:paraId="432E86EC" w14:textId="77777777" w:rsidR="000E71C2" w:rsidRDefault="00000000">
      <w:pPr>
        <w:spacing w:after="38" w:line="259" w:lineRule="auto"/>
        <w:ind w:left="941" w:right="4887" w:hanging="478"/>
        <w:jc w:val="left"/>
      </w:pPr>
      <w:proofErr w:type="gramStart"/>
      <w:r>
        <w:rPr>
          <w:sz w:val="20"/>
        </w:rPr>
        <w:t>{ shuffle</w:t>
      </w:r>
      <w:proofErr w:type="gramEnd"/>
      <w:r>
        <w:rPr>
          <w:sz w:val="20"/>
        </w:rPr>
        <w:t>((</w:t>
      </w:r>
      <w:r>
        <w:rPr>
          <w:b/>
          <w:color w:val="00004C"/>
          <w:sz w:val="20"/>
        </w:rPr>
        <w:t xml:space="preserve">int </w:t>
      </w:r>
      <w:r>
        <w:rPr>
          <w:sz w:val="20"/>
        </w:rPr>
        <w:t>*)&amp;table[0], 9);</w:t>
      </w:r>
    </w:p>
    <w:p w14:paraId="6AFAE8A5" w14:textId="77777777" w:rsidR="000E71C2" w:rsidRDefault="00000000">
      <w:pPr>
        <w:spacing w:after="270" w:line="259" w:lineRule="auto"/>
        <w:ind w:left="473" w:right="4887"/>
        <w:jc w:val="left"/>
      </w:pPr>
      <w:r>
        <w:rPr>
          <w:sz w:val="20"/>
        </w:rPr>
        <w:t>}</w:t>
      </w:r>
    </w:p>
    <w:p w14:paraId="36BBE4C6" w14:textId="77777777" w:rsidR="000E71C2" w:rsidRDefault="00000000">
      <w:pPr>
        <w:spacing w:after="38" w:line="259" w:lineRule="auto"/>
        <w:ind w:left="473" w:right="4887"/>
        <w:jc w:val="left"/>
      </w:pPr>
      <w:proofErr w:type="gramStart"/>
      <w:r>
        <w:rPr>
          <w:b/>
          <w:color w:val="00004C"/>
          <w:sz w:val="20"/>
        </w:rPr>
        <w:lastRenderedPageBreak/>
        <w:t>for</w:t>
      </w:r>
      <w:r>
        <w:rPr>
          <w:sz w:val="20"/>
        </w:rPr>
        <w:t>(</w:t>
      </w:r>
      <w:proofErr w:type="gramEnd"/>
      <w:r>
        <w:rPr>
          <w:b/>
          <w:color w:val="00004C"/>
          <w:sz w:val="20"/>
        </w:rPr>
        <w:t xml:space="preserve">int </w:t>
      </w:r>
      <w:r>
        <w:rPr>
          <w:sz w:val="20"/>
        </w:rPr>
        <w:t>x = 0; x &lt; 9; x++){</w:t>
      </w:r>
    </w:p>
    <w:p w14:paraId="614449E2" w14:textId="77777777" w:rsidR="000E71C2" w:rsidRDefault="00000000">
      <w:pPr>
        <w:spacing w:after="38" w:line="259" w:lineRule="auto"/>
        <w:ind w:left="966" w:right="4887"/>
        <w:jc w:val="left"/>
      </w:pPr>
      <w:proofErr w:type="gramStart"/>
      <w:r>
        <w:rPr>
          <w:b/>
          <w:color w:val="00004C"/>
          <w:sz w:val="20"/>
        </w:rPr>
        <w:t>for</w:t>
      </w:r>
      <w:r>
        <w:rPr>
          <w:sz w:val="20"/>
        </w:rPr>
        <w:t>(</w:t>
      </w:r>
      <w:proofErr w:type="gramEnd"/>
      <w:r>
        <w:rPr>
          <w:b/>
          <w:color w:val="00004C"/>
          <w:sz w:val="20"/>
        </w:rPr>
        <w:t xml:space="preserve">int </w:t>
      </w:r>
      <w:r>
        <w:rPr>
          <w:sz w:val="20"/>
        </w:rPr>
        <w:t>y = 0; y &lt; 9; y++){</w:t>
      </w:r>
    </w:p>
    <w:p w14:paraId="13D347A9" w14:textId="77777777" w:rsidR="000E71C2" w:rsidRDefault="00000000">
      <w:pPr>
        <w:spacing w:after="1" w:line="259" w:lineRule="auto"/>
        <w:ind w:left="0" w:right="4662" w:firstLine="0"/>
        <w:jc w:val="right"/>
      </w:pPr>
      <w:proofErr w:type="spellStart"/>
      <w:r>
        <w:rPr>
          <w:sz w:val="20"/>
        </w:rPr>
        <w:t>cout</w:t>
      </w:r>
      <w:proofErr w:type="spellEnd"/>
      <w:r>
        <w:rPr>
          <w:sz w:val="20"/>
        </w:rPr>
        <w:t xml:space="preserve"> &lt;&lt; table[x][y] &lt;&lt; " </w:t>
      </w:r>
      <w:proofErr w:type="gramStart"/>
      <w:r>
        <w:rPr>
          <w:sz w:val="20"/>
        </w:rPr>
        <w:t>";</w:t>
      </w:r>
      <w:proofErr w:type="gramEnd"/>
    </w:p>
    <w:p w14:paraId="2B70C8BB" w14:textId="77777777" w:rsidR="000E71C2" w:rsidRDefault="00000000">
      <w:pPr>
        <w:spacing w:after="229" w:line="259" w:lineRule="auto"/>
        <w:ind w:left="966" w:right="4887"/>
        <w:jc w:val="left"/>
      </w:pPr>
      <w:r>
        <w:rPr>
          <w:sz w:val="20"/>
        </w:rPr>
        <w:t>}</w:t>
      </w:r>
    </w:p>
    <w:p w14:paraId="20D17977" w14:textId="77777777" w:rsidR="000E71C2" w:rsidRDefault="00000000">
      <w:pPr>
        <w:spacing w:after="270" w:line="259" w:lineRule="auto"/>
        <w:ind w:left="463" w:right="6695" w:firstLine="478"/>
        <w:jc w:val="left"/>
      </w:pPr>
      <w:proofErr w:type="spellStart"/>
      <w:r>
        <w:rPr>
          <w:sz w:val="20"/>
        </w:rPr>
        <w:t>cout</w:t>
      </w:r>
      <w:proofErr w:type="spellEnd"/>
      <w:r>
        <w:rPr>
          <w:sz w:val="20"/>
        </w:rPr>
        <w:t xml:space="preserve"> &lt;&lt; </w:t>
      </w:r>
      <w:proofErr w:type="spellStart"/>
      <w:r>
        <w:rPr>
          <w:sz w:val="20"/>
        </w:rPr>
        <w:t>endl</w:t>
      </w:r>
      <w:proofErr w:type="spellEnd"/>
      <w:proofErr w:type="gramStart"/>
      <w:r>
        <w:rPr>
          <w:sz w:val="20"/>
        </w:rPr>
        <w:t>; }</w:t>
      </w:r>
      <w:proofErr w:type="gramEnd"/>
    </w:p>
    <w:p w14:paraId="1F2D814E" w14:textId="77777777" w:rsidR="000E71C2" w:rsidRDefault="00000000">
      <w:pPr>
        <w:spacing w:after="0" w:line="258" w:lineRule="auto"/>
        <w:ind w:left="-15" w:right="7651" w:firstLine="478"/>
        <w:jc w:val="left"/>
      </w:pPr>
      <w:r>
        <w:rPr>
          <w:b/>
          <w:color w:val="00004C"/>
          <w:sz w:val="20"/>
        </w:rPr>
        <w:t xml:space="preserve">return </w:t>
      </w:r>
      <w:r>
        <w:rPr>
          <w:sz w:val="20"/>
        </w:rPr>
        <w:t>0</w:t>
      </w:r>
      <w:proofErr w:type="gramStart"/>
      <w:r>
        <w:rPr>
          <w:sz w:val="20"/>
        </w:rPr>
        <w:t>; }</w:t>
      </w:r>
      <w:proofErr w:type="gramEnd"/>
    </w:p>
    <w:p w14:paraId="2FC65438" w14:textId="77777777" w:rsidR="000E71C2"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14D8EADC" wp14:editId="60B6BEB4">
                <wp:extent cx="5731205" cy="5061"/>
                <wp:effectExtent l="0" t="0" r="0" b="0"/>
                <wp:docPr id="16416" name="Group 16416"/>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258" name="Shape 1258"/>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16" style="width:451.276pt;height:0.3985pt;mso-position-horizontal-relative:char;mso-position-vertical-relative:line" coordsize="57312,50">
                <v:shape id="Shape 1258" style="position:absolute;width:57312;height:0;left:0;top:0;" coordsize="5731205,0" path="m0,0l5731205,0">
                  <v:stroke weight="0.3985pt" endcap="flat" joinstyle="miter" miterlimit="10" on="true" color="#000000"/>
                  <v:fill on="false" color="#000000" opacity="0"/>
                </v:shape>
              </v:group>
            </w:pict>
          </mc:Fallback>
        </mc:AlternateContent>
      </w:r>
    </w:p>
    <w:sectPr w:rsidR="000E71C2">
      <w:headerReference w:type="even" r:id="rId20"/>
      <w:headerReference w:type="default" r:id="rId21"/>
      <w:headerReference w:type="first" r:id="rId22"/>
      <w:pgSz w:w="11906" w:h="16838"/>
      <w:pgMar w:top="1440" w:right="1141" w:bottom="1388" w:left="144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2BB8" w14:textId="77777777" w:rsidR="00E11CA7" w:rsidRDefault="00E11CA7">
      <w:pPr>
        <w:spacing w:after="0" w:line="240" w:lineRule="auto"/>
      </w:pPr>
      <w:r>
        <w:separator/>
      </w:r>
    </w:p>
  </w:endnote>
  <w:endnote w:type="continuationSeparator" w:id="0">
    <w:p w14:paraId="533DE936" w14:textId="77777777" w:rsidR="00E11CA7" w:rsidRDefault="00E1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BFFD" w14:textId="77777777" w:rsidR="00E11CA7" w:rsidRDefault="00E11CA7">
      <w:pPr>
        <w:spacing w:after="0" w:line="240" w:lineRule="auto"/>
      </w:pPr>
      <w:r>
        <w:separator/>
      </w:r>
    </w:p>
  </w:footnote>
  <w:footnote w:type="continuationSeparator" w:id="0">
    <w:p w14:paraId="464050EB" w14:textId="77777777" w:rsidR="00E11CA7" w:rsidRDefault="00E1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8C33B" w14:textId="77777777" w:rsidR="000E71C2" w:rsidRDefault="000E71C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D106" w14:textId="77777777" w:rsidR="000E71C2" w:rsidRDefault="00000000">
    <w:pPr>
      <w:tabs>
        <w:tab w:val="right" w:pos="902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52F9DA" wp14:editId="6047F829">
              <wp:simplePos x="0" y="0"/>
              <wp:positionH relativeFrom="page">
                <wp:posOffset>914400</wp:posOffset>
              </wp:positionH>
              <wp:positionV relativeFrom="page">
                <wp:posOffset>620865</wp:posOffset>
              </wp:positionV>
              <wp:extent cx="5731205" cy="5061"/>
              <wp:effectExtent l="0" t="0" r="0" b="0"/>
              <wp:wrapSquare wrapText="bothSides"/>
              <wp:docPr id="19341" name="Group 19341"/>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9342" name="Shape 19342"/>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1" style="width:451.276pt;height:0.3985pt;position:absolute;mso-position-horizontal-relative:page;mso-position-horizontal:absolute;margin-left:72pt;mso-position-vertical-relative:page;margin-top:48.887pt;" coordsize="57312,50">
              <v:shape id="Shape 19342"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4E7F" w14:textId="77777777" w:rsidR="000E71C2" w:rsidRDefault="000E71C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CE6A" w14:textId="77777777" w:rsidR="000E71C2"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08202D" wp14:editId="06C72BAD">
              <wp:simplePos x="0" y="0"/>
              <wp:positionH relativeFrom="page">
                <wp:posOffset>914400</wp:posOffset>
              </wp:positionH>
              <wp:positionV relativeFrom="page">
                <wp:posOffset>620865</wp:posOffset>
              </wp:positionV>
              <wp:extent cx="5731205" cy="5061"/>
              <wp:effectExtent l="0" t="0" r="0" b="0"/>
              <wp:wrapSquare wrapText="bothSides"/>
              <wp:docPr id="19376" name="Group 19376"/>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9377" name="Shape 19377"/>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76" style="width:451.276pt;height:0.3985pt;position:absolute;mso-position-horizontal-relative:page;mso-position-horizontal:absolute;margin-left:72pt;mso-position-vertical-relative:page;margin-top:48.887pt;" coordsize="57312,50">
              <v:shape id="Shape 19377"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9468" w14:textId="77777777" w:rsidR="000E71C2"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E350B5" wp14:editId="289C06D3">
              <wp:simplePos x="0" y="0"/>
              <wp:positionH relativeFrom="page">
                <wp:posOffset>914400</wp:posOffset>
              </wp:positionH>
              <wp:positionV relativeFrom="page">
                <wp:posOffset>620865</wp:posOffset>
              </wp:positionV>
              <wp:extent cx="5731205" cy="5061"/>
              <wp:effectExtent l="0" t="0" r="0" b="0"/>
              <wp:wrapSquare wrapText="bothSides"/>
              <wp:docPr id="19365" name="Group 19365"/>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9366" name="Shape 19366"/>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65" style="width:451.276pt;height:0.3985pt;position:absolute;mso-position-horizontal-relative:page;mso-position-horizontal:absolute;margin-left:72pt;mso-position-vertical-relative:page;margin-top:48.887pt;" coordsize="57312,50">
              <v:shape id="Shape 19366"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4968" w14:textId="77777777" w:rsidR="000E71C2"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BE82AE" wp14:editId="1BA7FF44">
              <wp:simplePos x="0" y="0"/>
              <wp:positionH relativeFrom="page">
                <wp:posOffset>914400</wp:posOffset>
              </wp:positionH>
              <wp:positionV relativeFrom="page">
                <wp:posOffset>620865</wp:posOffset>
              </wp:positionV>
              <wp:extent cx="5731205" cy="5061"/>
              <wp:effectExtent l="0" t="0" r="0" b="0"/>
              <wp:wrapSquare wrapText="bothSides"/>
              <wp:docPr id="19354" name="Group 19354"/>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9355" name="Shape 19355"/>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54" style="width:451.276pt;height:0.3985pt;position:absolute;mso-position-horizontal-relative:page;mso-position-horizontal:absolute;margin-left:72pt;mso-position-vertical-relative:page;margin-top:48.887pt;" coordsize="57312,50">
              <v:shape id="Shape 19355"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0ACD"/>
    <w:multiLevelType w:val="multilevel"/>
    <w:tmpl w:val="F2567898"/>
    <w:lvl w:ilvl="0">
      <w:start w:val="1"/>
      <w:numFmt w:val="decimal"/>
      <w:lvlText w:val="%1"/>
      <w:lvlJc w:val="left"/>
      <w:pPr>
        <w:ind w:left="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0668AC"/>
    <w:multiLevelType w:val="hybridMultilevel"/>
    <w:tmpl w:val="B6489CBE"/>
    <w:lvl w:ilvl="0" w:tplc="D618CE9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800D7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AC72CC">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589CEE">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1C37BE">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82F50">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02AA8">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422A0">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0BAB4">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4B51B0"/>
    <w:multiLevelType w:val="hybridMultilevel"/>
    <w:tmpl w:val="4D8A3B18"/>
    <w:lvl w:ilvl="0" w:tplc="8EBAFCF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41F0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ECA04">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3ADCD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E8E3A">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C43AE">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29CDC">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CD076">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0C82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F51E9D"/>
    <w:multiLevelType w:val="hybridMultilevel"/>
    <w:tmpl w:val="46E2A9A4"/>
    <w:lvl w:ilvl="0" w:tplc="6E623A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6F8BC">
      <w:start w:val="1"/>
      <w:numFmt w:val="decimal"/>
      <w:lvlText w:val="%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9A640A">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06036">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363FD0">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0D430">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A66C92">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2CE240">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A06540">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5A3BBC"/>
    <w:multiLevelType w:val="hybridMultilevel"/>
    <w:tmpl w:val="ABB60286"/>
    <w:lvl w:ilvl="0" w:tplc="244A962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60333A">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9A250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4C2690">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64288">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F21BB4">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C601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AEBA54">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2448">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665421"/>
    <w:multiLevelType w:val="hybridMultilevel"/>
    <w:tmpl w:val="8A2AD854"/>
    <w:lvl w:ilvl="0" w:tplc="C02CF48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E9C82">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466A0">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2CA0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2ECCF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602EA">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9C6EC2">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84AA8">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FE03F4">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6A403F"/>
    <w:multiLevelType w:val="multilevel"/>
    <w:tmpl w:val="01FEACA4"/>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362EC3"/>
    <w:multiLevelType w:val="hybridMultilevel"/>
    <w:tmpl w:val="30A47928"/>
    <w:lvl w:ilvl="0" w:tplc="7EA4F84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C84E6">
      <w:start w:val="1"/>
      <w:numFmt w:val="decimal"/>
      <w:lvlText w:val="%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A2DB24">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1E76AA">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E049DC">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B4FD84">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268AEE">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2EC8CC">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A09076">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2E4449"/>
    <w:multiLevelType w:val="hybridMultilevel"/>
    <w:tmpl w:val="E8CA447A"/>
    <w:lvl w:ilvl="0" w:tplc="5EA42FBC">
      <w:start w:val="1"/>
      <w:numFmt w:val="decimal"/>
      <w:lvlText w:val="[%1]"/>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E2DB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3A188E">
      <w:start w:val="1"/>
      <w:numFmt w:val="bullet"/>
      <w:lvlText w:val="▪"/>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4ECFE">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297D4">
      <w:start w:val="1"/>
      <w:numFmt w:val="bullet"/>
      <w:lvlText w:val="o"/>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CC686">
      <w:start w:val="1"/>
      <w:numFmt w:val="bullet"/>
      <w:lvlText w:val="▪"/>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C3A4A">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1C47F6">
      <w:start w:val="1"/>
      <w:numFmt w:val="bullet"/>
      <w:lvlText w:val="o"/>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0B132">
      <w:start w:val="1"/>
      <w:numFmt w:val="bullet"/>
      <w:lvlText w:val="▪"/>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3716920">
    <w:abstractNumId w:val="0"/>
  </w:num>
  <w:num w:numId="2" w16cid:durableId="1187865294">
    <w:abstractNumId w:val="7"/>
  </w:num>
  <w:num w:numId="3" w16cid:durableId="152185336">
    <w:abstractNumId w:val="5"/>
  </w:num>
  <w:num w:numId="4" w16cid:durableId="997343653">
    <w:abstractNumId w:val="1"/>
  </w:num>
  <w:num w:numId="5" w16cid:durableId="972759330">
    <w:abstractNumId w:val="2"/>
  </w:num>
  <w:num w:numId="6" w16cid:durableId="353071975">
    <w:abstractNumId w:val="4"/>
  </w:num>
  <w:num w:numId="7" w16cid:durableId="2071684095">
    <w:abstractNumId w:val="3"/>
  </w:num>
  <w:num w:numId="8" w16cid:durableId="1290743491">
    <w:abstractNumId w:val="8"/>
  </w:num>
  <w:num w:numId="9" w16cid:durableId="1253515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C2"/>
    <w:rsid w:val="000E71C2"/>
    <w:rsid w:val="005834FD"/>
    <w:rsid w:val="00E1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52B23"/>
  <w15:docId w15:val="{3DC6A6A8-EFE3-0549-8D68-8F4B9274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4" w:line="261"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9"/>
      </w:numPr>
      <w:spacing w:after="36" w:line="259" w:lineRule="auto"/>
      <w:ind w:left="10" w:right="86" w:hanging="10"/>
      <w:outlineLvl w:val="0"/>
    </w:pPr>
    <w:rPr>
      <w:rFonts w:ascii="Times New Roman" w:eastAsia="Times New Roman" w:hAnsi="Times New Roman" w:cs="Times New Roman"/>
      <w:b/>
      <w:color w:val="000000"/>
      <w:sz w:val="34"/>
    </w:rPr>
  </w:style>
  <w:style w:type="paragraph" w:styleId="2">
    <w:name w:val="heading 2"/>
    <w:next w:val="a"/>
    <w:link w:val="20"/>
    <w:uiPriority w:val="9"/>
    <w:unhideWhenUsed/>
    <w:qFormat/>
    <w:pPr>
      <w:keepNext/>
      <w:keepLines/>
      <w:numPr>
        <w:ilvl w:val="1"/>
        <w:numId w:val="9"/>
      </w:numPr>
      <w:spacing w:after="105" w:line="259" w:lineRule="auto"/>
      <w:ind w:left="10" w:hanging="10"/>
      <w:outlineLvl w:val="1"/>
    </w:pPr>
    <w:rPr>
      <w:rFonts w:ascii="Times New Roman" w:eastAsia="Times New Roman" w:hAnsi="Times New Roman" w:cs="Times New Roman"/>
      <w:b/>
      <w:color w:val="000000"/>
      <w:sz w:val="29"/>
    </w:rPr>
  </w:style>
  <w:style w:type="paragraph" w:styleId="3">
    <w:name w:val="heading 3"/>
    <w:next w:val="a"/>
    <w:link w:val="30"/>
    <w:uiPriority w:val="9"/>
    <w:unhideWhenUsed/>
    <w:qFormat/>
    <w:pPr>
      <w:keepNext/>
      <w:keepLines/>
      <w:numPr>
        <w:ilvl w:val="2"/>
        <w:numId w:val="9"/>
      </w:numPr>
      <w:spacing w:after="164"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color w:val="000000"/>
      <w:sz w:val="34"/>
    </w:rPr>
  </w:style>
  <w:style w:type="character" w:customStyle="1" w:styleId="20">
    <w:name w:val="标题 2 字符"/>
    <w:link w:val="2"/>
    <w:rPr>
      <w:rFonts w:ascii="Times New Roman" w:eastAsia="Times New Roman" w:hAnsi="Times New Roman" w:cs="Times New Roman"/>
      <w:b/>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en.wikipedia.org/wiki/Navier%E2%80%93Stokes_equations"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en.wikipedia.org/wiki/Convective_heat_transfer" TargetMode="External"/><Relationship Id="rId2" Type="http://schemas.openxmlformats.org/officeDocument/2006/relationships/styles" Target="styles.xml"/><Relationship Id="rId16" Type="http://schemas.openxmlformats.org/officeDocument/2006/relationships/hyperlink" Target="https://en.wikipedia.org/wiki/Convective_heat_transfer"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en.wikipedia.org/wiki/Computational_fluid_dynamics"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3328</Words>
  <Characters>18974</Characters>
  <Application>Microsoft Office Word</Application>
  <DocSecurity>0</DocSecurity>
  <Lines>158</Lines>
  <Paragraphs>44</Paragraphs>
  <ScaleCrop>false</ScaleCrop>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mingke</dc:creator>
  <cp:keywords/>
  <cp:lastModifiedBy>sun mingke</cp:lastModifiedBy>
  <cp:revision>2</cp:revision>
  <dcterms:created xsi:type="dcterms:W3CDTF">2024-02-02T02:52:00Z</dcterms:created>
  <dcterms:modified xsi:type="dcterms:W3CDTF">2024-02-02T02:52:00Z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2024-02-02T02:52:33Z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9371d0db-cafb-4f57-85f6-6a9085c1a706</vt:lpwstr>
  </property>
  <property fmtid="{D5CDD505-2E9C-101B-9397-08002B2CF9AE}" pid="7" name="MSIP_Label_defa4170-0d19-0005-0004-bc88714345d2_ActionId">
    <vt:lpwstr>36731248-2ebd-4a46-b971-ccab125115bf</vt:lpwstr>
  </property>
  <property fmtid="{D5CDD505-2E9C-101B-9397-08002B2CF9AE}" pid="8" name="MSIP_Label_defa4170-0d19-0005-0004-bc88714345d2_ContentBits">
    <vt:lpwstr>0</vt:lpwstr>
  </property>
</Properties>
</file>