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5.99999999999994" w:lineRule="auto"/>
        <w:rPr>
          <w:rFonts w:ascii="Roboto" w:cs="Roboto" w:eastAsia="Roboto" w:hAnsi="Roboto"/>
          <w:color w:val="283592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83592"/>
          <w:sz w:val="30"/>
          <w:szCs w:val="30"/>
          <w:rtl w:val="0"/>
        </w:rPr>
        <w:t xml:space="preserve">Empresa XXXXXXX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oboto" w:cs="Roboto" w:eastAsia="Roboto" w:hAnsi="Roboto"/>
          <w:b w:val="1"/>
          <w:color w:val="1155cc"/>
          <w:sz w:val="64"/>
          <w:szCs w:val="64"/>
        </w:rPr>
      </w:pPr>
      <w:bookmarkStart w:colFirst="0" w:colLast="0" w:name="_6jynaot9cbnq" w:id="0"/>
      <w:bookmarkEnd w:id="0"/>
      <w:r w:rsidDel="00000000" w:rsidR="00000000" w:rsidRPr="00000000">
        <w:rPr>
          <w:rFonts w:ascii="Roboto" w:cs="Roboto" w:eastAsia="Roboto" w:hAnsi="Roboto"/>
          <w:b w:val="1"/>
          <w:color w:val="1155cc"/>
          <w:sz w:val="40"/>
          <w:szCs w:val="40"/>
          <w:rtl w:val="0"/>
        </w:rPr>
        <w:t xml:space="preserve">Cenário 001: Login com sucesso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335.99999999999994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</w:rPr>
        <w:drawing>
          <wp:inline distB="114300" distT="114300" distL="114300" distR="114300">
            <wp:extent cx="5731200" cy="3111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335.99999999999994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</w:rPr>
        <w:drawing>
          <wp:inline distB="114300" distT="114300" distL="114300" distR="114300">
            <wp:extent cx="57312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335.99999999999994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</w:rPr>
        <w:drawing>
          <wp:inline distB="114300" distT="114300" distL="114300" distR="114300">
            <wp:extent cx="5731200" cy="311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