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13DF" w14:textId="4B0DAFA2" w:rsidR="002334B4" w:rsidRDefault="006503D8" w:rsidP="006503D8">
      <w:pPr>
        <w:pStyle w:val="1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百花岭3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号塘</w:t>
      </w:r>
    </w:p>
    <w:p w14:paraId="267AAB63" w14:textId="7DAA61E9" w:rsidR="006503D8" w:rsidRPr="006503D8" w:rsidRDefault="006503D8" w:rsidP="006503D8">
      <w:pPr>
        <w:ind w:firstLineChars="100" w:firstLine="240"/>
        <w:rPr>
          <w:sz w:val="24"/>
          <w:szCs w:val="24"/>
        </w:rPr>
      </w:pPr>
      <w:r w:rsidRPr="006503D8">
        <w:rPr>
          <w:rFonts w:hint="eastAsia"/>
          <w:sz w:val="24"/>
          <w:szCs w:val="24"/>
        </w:rPr>
        <w:t>支队在百花岭3</w:t>
      </w:r>
      <w:r w:rsidRPr="006503D8">
        <w:rPr>
          <w:sz w:val="24"/>
          <w:szCs w:val="24"/>
        </w:rPr>
        <w:t>2</w:t>
      </w:r>
      <w:r w:rsidRPr="006503D8">
        <w:rPr>
          <w:rFonts w:hint="eastAsia"/>
          <w:sz w:val="24"/>
          <w:szCs w:val="24"/>
        </w:rPr>
        <w:t>号塘共记录一整天。所有数据与分析均由该天数据所得</w:t>
      </w:r>
    </w:p>
    <w:p w14:paraId="0C7B206F" w14:textId="47ABFCFB" w:rsidR="006503D8" w:rsidRDefault="006503D8" w:rsidP="006503D8">
      <w:pPr>
        <w:pStyle w:val="2"/>
        <w:numPr>
          <w:ilvl w:val="1"/>
          <w:numId w:val="2"/>
        </w:numPr>
      </w:pPr>
      <w:r>
        <w:rPr>
          <w:rFonts w:hint="eastAsia"/>
        </w:rPr>
        <w:t>百花岭3</w:t>
      </w:r>
      <w:r>
        <w:t>2</w:t>
      </w:r>
      <w:r>
        <w:rPr>
          <w:rFonts w:hint="eastAsia"/>
        </w:rPr>
        <w:t>号塘基本情况概述</w:t>
      </w:r>
    </w:p>
    <w:p w14:paraId="69C1BBD1" w14:textId="6DF4C323" w:rsidR="006503D8" w:rsidRPr="006503D8" w:rsidRDefault="006503D8" w:rsidP="006503D8">
      <w:pPr>
        <w:pStyle w:val="paragraph"/>
        <w:spacing w:before="60" w:beforeAutospacing="0" w:after="60" w:afterAutospacing="0" w:line="312" w:lineRule="auto"/>
        <w:ind w:firstLineChars="100" w:firstLine="240"/>
      </w:pPr>
      <w:r w:rsidRPr="006503D8">
        <w:rPr>
          <w:rFonts w:hint="eastAsia"/>
        </w:rPr>
        <w:t>百花岭3</w:t>
      </w:r>
      <w:r w:rsidRPr="006503D8">
        <w:t>2</w:t>
      </w:r>
      <w:r w:rsidRPr="006503D8">
        <w:rPr>
          <w:rFonts w:hint="eastAsia"/>
        </w:rPr>
        <w:t>号鸟塘海拔</w:t>
      </w:r>
      <w:r w:rsidRPr="006503D8">
        <w:rPr>
          <w:rFonts w:hint="eastAsia"/>
          <w:color w:val="333333"/>
        </w:rPr>
        <w:t>1676.1m</w:t>
      </w:r>
      <w:r w:rsidRPr="006503D8">
        <w:rPr>
          <w:rFonts w:hint="eastAsia"/>
          <w:color w:val="333333"/>
        </w:rPr>
        <w:t>，处在</w:t>
      </w:r>
      <w:r w:rsidRPr="006503D8">
        <w:rPr>
          <w:rFonts w:hint="eastAsia"/>
          <w:color w:val="333333"/>
        </w:rPr>
        <w:t>N25°22'29"；E98°58'25"</w:t>
      </w:r>
      <w:r w:rsidRPr="006503D8">
        <w:rPr>
          <w:rFonts w:hint="eastAsia"/>
          <w:color w:val="333333"/>
        </w:rPr>
        <w:t>，在</w:t>
      </w:r>
      <w:r w:rsidRPr="006503D8">
        <w:rPr>
          <w:rFonts w:hint="eastAsia"/>
          <w:color w:val="333333"/>
        </w:rPr>
        <w:t>北偏东35°</w:t>
      </w:r>
      <w:r w:rsidRPr="006503D8">
        <w:rPr>
          <w:rFonts w:hint="eastAsia"/>
        </w:rPr>
        <w:t>的山坡上，该鸟塘很大，</w:t>
      </w:r>
      <w:r w:rsidRPr="006503D8">
        <w:rPr>
          <w:rFonts w:hint="eastAsia"/>
          <w:color w:val="333333"/>
        </w:rPr>
        <w:t>洞状开口已被损坏为栏状，摄影者十人左右；</w:t>
      </w:r>
      <w:r>
        <w:rPr>
          <w:rFonts w:hint="eastAsia"/>
          <w:color w:val="333333"/>
        </w:rPr>
        <w:t>鸟</w:t>
      </w:r>
      <w:r w:rsidRPr="006503D8">
        <w:rPr>
          <w:rFonts w:hint="eastAsia"/>
          <w:color w:val="333333"/>
        </w:rPr>
        <w:t>塘主体离棚较远，但塘主频繁添食、调整布置</w:t>
      </w:r>
      <w:r>
        <w:rPr>
          <w:rFonts w:hint="eastAsia"/>
          <w:color w:val="333333"/>
        </w:rPr>
        <w:t>。</w:t>
      </w:r>
    </w:p>
    <w:p w14:paraId="5C3A67C6" w14:textId="0EA5A876" w:rsidR="006503D8" w:rsidRDefault="006503D8" w:rsidP="006503D8">
      <w:pPr>
        <w:pStyle w:val="paragraph"/>
        <w:spacing w:before="60" w:beforeAutospacing="0" w:after="60" w:afterAutospacing="0" w:line="312" w:lineRule="auto"/>
        <w:ind w:firstLine="480"/>
      </w:pPr>
      <w:r>
        <w:rPr>
          <w:noProof/>
        </w:rPr>
        <w:drawing>
          <wp:inline distT="0" distB="0" distL="0" distR="0" wp14:anchorId="62BB5714" wp14:editId="52550774">
            <wp:extent cx="4133850" cy="3100388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15" cy="3107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C6614" w14:textId="61EF0C66" w:rsidR="006503D8" w:rsidRDefault="006503D8" w:rsidP="006503D8">
      <w:pPr>
        <w:pStyle w:val="paragraph"/>
        <w:spacing w:before="60" w:beforeAutospacing="0" w:after="60" w:afterAutospacing="0" w:line="312" w:lineRule="auto"/>
        <w:ind w:firstLine="480"/>
      </w:pPr>
      <w:r>
        <w:rPr>
          <w:noProof/>
        </w:rPr>
        <w:lastRenderedPageBreak/>
        <w:drawing>
          <wp:inline distT="0" distB="0" distL="0" distR="0" wp14:anchorId="6FF30911" wp14:editId="332FE7D4">
            <wp:extent cx="4191000" cy="3143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570" cy="3144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B9A78" w14:textId="395E61BE" w:rsidR="006503D8" w:rsidRDefault="006503D8" w:rsidP="006503D8">
      <w:pPr>
        <w:pStyle w:val="2"/>
      </w:pPr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百花岭3</w:t>
      </w:r>
      <w:r>
        <w:t>2</w:t>
      </w:r>
      <w:r>
        <w:rPr>
          <w:rFonts w:hint="eastAsia"/>
        </w:rPr>
        <w:t>号塘鸟类活动规律分析</w:t>
      </w:r>
    </w:p>
    <w:p w14:paraId="74D88BAA" w14:textId="2E644B40" w:rsidR="006503D8" w:rsidRDefault="006503D8" w:rsidP="006503D8">
      <w:r w:rsidRPr="006503D8">
        <w:drawing>
          <wp:inline distT="0" distB="0" distL="0" distR="0" wp14:anchorId="200506AA" wp14:editId="25E3C75F">
            <wp:extent cx="3352800" cy="2566874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343" cy="25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9184" w14:textId="225AB172" w:rsidR="006503D8" w:rsidRDefault="006503D8" w:rsidP="006503D8">
      <w:pPr>
        <w:ind w:firstLineChars="100" w:firstLine="240"/>
        <w:rPr>
          <w:sz w:val="24"/>
          <w:szCs w:val="24"/>
        </w:rPr>
      </w:pPr>
      <w:r w:rsidRPr="006503D8">
        <w:rPr>
          <w:rFonts w:hint="eastAsia"/>
          <w:sz w:val="24"/>
          <w:szCs w:val="24"/>
        </w:rPr>
        <w:t>由</w:t>
      </w:r>
      <w:r>
        <w:rPr>
          <w:rFonts w:hint="eastAsia"/>
          <w:sz w:val="24"/>
          <w:szCs w:val="24"/>
        </w:rPr>
        <w:t>【总频次-时间段】图</w:t>
      </w:r>
      <w:r w:rsidR="00EA5B51">
        <w:rPr>
          <w:rFonts w:hint="eastAsia"/>
          <w:sz w:val="24"/>
          <w:szCs w:val="24"/>
        </w:rPr>
        <w:t>可知，该鸟塘鸟类到访频次在所有鸟塘中处于中等水平，主要活动时间在上午与下午的中段，但是下午只有一小段较矮的峰值，上午到访总频次明显高于下午，很有可能与该地上下午的日照情况有关。</w:t>
      </w:r>
    </w:p>
    <w:p w14:paraId="19594B47" w14:textId="7971EB3E" w:rsidR="00EA5B51" w:rsidRDefault="00EA5B51" w:rsidP="006503D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由于鸟堂堂主的喂食较为频繁，鸟塘中的食物一直很充足，种类也较为丰富，具有苹果、面包虫和谷物三种，故无法从投喂周期上看出鸟类到访的规律。</w:t>
      </w:r>
    </w:p>
    <w:p w14:paraId="6E54DBD2" w14:textId="60727C64" w:rsidR="00EA5B51" w:rsidRDefault="00EA5B51" w:rsidP="006503D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鸟糖内鸟的到访频次具有明显的周期性，从上午的折线图可以看出每4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分钟</w:t>
      </w:r>
      <w:r>
        <w:rPr>
          <w:rFonts w:hint="eastAsia"/>
          <w:sz w:val="24"/>
          <w:szCs w:val="24"/>
        </w:rPr>
        <w:lastRenderedPageBreak/>
        <w:t>便是一次到访高峰期，这可能与鸟类的进食周期习性有关系。</w:t>
      </w:r>
    </w:p>
    <w:p w14:paraId="231AF4E7" w14:textId="24771974" w:rsidR="00EA5B51" w:rsidRDefault="00EA5B51" w:rsidP="006503D8">
      <w:pPr>
        <w:ind w:firstLineChars="100" w:firstLine="240"/>
        <w:rPr>
          <w:sz w:val="24"/>
          <w:szCs w:val="24"/>
        </w:rPr>
      </w:pPr>
      <w:r w:rsidRPr="00EA5B51">
        <w:rPr>
          <w:sz w:val="24"/>
          <w:szCs w:val="24"/>
        </w:rPr>
        <w:drawing>
          <wp:inline distT="0" distB="0" distL="0" distR="0" wp14:anchorId="464027E9" wp14:editId="46B4E30C">
            <wp:extent cx="4181475" cy="3201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621" cy="320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45AB" w14:textId="7E215F6F" w:rsidR="00EA5B51" w:rsidRDefault="00EA5B51" w:rsidP="006503D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由【鸟类到访热图】可知，鸟塘中的凤头雀嘴鹛、云南雀鹛和褐胁雀鹛较为活跃，到访频次均在以上。到访的鸟类均为小型鸟类</w:t>
      </w:r>
      <w:r w:rsidR="009117FA">
        <w:rPr>
          <w:rFonts w:hint="eastAsia"/>
          <w:sz w:val="24"/>
          <w:szCs w:val="24"/>
        </w:rPr>
        <w:t>，除了两种拟啄木鸟外均为雀形目鸟。同时小型鸟类常以群聚的方式出现在鸟塘取食，但只有体型较大的鸟才会去取食苹果，其余鸟均取食谷物或面包虫。</w:t>
      </w:r>
    </w:p>
    <w:p w14:paraId="615729F2" w14:textId="6E1139E8" w:rsidR="009117FA" w:rsidRDefault="009117FA" w:rsidP="006503D8">
      <w:pPr>
        <w:ind w:firstLineChars="100" w:firstLine="240"/>
        <w:rPr>
          <w:rFonts w:hint="eastAsia"/>
          <w:sz w:val="24"/>
          <w:szCs w:val="24"/>
        </w:rPr>
      </w:pPr>
      <w:r w:rsidRPr="009117FA">
        <w:rPr>
          <w:sz w:val="24"/>
          <w:szCs w:val="24"/>
        </w:rPr>
        <w:drawing>
          <wp:inline distT="0" distB="0" distL="0" distR="0" wp14:anchorId="59EF1FAC" wp14:editId="2AB766A6">
            <wp:extent cx="3590925" cy="27491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428" cy="275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457" w14:textId="59795960" w:rsidR="009117FA" w:rsidRPr="006503D8" w:rsidRDefault="009117FA" w:rsidP="006503D8">
      <w:pPr>
        <w:ind w:firstLineChars="100" w:firstLine="240"/>
        <w:rPr>
          <w:rFonts w:hint="eastAsia"/>
          <w:sz w:val="24"/>
          <w:szCs w:val="24"/>
        </w:rPr>
      </w:pPr>
      <w:r>
        <w:rPr>
          <w:sz w:val="24"/>
          <w:szCs w:val="24"/>
        </w:rPr>
        <w:t>由【出现频次</w:t>
      </w: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时间段】图可知，鸟类主要活跃在上午，除了凤头雀嘴鹛在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0-9：00出现高峰，其余两种鸟类的出现时段很相近（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0：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0-10：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0、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4：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0-</w:t>
      </w:r>
      <w:r>
        <w:rPr>
          <w:sz w:val="24"/>
          <w:szCs w:val="24"/>
        </w:rPr>
        <w:lastRenderedPageBreak/>
        <w:t>14：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0），这些小型鸟类都有混群的趋势，但从凤头雀嘴鹛的出现时段可以得出，鸟类的出现时间与鸟种有一定关联，部分鸟类的时间周期基本一致。</w:t>
      </w:r>
    </w:p>
    <w:sectPr w:rsidR="009117FA" w:rsidRPr="00650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6149F"/>
    <w:multiLevelType w:val="multilevel"/>
    <w:tmpl w:val="58287E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7F20CFB"/>
    <w:multiLevelType w:val="hybridMultilevel"/>
    <w:tmpl w:val="56E8734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13"/>
    <w:rsid w:val="002334B4"/>
    <w:rsid w:val="002D499D"/>
    <w:rsid w:val="00312813"/>
    <w:rsid w:val="004622E3"/>
    <w:rsid w:val="006503D8"/>
    <w:rsid w:val="009117FA"/>
    <w:rsid w:val="00EA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62BA"/>
  <w15:chartTrackingRefBased/>
  <w15:docId w15:val="{DA53ACC6-9E5B-4128-8243-71699525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3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503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03D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503D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503D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paragraph">
    <w:name w:val="paragraph"/>
    <w:basedOn w:val="a"/>
    <w:semiHidden/>
    <w:rsid w:val="006503D8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1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6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铁 昌杰</dc:creator>
  <cp:keywords/>
  <dc:description/>
  <cp:lastModifiedBy>铁 昌杰</cp:lastModifiedBy>
  <cp:revision>2</cp:revision>
  <dcterms:created xsi:type="dcterms:W3CDTF">2023-02-26T08:02:00Z</dcterms:created>
  <dcterms:modified xsi:type="dcterms:W3CDTF">2023-02-26T08:29:00Z</dcterms:modified>
</cp:coreProperties>
</file>