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2000"/>
        <w:gridCol w:w="2785"/>
        <w:gridCol w:w="3219"/>
      </w:tblGrid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  <w:tcBorders>
              <w:top w:val="single" w:color="4BACC6" w:sz="8" w:space="0"/>
              <w:left w:val="single" w:color="4BACC6" w:sz="8" w:space="0"/>
              <w:bottom w:val="nil"/>
              <w:right w:val="nil"/>
            </w:tcBorders>
            <w:shd w:val="clear" w:color="auto" w:fill="4BACC6"/>
          </w:tcPr>
          <w:p>
            <w:pPr>
              <w:rPr>
                <w:rFonts w:hint="default"/>
                <w:b/>
                <w:bCs/>
                <w:color w:val="FFFFFF"/>
                <w:kern w:val="2"/>
                <w:sz w:val="21"/>
              </w:rPr>
            </w:pPr>
          </w:p>
        </w:tc>
        <w:tc>
          <w:tcPr>
            <w:tcW w:w="2000" w:type="dxa"/>
            <w:tcBorders>
              <w:top w:val="single" w:color="4BACC6" w:sz="8" w:space="0"/>
              <w:left w:val="nil"/>
              <w:bottom w:val="nil"/>
              <w:right w:val="nil"/>
            </w:tcBorders>
            <w:shd w:val="clear" w:color="auto" w:fill="4BACC6"/>
          </w:tcPr>
          <w:p>
            <w:pPr>
              <w:jc w:val="center"/>
              <w:rPr>
                <w:rFonts w:hint="default"/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default"/>
                <w:b w:val="0"/>
                <w:bCs w:val="0"/>
                <w:color w:val="FFFFFF"/>
                <w:kern w:val="0"/>
                <w:sz w:val="20"/>
              </w:rPr>
              <w:t>方法</w:t>
            </w:r>
          </w:p>
        </w:tc>
        <w:tc>
          <w:tcPr>
            <w:tcW w:w="2785" w:type="dxa"/>
            <w:tcBorders>
              <w:top w:val="single" w:color="4BACC6" w:sz="8" w:space="0"/>
              <w:left w:val="nil"/>
              <w:bottom w:val="nil"/>
              <w:right w:val="nil"/>
            </w:tcBorders>
            <w:shd w:val="clear" w:color="auto" w:fill="4BACC6"/>
          </w:tcPr>
          <w:p>
            <w:pPr>
              <w:jc w:val="center"/>
              <w:rPr>
                <w:rFonts w:hint="default"/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 w:val="0"/>
                <w:bCs w:val="0"/>
                <w:color w:val="FFFFFF"/>
                <w:kern w:val="0"/>
                <w:sz w:val="20"/>
              </w:rPr>
              <w:t>简介</w:t>
            </w:r>
          </w:p>
        </w:tc>
        <w:tc>
          <w:tcPr>
            <w:tcW w:w="3219" w:type="dxa"/>
            <w:tcBorders>
              <w:top w:val="single" w:color="4BACC6" w:sz="8" w:space="0"/>
              <w:left w:val="nil"/>
              <w:bottom w:val="nil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default"/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default"/>
                <w:b w:val="0"/>
                <w:bCs w:val="0"/>
                <w:color w:val="FFFFFF"/>
                <w:kern w:val="0"/>
                <w:sz w:val="20"/>
              </w:rPr>
              <w:t>运行结果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  <w:vMerge w:val="restart"/>
            <w:tcBorders>
              <w:top w:val="nil"/>
              <w:left w:val="single" w:color="4BACC6" w:sz="8" w:space="0"/>
              <w:bottom w:val="single" w:color="4BACC6" w:sz="8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kern w:val="2"/>
                <w:sz w:val="21"/>
              </w:rPr>
            </w:pPr>
            <w:r>
              <w:rPr>
                <w:rFonts w:hint="default"/>
                <w:b w:val="0"/>
                <w:bCs w:val="0"/>
                <w:kern w:val="0"/>
                <w:sz w:val="20"/>
              </w:rPr>
              <w:t>内部插入</w:t>
            </w:r>
          </w:p>
        </w:tc>
        <w:tc>
          <w:tcPr>
            <w:tcW w:w="2000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$(A).append(B)</w:t>
            </w:r>
          </w:p>
        </w:tc>
        <w:tc>
          <w:tcPr>
            <w:tcW w:w="2785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将</w:t>
            </w:r>
            <w:r>
              <w:rPr>
                <w:rFonts w:hint="eastAsia" w:cs="Calibri"/>
                <w:kern w:val="0"/>
                <w:sz w:val="20"/>
              </w:rPr>
              <w:t>B</w:t>
            </w:r>
            <w:r>
              <w:rPr>
                <w:rFonts w:hint="eastAsia" w:ascii="宋体" w:hAnsi="宋体"/>
                <w:kern w:val="0"/>
                <w:sz w:val="20"/>
              </w:rPr>
              <w:t>追加到</w:t>
            </w:r>
            <w:r>
              <w:rPr>
                <w:rFonts w:hint="eastAsia" w:cs="Calibri"/>
                <w:kern w:val="0"/>
                <w:sz w:val="20"/>
              </w:rPr>
              <w:t>A</w:t>
            </w:r>
            <w:r>
              <w:rPr>
                <w:rFonts w:hint="eastAsia" w:ascii="宋体" w:hAnsi="宋体"/>
                <w:kern w:val="0"/>
                <w:sz w:val="20"/>
              </w:rPr>
              <w:t>中</w:t>
            </w:r>
          </w:p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如：</w:t>
            </w:r>
            <w:r>
              <w:rPr>
                <w:rFonts w:hint="eastAsia" w:cs="Calibri"/>
                <w:kern w:val="0"/>
                <w:sz w:val="20"/>
              </w:rPr>
              <w:t>$("ul").append($node);</w:t>
            </w:r>
          </w:p>
        </w:tc>
        <w:tc>
          <w:tcPr>
            <w:tcW w:w="3219" w:type="dxa"/>
            <w:vMerge w:val="restart"/>
            <w:tcBorders>
              <w:top w:val="nil"/>
              <w:left w:val="nil"/>
              <w:bottom w:val="single" w:color="4BACC6" w:sz="8" w:space="0"/>
              <w:right w:val="single" w:color="4BACC6" w:sz="8" w:space="0"/>
            </w:tcBorders>
          </w:tcPr>
          <w:p>
            <w:pPr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drawing>
                <wp:inline distT="0" distB="0" distL="0" distR="0">
                  <wp:extent cx="1562100" cy="1133475"/>
                  <wp:effectExtent l="19050" t="0" r="0" b="0"/>
                  <wp:docPr id="1" name="图片 1" descr="C:\Users\YANQUN\AppData\Local\Temp\ksohtml7540\wps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YANQUN\AppData\Local\Temp\ksohtml7540\wps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  <w:vMerge w:val="continue"/>
            <w:tcBorders>
              <w:top w:val="nil"/>
              <w:left w:val="single" w:color="4BACC6" w:sz="8" w:space="0"/>
              <w:bottom w:val="single" w:color="4BACC6" w:sz="8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default"/>
                <w:b/>
                <w:bCs/>
                <w:kern w:val="2"/>
                <w:sz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$(A).appendTo(B)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把</w:t>
            </w:r>
            <w:r>
              <w:rPr>
                <w:rFonts w:hint="eastAsia" w:cs="Calibri"/>
                <w:kern w:val="0"/>
                <w:sz w:val="20"/>
              </w:rPr>
              <w:t>A</w:t>
            </w:r>
            <w:r>
              <w:rPr>
                <w:rFonts w:hint="eastAsia" w:ascii="宋体" w:hAnsi="宋体"/>
                <w:kern w:val="0"/>
                <w:sz w:val="20"/>
              </w:rPr>
              <w:t>追加到</w:t>
            </w:r>
            <w:r>
              <w:rPr>
                <w:rFonts w:hint="eastAsia" w:cs="Calibri"/>
                <w:kern w:val="0"/>
                <w:sz w:val="20"/>
              </w:rPr>
              <w:t>B</w:t>
            </w:r>
            <w:r>
              <w:rPr>
                <w:rFonts w:hint="eastAsia" w:ascii="宋体" w:hAnsi="宋体"/>
                <w:kern w:val="0"/>
                <w:sz w:val="20"/>
              </w:rPr>
              <w:t>中</w:t>
            </w:r>
          </w:p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如：</w:t>
            </w:r>
            <w:r>
              <w:rPr>
                <w:rFonts w:hint="eastAsia" w:cs="Calibri"/>
                <w:kern w:val="0"/>
                <w:sz w:val="20"/>
              </w:rPr>
              <w:t>$ node.appendTo("ul");</w:t>
            </w:r>
          </w:p>
        </w:tc>
        <w:tc>
          <w:tcPr>
            <w:tcW w:w="3219" w:type="dxa"/>
            <w:vMerge w:val="continue"/>
            <w:tcBorders>
              <w:top w:val="nil"/>
              <w:left w:val="nil"/>
              <w:bottom w:val="single" w:color="4BACC6" w:sz="8" w:space="0"/>
              <w:right w:val="single" w:color="4BACC6" w:sz="8" w:space="0"/>
            </w:tcBorders>
            <w:vAlign w:val="center"/>
          </w:tcPr>
          <w:p>
            <w:pPr>
              <w:widowControl/>
              <w:jc w:val="left"/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  <w:vMerge w:val="continue"/>
            <w:tcBorders>
              <w:top w:val="nil"/>
              <w:left w:val="single" w:color="4BACC6" w:sz="8" w:space="0"/>
              <w:bottom w:val="single" w:color="4BACC6" w:sz="8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default"/>
                <w:b/>
                <w:bCs/>
                <w:kern w:val="2"/>
                <w:sz w:val="21"/>
              </w:rPr>
            </w:pPr>
          </w:p>
        </w:tc>
        <w:tc>
          <w:tcPr>
            <w:tcW w:w="2000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$(A). prepend (B)</w:t>
            </w:r>
          </w:p>
        </w:tc>
        <w:tc>
          <w:tcPr>
            <w:tcW w:w="2785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将</w:t>
            </w:r>
            <w:r>
              <w:rPr>
                <w:rFonts w:hint="eastAsia" w:cs="Calibri"/>
                <w:kern w:val="0"/>
                <w:sz w:val="20"/>
              </w:rPr>
              <w:t>B</w:t>
            </w:r>
            <w:r>
              <w:rPr>
                <w:rFonts w:hint="eastAsia" w:ascii="宋体" w:hAnsi="宋体"/>
                <w:kern w:val="0"/>
                <w:sz w:val="20"/>
              </w:rPr>
              <w:t>前置插入到</w:t>
            </w:r>
            <w:r>
              <w:rPr>
                <w:rFonts w:hint="eastAsia" w:cs="Calibri"/>
                <w:kern w:val="0"/>
                <w:sz w:val="20"/>
              </w:rPr>
              <w:t>A</w:t>
            </w:r>
            <w:r>
              <w:rPr>
                <w:rFonts w:hint="eastAsia" w:ascii="宋体" w:hAnsi="宋体"/>
                <w:kern w:val="0"/>
                <w:sz w:val="20"/>
              </w:rPr>
              <w:t>中</w:t>
            </w:r>
          </w:p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如：</w:t>
            </w:r>
            <w:r>
              <w:rPr>
                <w:rFonts w:hint="eastAsia" w:cs="Calibri"/>
                <w:kern w:val="0"/>
                <w:sz w:val="20"/>
              </w:rPr>
              <w:t>$("ul"). prepend ($node);</w:t>
            </w:r>
          </w:p>
        </w:tc>
        <w:tc>
          <w:tcPr>
            <w:tcW w:w="3219" w:type="dxa"/>
            <w:vMerge w:val="restart"/>
            <w:tcBorders>
              <w:top w:val="nil"/>
              <w:left w:val="nil"/>
              <w:bottom w:val="single" w:color="4BACC6" w:sz="8" w:space="0"/>
              <w:right w:val="single" w:color="4BACC6" w:sz="8" w:space="0"/>
            </w:tcBorders>
          </w:tcPr>
          <w:p>
            <w:pPr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drawing>
                <wp:inline distT="0" distB="0" distL="0" distR="0">
                  <wp:extent cx="1543050" cy="1066800"/>
                  <wp:effectExtent l="19050" t="0" r="0" b="0"/>
                  <wp:docPr id="2" name="图片 2" descr="C:\Users\YANQUN\AppData\Local\Temp\ksohtml7540\wp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YANQUN\AppData\Local\Temp\ksohtml7540\wp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  <w:vMerge w:val="continue"/>
            <w:tcBorders>
              <w:top w:val="nil"/>
              <w:left w:val="single" w:color="4BACC6" w:sz="8" w:space="0"/>
              <w:bottom w:val="single" w:color="4BACC6" w:sz="8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default"/>
                <w:b/>
                <w:bCs/>
                <w:kern w:val="2"/>
                <w:sz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$(A). prependTo (B)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将</w:t>
            </w:r>
            <w:r>
              <w:rPr>
                <w:rFonts w:hint="eastAsia" w:cs="Calibri"/>
                <w:kern w:val="0"/>
                <w:sz w:val="20"/>
              </w:rPr>
              <w:t>A</w:t>
            </w:r>
            <w:r>
              <w:rPr>
                <w:rFonts w:hint="eastAsia" w:ascii="宋体" w:hAnsi="宋体"/>
                <w:kern w:val="0"/>
                <w:sz w:val="20"/>
              </w:rPr>
              <w:t>前置插入到</w:t>
            </w:r>
            <w:r>
              <w:rPr>
                <w:rFonts w:hint="eastAsia" w:cs="Calibri"/>
                <w:kern w:val="0"/>
                <w:sz w:val="20"/>
              </w:rPr>
              <w:t>B</w:t>
            </w:r>
            <w:r>
              <w:rPr>
                <w:rFonts w:hint="eastAsia" w:ascii="宋体" w:hAnsi="宋体"/>
                <w:kern w:val="0"/>
                <w:sz w:val="20"/>
              </w:rPr>
              <w:t>中</w:t>
            </w:r>
          </w:p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如：</w:t>
            </w:r>
            <w:r>
              <w:rPr>
                <w:rFonts w:hint="eastAsia" w:cs="Calibri"/>
                <w:kern w:val="0"/>
                <w:sz w:val="20"/>
              </w:rPr>
              <w:t>$ node.prependTo ("ul");</w:t>
            </w:r>
          </w:p>
        </w:tc>
        <w:tc>
          <w:tcPr>
            <w:tcW w:w="3219" w:type="dxa"/>
            <w:vMerge w:val="continue"/>
            <w:tcBorders>
              <w:top w:val="nil"/>
              <w:left w:val="nil"/>
              <w:bottom w:val="single" w:color="4BACC6" w:sz="8" w:space="0"/>
              <w:right w:val="single" w:color="4BACC6" w:sz="8" w:space="0"/>
            </w:tcBorders>
            <w:vAlign w:val="center"/>
          </w:tcPr>
          <w:p>
            <w:pPr>
              <w:widowControl/>
              <w:jc w:val="left"/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  <w:vMerge w:val="restart"/>
            <w:tcBorders>
              <w:top w:val="nil"/>
              <w:left w:val="single" w:color="4BACC6" w:sz="8" w:space="0"/>
              <w:bottom w:val="single" w:color="4BACC6" w:sz="8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kern w:val="2"/>
                <w:sz w:val="21"/>
              </w:rPr>
            </w:pPr>
            <w:r>
              <w:rPr>
                <w:rFonts w:hint="default"/>
                <w:b w:val="0"/>
                <w:bCs w:val="0"/>
                <w:kern w:val="0"/>
                <w:sz w:val="20"/>
              </w:rPr>
              <w:t>外部插入</w:t>
            </w:r>
          </w:p>
        </w:tc>
        <w:tc>
          <w:tcPr>
            <w:tcW w:w="2000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$(A).after(B)</w:t>
            </w:r>
          </w:p>
        </w:tc>
        <w:tc>
          <w:tcPr>
            <w:tcW w:w="2785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将</w:t>
            </w:r>
            <w:r>
              <w:rPr>
                <w:rFonts w:hint="eastAsia" w:cs="Calibri"/>
                <w:kern w:val="0"/>
                <w:sz w:val="20"/>
              </w:rPr>
              <w:t>B</w:t>
            </w:r>
            <w:r>
              <w:rPr>
                <w:rFonts w:hint="eastAsia" w:ascii="宋体" w:hAnsi="宋体"/>
                <w:kern w:val="0"/>
                <w:sz w:val="20"/>
              </w:rPr>
              <w:t>插入到</w:t>
            </w:r>
            <w:r>
              <w:rPr>
                <w:rFonts w:hint="eastAsia" w:cs="Calibri"/>
                <w:kern w:val="0"/>
                <w:sz w:val="20"/>
              </w:rPr>
              <w:t>A</w:t>
            </w:r>
            <w:r>
              <w:rPr>
                <w:rFonts w:hint="eastAsia" w:ascii="宋体" w:hAnsi="宋体"/>
                <w:kern w:val="0"/>
                <w:sz w:val="20"/>
              </w:rPr>
              <w:t>之后</w:t>
            </w:r>
          </w:p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如：</w:t>
            </w:r>
            <w:r>
              <w:rPr>
                <w:rFonts w:hint="eastAsia" w:cs="Calibri"/>
                <w:kern w:val="0"/>
                <w:sz w:val="20"/>
              </w:rPr>
              <w:t>$("ul").after($node);</w:t>
            </w:r>
          </w:p>
        </w:tc>
        <w:tc>
          <w:tcPr>
            <w:tcW w:w="3219" w:type="dxa"/>
            <w:vMerge w:val="restart"/>
            <w:tcBorders>
              <w:top w:val="nil"/>
              <w:left w:val="nil"/>
              <w:bottom w:val="single" w:color="4BACC6" w:sz="8" w:space="0"/>
              <w:right w:val="single" w:color="4BACC6" w:sz="8" w:space="0"/>
            </w:tcBorders>
          </w:tcPr>
          <w:p>
            <w:pPr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drawing>
                <wp:inline distT="0" distB="0" distL="0" distR="0">
                  <wp:extent cx="1543050" cy="1104900"/>
                  <wp:effectExtent l="19050" t="0" r="0" b="0"/>
                  <wp:docPr id="3" name="图片 3" descr="C:\Users\YANQUN\AppData\Local\Temp\ksohtml7540\wps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YANQUN\AppData\Local\Temp\ksohtml7540\wps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  <w:vMerge w:val="continue"/>
            <w:tcBorders>
              <w:top w:val="nil"/>
              <w:left w:val="single" w:color="4BACC6" w:sz="8" w:space="0"/>
              <w:bottom w:val="single" w:color="4BACC6" w:sz="8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default"/>
                <w:b/>
                <w:bCs/>
                <w:kern w:val="2"/>
                <w:sz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$(A).insertAfter(B)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将</w:t>
            </w:r>
            <w:r>
              <w:rPr>
                <w:rFonts w:hint="eastAsia" w:cs="Calibri"/>
                <w:kern w:val="0"/>
                <w:sz w:val="20"/>
              </w:rPr>
              <w:t>A</w:t>
            </w:r>
            <w:r>
              <w:rPr>
                <w:rFonts w:hint="eastAsia" w:ascii="宋体" w:hAnsi="宋体"/>
                <w:kern w:val="0"/>
                <w:sz w:val="20"/>
              </w:rPr>
              <w:t>插入到</w:t>
            </w:r>
            <w:r>
              <w:rPr>
                <w:rFonts w:hint="eastAsia" w:cs="Calibri"/>
                <w:kern w:val="0"/>
                <w:sz w:val="20"/>
              </w:rPr>
              <w:t>B</w:t>
            </w:r>
            <w:r>
              <w:rPr>
                <w:rFonts w:hint="eastAsia" w:ascii="宋体" w:hAnsi="宋体"/>
                <w:kern w:val="0"/>
                <w:sz w:val="20"/>
              </w:rPr>
              <w:t>之后</w:t>
            </w:r>
          </w:p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如：</w:t>
            </w:r>
            <w:r>
              <w:rPr>
                <w:rFonts w:hint="eastAsia" w:cs="Calibri"/>
                <w:kern w:val="0"/>
                <w:sz w:val="20"/>
              </w:rPr>
              <w:t>$ node.insertAfter("ul");</w:t>
            </w:r>
          </w:p>
        </w:tc>
        <w:tc>
          <w:tcPr>
            <w:tcW w:w="3219" w:type="dxa"/>
            <w:vMerge w:val="continue"/>
            <w:tcBorders>
              <w:top w:val="nil"/>
              <w:left w:val="nil"/>
              <w:bottom w:val="single" w:color="4BACC6" w:sz="8" w:space="0"/>
              <w:right w:val="single" w:color="4BACC6" w:sz="8" w:space="0"/>
            </w:tcBorders>
            <w:vAlign w:val="center"/>
          </w:tcPr>
          <w:p>
            <w:pPr>
              <w:widowControl/>
              <w:jc w:val="left"/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  <w:vMerge w:val="continue"/>
            <w:tcBorders>
              <w:top w:val="nil"/>
              <w:left w:val="single" w:color="4BACC6" w:sz="8" w:space="0"/>
              <w:bottom w:val="single" w:color="4BACC6" w:sz="8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default"/>
                <w:b/>
                <w:bCs/>
                <w:kern w:val="2"/>
                <w:sz w:val="21"/>
              </w:rPr>
            </w:pPr>
          </w:p>
        </w:tc>
        <w:tc>
          <w:tcPr>
            <w:tcW w:w="2000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$(A).before(B)</w:t>
            </w:r>
          </w:p>
        </w:tc>
        <w:tc>
          <w:tcPr>
            <w:tcW w:w="2785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将</w:t>
            </w:r>
            <w:r>
              <w:rPr>
                <w:rFonts w:hint="eastAsia" w:cs="Calibri"/>
                <w:kern w:val="0"/>
                <w:sz w:val="20"/>
              </w:rPr>
              <w:t>B</w:t>
            </w:r>
            <w:r>
              <w:rPr>
                <w:rFonts w:hint="eastAsia" w:ascii="宋体" w:hAnsi="宋体"/>
                <w:kern w:val="0"/>
                <w:sz w:val="20"/>
              </w:rPr>
              <w:t>插入至</w:t>
            </w:r>
            <w:r>
              <w:rPr>
                <w:rFonts w:hint="eastAsia" w:cs="Calibri"/>
                <w:kern w:val="0"/>
                <w:sz w:val="20"/>
              </w:rPr>
              <w:t>A</w:t>
            </w:r>
            <w:r>
              <w:rPr>
                <w:rFonts w:hint="eastAsia" w:ascii="宋体" w:hAnsi="宋体"/>
                <w:kern w:val="0"/>
                <w:sz w:val="20"/>
              </w:rPr>
              <w:t>之前</w:t>
            </w:r>
          </w:p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如：</w:t>
            </w:r>
            <w:r>
              <w:rPr>
                <w:rFonts w:hint="eastAsia" w:cs="Calibri"/>
                <w:kern w:val="0"/>
                <w:sz w:val="20"/>
              </w:rPr>
              <w:t>$("ul").before($node);</w:t>
            </w:r>
          </w:p>
        </w:tc>
        <w:tc>
          <w:tcPr>
            <w:tcW w:w="3219" w:type="dxa"/>
            <w:vMerge w:val="restart"/>
            <w:tcBorders>
              <w:top w:val="nil"/>
              <w:left w:val="nil"/>
              <w:bottom w:val="single" w:color="4BACC6" w:sz="8" w:space="0"/>
              <w:right w:val="single" w:color="4BACC6" w:sz="8" w:space="0"/>
            </w:tcBorders>
          </w:tcPr>
          <w:p>
            <w:pPr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drawing>
                <wp:inline distT="0" distB="0" distL="0" distR="0">
                  <wp:extent cx="1562100" cy="1123950"/>
                  <wp:effectExtent l="19050" t="0" r="0" b="0"/>
                  <wp:docPr id="4" name="图片 4" descr="C:\Users\YANQUN\AppData\Local\Temp\ksohtml7540\wps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YANQUN\AppData\Local\Temp\ksohtml7540\wps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  <w:vMerge w:val="continue"/>
            <w:tcBorders>
              <w:top w:val="nil"/>
              <w:left w:val="single" w:color="4BACC6" w:sz="8" w:space="0"/>
              <w:bottom w:val="single" w:color="4BACC6" w:sz="8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hint="default"/>
                <w:b/>
                <w:bCs/>
                <w:kern w:val="2"/>
                <w:sz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color="4BACC6" w:sz="8" w:space="0"/>
              <w:right w:val="nil"/>
            </w:tcBorders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$(A).insertBefore(B)</w:t>
            </w:r>
          </w:p>
        </w:tc>
        <w:tc>
          <w:tcPr>
            <w:tcW w:w="2785" w:type="dxa"/>
            <w:tcBorders>
              <w:top w:val="nil"/>
              <w:left w:val="nil"/>
              <w:bottom w:val="single" w:color="4BACC6" w:sz="8" w:space="0"/>
              <w:right w:val="nil"/>
            </w:tcBorders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将</w:t>
            </w:r>
            <w:r>
              <w:rPr>
                <w:rFonts w:hint="eastAsia" w:cs="Calibri"/>
                <w:kern w:val="0"/>
                <w:sz w:val="20"/>
              </w:rPr>
              <w:t>A</w:t>
            </w:r>
            <w:r>
              <w:rPr>
                <w:rFonts w:hint="eastAsia" w:ascii="宋体" w:hAnsi="宋体"/>
                <w:kern w:val="0"/>
                <w:sz w:val="20"/>
              </w:rPr>
              <w:t>插入到</w:t>
            </w:r>
            <w:r>
              <w:rPr>
                <w:rFonts w:hint="eastAsia" w:cs="Calibri"/>
                <w:kern w:val="0"/>
                <w:sz w:val="20"/>
              </w:rPr>
              <w:t>B</w:t>
            </w:r>
            <w:r>
              <w:rPr>
                <w:rFonts w:hint="eastAsia" w:ascii="宋体" w:hAnsi="宋体"/>
                <w:kern w:val="0"/>
                <w:sz w:val="20"/>
              </w:rPr>
              <w:t>之前</w:t>
            </w:r>
          </w:p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如：</w:t>
            </w:r>
            <w:r>
              <w:rPr>
                <w:rFonts w:hint="eastAsia" w:cs="Calibri"/>
                <w:kern w:val="0"/>
                <w:sz w:val="20"/>
              </w:rPr>
              <w:t>$ node.insertBefore("ul");</w:t>
            </w:r>
          </w:p>
        </w:tc>
        <w:tc>
          <w:tcPr>
            <w:tcW w:w="3219" w:type="dxa"/>
            <w:vMerge w:val="continue"/>
            <w:tcBorders>
              <w:top w:val="nil"/>
              <w:left w:val="nil"/>
              <w:bottom w:val="single" w:color="4BACC6" w:sz="8" w:space="0"/>
              <w:right w:val="single" w:color="4BACC6" w:sz="8" w:space="0"/>
            </w:tcBorders>
            <w:vAlign w:val="center"/>
          </w:tcPr>
          <w:p>
            <w:pPr>
              <w:widowControl/>
              <w:jc w:val="left"/>
              <w:rPr>
                <w:kern w:val="2"/>
                <w:sz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6E98"/>
    <w:rsid w:val="00432998"/>
    <w:rsid w:val="005A1D4F"/>
    <w:rsid w:val="00816E98"/>
    <w:rsid w:val="079566CC"/>
    <w:rsid w:val="0966758C"/>
    <w:rsid w:val="096E43AE"/>
    <w:rsid w:val="15B91AF2"/>
    <w:rsid w:val="294F0408"/>
    <w:rsid w:val="2FF22879"/>
    <w:rsid w:val="47C73968"/>
    <w:rsid w:val="59D73F04"/>
    <w:rsid w:val="60800A7C"/>
    <w:rsid w:val="65F05064"/>
    <w:rsid w:val="6AD738DC"/>
    <w:rsid w:val="6D54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9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iPriority="99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5"/>
    <w:basedOn w:val="1"/>
    <w:next w:val="1"/>
    <w:link w:val="6"/>
    <w:qFormat/>
    <w:uiPriority w:val="99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Light List Accent 5"/>
    <w:basedOn w:val="3"/>
    <w:unhideWhenUsed/>
    <w:qFormat/>
    <w:uiPriority w:val="99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hint="default" w:ascii="Times New Roman" w:hAnsi="Times New Roman" w:cs="Times New Roman"/>
        <w:b/>
        <w:bCs/>
        <w:color w:val="FFFFFF"/>
      </w:rPr>
      <w:tblPr>
        <w:tblLayout w:type="fixed"/>
      </w:tblPr>
      <w:tcPr>
        <w:shd w:val="clear" w:color="auto" w:fill="4BACC6"/>
      </w:tcPr>
    </w:tblStylePr>
    <w:tblStylePr w:type="lastRow">
      <w:rPr>
        <w:rFonts w:hint="default" w:ascii="Times New Roman" w:hAnsi="Times New Roman" w:cs="Times New Roman"/>
        <w:b/>
        <w:bCs/>
      </w:rPr>
      <w:tblPr>
        <w:tblLayout w:type="fixed"/>
      </w:tblPr>
      <w:tcPr>
        <w:tcBorders>
          <w:top w:val="double" w:color="4BACC6" w:sz="2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blPr>
        <w:tblLayout w:type="fixed"/>
      </w:tbl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character" w:customStyle="1" w:styleId="6">
    <w:name w:val="标题 5 Char"/>
    <w:basedOn w:val="5"/>
    <w:link w:val="2"/>
    <w:qFormat/>
    <w:uiPriority w:val="99"/>
    <w:rPr>
      <w:rFonts w:ascii="Calibri" w:hAnsi="Calibri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404</Characters>
  <Lines>3</Lines>
  <Paragraphs>1</Paragraphs>
  <TotalTime>28</TotalTime>
  <ScaleCrop>false</ScaleCrop>
  <LinksUpToDate>false</LinksUpToDate>
  <CharactersWithSpaces>473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2019-03-04T07:18:00Z</dcterms:created>
  <dc:creator>Windows User</dc:creator>
  <cp:lastModifiedBy>魚1367254986</cp:lastModifiedBy>
  <dcterms:modified xsi:type="dcterms:W3CDTF">2019-03-04T07:47:49Z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