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98BC" w14:textId="464B4314" w:rsidR="00D74252" w:rsidRDefault="007653A8" w:rsidP="001C37E6">
      <w:pPr>
        <w:spacing w:after="20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  <w:r w:rsidRPr="00F52934">
        <w:rPr>
          <w:rFonts w:ascii="Courier" w:hAnsi="Courier"/>
          <w:noProof/>
          <w:lang w:val="en-US" w:eastAsia="en-US"/>
        </w:rPr>
        <w:drawing>
          <wp:inline distT="0" distB="0" distL="0" distR="0" wp14:anchorId="35DE7326" wp14:editId="01DE4009">
            <wp:extent cx="2400300" cy="927100"/>
            <wp:effectExtent l="0" t="0" r="0" b="0"/>
            <wp:docPr id="1" name="Picture 1" descr="Description: logo_LOGISMA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LOGISMAS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40B0" w14:textId="77777777" w:rsidR="00D74252" w:rsidRDefault="00D74252" w:rsidP="001C37E6">
      <w:pPr>
        <w:spacing w:after="20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</w:p>
    <w:p w14:paraId="133851FE" w14:textId="77777777" w:rsidR="001C37E6" w:rsidRPr="00D706A3" w:rsidRDefault="001C37E6" w:rsidP="001C37E6">
      <w:pPr>
        <w:spacing w:after="200"/>
        <w:jc w:val="center"/>
        <w:rPr>
          <w:rFonts w:ascii="Arial Black" w:hAnsi="Arial Black"/>
          <w:b/>
          <w:bCs/>
          <w:color w:val="000080"/>
          <w:sz w:val="44"/>
          <w:szCs w:val="44"/>
        </w:rPr>
      </w:pPr>
      <w:r w:rsidRPr="00D706A3">
        <w:rPr>
          <w:rFonts w:ascii="Arial Black" w:hAnsi="Arial Black"/>
          <w:b/>
          <w:bCs/>
          <w:color w:val="000080"/>
          <w:sz w:val="44"/>
          <w:szCs w:val="44"/>
        </w:rPr>
        <w:t xml:space="preserve">POLÍTICA DE CALIDAD </w:t>
      </w:r>
    </w:p>
    <w:p w14:paraId="72AE3DA2" w14:textId="77777777" w:rsidR="001C37E6" w:rsidRDefault="001C37E6" w:rsidP="001C37E6">
      <w:pPr>
        <w:tabs>
          <w:tab w:val="left" w:pos="13500"/>
        </w:tabs>
        <w:spacing w:after="200"/>
        <w:ind w:right="322"/>
        <w:jc w:val="both"/>
        <w:rPr>
          <w:rFonts w:ascii="Arial" w:hAnsi="Arial"/>
          <w:b/>
          <w:bCs/>
          <w:color w:val="000080"/>
          <w:sz w:val="28"/>
          <w:szCs w:val="28"/>
        </w:rPr>
      </w:pPr>
    </w:p>
    <w:p w14:paraId="217F712E" w14:textId="77777777" w:rsidR="00D706A3" w:rsidRPr="0094330D" w:rsidRDefault="00D706A3" w:rsidP="00D706A3">
      <w:pPr>
        <w:jc w:val="both"/>
        <w:rPr>
          <w:rFonts w:ascii="Calibri" w:eastAsia="Calibri" w:hAnsi="Calibri" w:cs="Calibri"/>
          <w:color w:val="2F5496"/>
          <w:sz w:val="44"/>
          <w:szCs w:val="44"/>
          <w:lang w:val="es-MX" w:eastAsia="en-US"/>
        </w:rPr>
      </w:pPr>
      <w:r w:rsidRPr="0094330D">
        <w:rPr>
          <w:rFonts w:ascii="Calibri" w:hAnsi="Calibri" w:cs="Calibri"/>
          <w:color w:val="2F5496"/>
          <w:sz w:val="44"/>
          <w:szCs w:val="44"/>
          <w:lang w:val="es-MX"/>
        </w:rPr>
        <w:t>Logismas de México es una empresa dedicada a la fabricación de diversos productos de metal, enfocada en la calidad de sus productos como en la entrega a tiempo, desarrollando las habilidades de sus colaboradores mediante la implementación de la mejora continua en sus procesos de fabricación a través del uso de tecnología de equipos e información, cumpliendo con la normatividad vigente.</w:t>
      </w:r>
    </w:p>
    <w:p w14:paraId="3125B8F8" w14:textId="77777777" w:rsidR="001C37E6" w:rsidRPr="0094330D" w:rsidRDefault="001C37E6" w:rsidP="001C37E6">
      <w:pPr>
        <w:tabs>
          <w:tab w:val="left" w:pos="13500"/>
        </w:tabs>
        <w:spacing w:after="200"/>
        <w:ind w:right="322"/>
        <w:jc w:val="both"/>
        <w:rPr>
          <w:rFonts w:ascii="Calibri" w:hAnsi="Calibri" w:cs="Calibri"/>
          <w:sz w:val="44"/>
          <w:szCs w:val="44"/>
          <w:lang w:val="es-MX"/>
        </w:rPr>
      </w:pPr>
    </w:p>
    <w:sectPr w:rsidR="001C37E6" w:rsidRPr="0094330D" w:rsidSect="00D74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A6ED" w14:textId="77777777" w:rsidR="00A00AF3" w:rsidRDefault="00A00AF3" w:rsidP="00F52934">
      <w:r>
        <w:separator/>
      </w:r>
    </w:p>
  </w:endnote>
  <w:endnote w:type="continuationSeparator" w:id="0">
    <w:p w14:paraId="0C45A895" w14:textId="77777777" w:rsidR="00A00AF3" w:rsidRDefault="00A00AF3" w:rsidP="00F5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0C75" w14:textId="77777777" w:rsidR="00D706A3" w:rsidRDefault="00D706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1F9C" w14:textId="77777777" w:rsidR="00C0420A" w:rsidRDefault="00C0420A">
    <w:pPr>
      <w:pStyle w:val="Piedepgina"/>
    </w:pPr>
    <w:r>
      <w:t xml:space="preserve">LGM – PL – GER – 004 Rev </w:t>
    </w:r>
    <w:r w:rsidR="00D706A3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AF91" w14:textId="77777777" w:rsidR="00D706A3" w:rsidRDefault="00D706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ECC51" w14:textId="77777777" w:rsidR="00A00AF3" w:rsidRDefault="00A00AF3" w:rsidP="00F52934">
      <w:r>
        <w:separator/>
      </w:r>
    </w:p>
  </w:footnote>
  <w:footnote w:type="continuationSeparator" w:id="0">
    <w:p w14:paraId="64CE24E1" w14:textId="77777777" w:rsidR="00A00AF3" w:rsidRDefault="00A00AF3" w:rsidP="00F52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782CD" w14:textId="77777777" w:rsidR="00D706A3" w:rsidRDefault="00D706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1A45" w14:textId="77777777" w:rsidR="00D706A3" w:rsidRDefault="00D706A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1422" w14:textId="77777777" w:rsidR="00D706A3" w:rsidRDefault="00D706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6"/>
    <w:rsid w:val="000D7A39"/>
    <w:rsid w:val="001C37E6"/>
    <w:rsid w:val="001E0594"/>
    <w:rsid w:val="00212776"/>
    <w:rsid w:val="002816A3"/>
    <w:rsid w:val="002A0360"/>
    <w:rsid w:val="0032688E"/>
    <w:rsid w:val="00464AE5"/>
    <w:rsid w:val="004A108F"/>
    <w:rsid w:val="0051690E"/>
    <w:rsid w:val="00566757"/>
    <w:rsid w:val="005B68C2"/>
    <w:rsid w:val="006415F4"/>
    <w:rsid w:val="0066356D"/>
    <w:rsid w:val="007522DC"/>
    <w:rsid w:val="007653A8"/>
    <w:rsid w:val="007C792A"/>
    <w:rsid w:val="007D07D3"/>
    <w:rsid w:val="007E3310"/>
    <w:rsid w:val="00866401"/>
    <w:rsid w:val="008910DA"/>
    <w:rsid w:val="00906568"/>
    <w:rsid w:val="00914D10"/>
    <w:rsid w:val="00922E46"/>
    <w:rsid w:val="00937270"/>
    <w:rsid w:val="0094330D"/>
    <w:rsid w:val="009A680B"/>
    <w:rsid w:val="00A00AF3"/>
    <w:rsid w:val="00A00B73"/>
    <w:rsid w:val="00B76EAD"/>
    <w:rsid w:val="00C0420A"/>
    <w:rsid w:val="00C30568"/>
    <w:rsid w:val="00C85D30"/>
    <w:rsid w:val="00D706A3"/>
    <w:rsid w:val="00D74252"/>
    <w:rsid w:val="00DA0477"/>
    <w:rsid w:val="00DA6FFF"/>
    <w:rsid w:val="00DF69DE"/>
    <w:rsid w:val="00E37A0B"/>
    <w:rsid w:val="00F52934"/>
    <w:rsid w:val="00F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85175F"/>
  <w15:chartTrackingRefBased/>
  <w15:docId w15:val="{1CF5D3F7-F88F-4FDE-9F57-B7FE8A91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37E6"/>
    <w:rPr>
      <w:rFonts w:eastAsia="MS Mincho"/>
      <w:sz w:val="24"/>
      <w:szCs w:val="24"/>
      <w:lang w:val="es-ES" w:eastAsia="ja-JP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rsid w:val="00F5293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F52934"/>
    <w:rPr>
      <w:rFonts w:eastAsia="MS Mincho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rsid w:val="00F5293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F52934"/>
    <w:rPr>
      <w:rFonts w:eastAsia="MS Mincho"/>
      <w:sz w:val="24"/>
      <w:szCs w:val="24"/>
      <w:lang w:val="es-ES" w:eastAsia="ja-JP"/>
    </w:rPr>
  </w:style>
  <w:style w:type="paragraph" w:styleId="Textodeglobo">
    <w:name w:val="Balloon Text"/>
    <w:basedOn w:val="Normal"/>
    <w:link w:val="TextodegloboCar"/>
    <w:rsid w:val="00F529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2934"/>
    <w:rPr>
      <w:rFonts w:ascii="Tahoma" w:eastAsia="MS Mincho" w:hAnsi="Tahoma" w:cs="Tahoma"/>
      <w:sz w:val="16"/>
      <w:szCs w:val="16"/>
      <w:lang w:val="es-ES" w:eastAsia="ja-JP"/>
    </w:rPr>
  </w:style>
  <w:style w:type="paragraph" w:styleId="NormalWeb">
    <w:name w:val="Normal (Web)"/>
    <w:basedOn w:val="Normal"/>
    <w:uiPriority w:val="99"/>
    <w:unhideWhenUsed/>
    <w:rsid w:val="008910DA"/>
    <w:pPr>
      <w:spacing w:before="100" w:beforeAutospacing="1" w:after="100" w:afterAutospacing="1"/>
    </w:pPr>
    <w:rPr>
      <w:rFonts w:eastAsia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POLÍTICA DE CALIDAD </vt:lpstr>
      <vt:lpstr>POLÍTICA DE CALIDAD </vt:lpstr>
    </vt:vector>
  </TitlesOfParts>
  <Company>The houze!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POLÍTICA DE CALIDAD</dc:title>
  <dc:subject/>
  <dc:creator>USUARIO</dc:creator>
  <cp:keywords/>
  <dc:description/>
  <cp:lastModifiedBy>Víctor León</cp:lastModifiedBy>
  <cp:revision>2</cp:revision>
  <cp:lastPrinted>2020-03-20T00:01:00Z</cp:lastPrinted>
  <dcterms:created xsi:type="dcterms:W3CDTF">2024-01-02T21:25:00Z</dcterms:created>
  <dcterms:modified xsi:type="dcterms:W3CDTF">2024-01-02T21:25:00Z</dcterms:modified>
</cp:coreProperties>
</file>