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8BCE0" w14:textId="77777777" w:rsidR="003B505B" w:rsidRDefault="003B505B">
      <w:pPr>
        <w:rPr>
          <w:rFonts w:ascii="Avenir Book" w:hAnsi="Avenir Book"/>
        </w:rPr>
      </w:pPr>
    </w:p>
    <w:p w14:paraId="1B15E797" w14:textId="18DDB2D5" w:rsidR="00F52074" w:rsidRDefault="00F13CED">
      <w:pPr>
        <w:rPr>
          <w:rFonts w:ascii="Avenir Book" w:hAnsi="Avenir Book"/>
        </w:rPr>
      </w:pPr>
      <w:r w:rsidRPr="00F13CED">
        <w:rPr>
          <w:rFonts w:ascii="Avenir Book" w:hAnsi="Avenir Book"/>
        </w:rPr>
        <w:t xml:space="preserve">In my journey so far, some directions unfolded, others receded. Each leaving a trace. </w:t>
      </w:r>
      <w:r w:rsidR="00F94DE2" w:rsidRPr="00F94DE2">
        <w:rPr>
          <w:rFonts w:ascii="Avenir Book" w:hAnsi="Avenir Book"/>
        </w:rPr>
        <w:t xml:space="preserve">These are </w:t>
      </w:r>
      <w:r w:rsidR="002C2D13">
        <w:rPr>
          <w:rFonts w:ascii="Avenir Book" w:hAnsi="Avenir Book"/>
        </w:rPr>
        <w:t xml:space="preserve">some of </w:t>
      </w:r>
      <w:r w:rsidR="00F94DE2" w:rsidRPr="00F94DE2">
        <w:rPr>
          <w:rFonts w:ascii="Avenir Book" w:hAnsi="Avenir Book"/>
        </w:rPr>
        <w:t xml:space="preserve">the attempts that did not continue forward, </w:t>
      </w:r>
      <w:r w:rsidR="008A155A" w:rsidRPr="008A155A">
        <w:rPr>
          <w:rFonts w:ascii="Avenir Book" w:hAnsi="Avenir Book"/>
        </w:rPr>
        <w:t xml:space="preserve">and the </w:t>
      </w:r>
      <w:r w:rsidR="002C2D13">
        <w:rPr>
          <w:rFonts w:ascii="Avenir Book" w:hAnsi="Avenir Book"/>
        </w:rPr>
        <w:t>feedback</w:t>
      </w:r>
      <w:r w:rsidR="008A155A" w:rsidRPr="008A155A">
        <w:rPr>
          <w:rFonts w:ascii="Avenir Book" w:hAnsi="Avenir Book"/>
        </w:rPr>
        <w:t xml:space="preserve"> I </w:t>
      </w:r>
      <w:r w:rsidR="002C2D13">
        <w:rPr>
          <w:rFonts w:ascii="Avenir Book" w:hAnsi="Avenir Book"/>
        </w:rPr>
        <w:t xml:space="preserve">received and </w:t>
      </w:r>
      <w:r w:rsidR="008A155A" w:rsidRPr="008A155A">
        <w:rPr>
          <w:rFonts w:ascii="Avenir Book" w:hAnsi="Avenir Book"/>
        </w:rPr>
        <w:t>carry into the next direction.</w:t>
      </w:r>
    </w:p>
    <w:p w14:paraId="07CB9F2C" w14:textId="77777777" w:rsidR="003B505B" w:rsidRDefault="003B505B">
      <w:pPr>
        <w:rPr>
          <w:rFonts w:ascii="Avenir Book" w:hAnsi="Avenir Book"/>
        </w:rPr>
      </w:pPr>
    </w:p>
    <w:p w14:paraId="05FD8682" w14:textId="17B12B2B" w:rsidR="003B505B" w:rsidRDefault="003B505B">
      <w:pPr>
        <w:rPr>
          <w:rFonts w:ascii="Avenir Book" w:hAnsi="Avenir Book"/>
        </w:rPr>
      </w:pPr>
      <w:r w:rsidRPr="00E85187">
        <w:rPr>
          <w:rFonts w:ascii="Avenir Book" w:hAnsi="Avenir Book"/>
          <w:noProof/>
          <w:color w:val="8F9FD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1C826" wp14:editId="360A5E29">
                <wp:simplePos x="0" y="0"/>
                <wp:positionH relativeFrom="column">
                  <wp:posOffset>18107</wp:posOffset>
                </wp:positionH>
                <wp:positionV relativeFrom="paragraph">
                  <wp:posOffset>98588</wp:posOffset>
                </wp:positionV>
                <wp:extent cx="5721790" cy="0"/>
                <wp:effectExtent l="0" t="0" r="6350" b="12700"/>
                <wp:wrapNone/>
                <wp:docPr id="638664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7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F9F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CE4E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7.75pt" to="452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" strokecolor="#8f9fdf" strokeweight=".5pt">
                <v:stroke joinstyle="miter"/>
              </v:line>
            </w:pict>
          </mc:Fallback>
        </mc:AlternateContent>
      </w:r>
    </w:p>
    <w:p w14:paraId="335E59F8" w14:textId="77777777" w:rsidR="003B505B" w:rsidRDefault="003B505B" w:rsidP="003B505B">
      <w:pPr>
        <w:rPr>
          <w:rFonts w:ascii="Avenir Book" w:hAnsi="Avenir Book"/>
        </w:rPr>
      </w:pPr>
    </w:p>
    <w:p w14:paraId="78DF88CB" w14:textId="45AE5DF4" w:rsidR="003B505B" w:rsidRPr="00AD1CA5" w:rsidRDefault="003B505B" w:rsidP="003B505B">
      <w:pPr>
        <w:rPr>
          <w:rFonts w:ascii="Avenir Book" w:hAnsi="Avenir Book"/>
          <w:color w:val="8F9FDF"/>
        </w:rPr>
      </w:pPr>
      <w:r w:rsidRPr="00AD1CA5">
        <w:rPr>
          <w:rFonts w:ascii="Avenir Book" w:hAnsi="Avenir Book"/>
          <w:b/>
          <w:bCs/>
          <w:color w:val="8F9FDF"/>
        </w:rPr>
        <w:t>Fugro</w:t>
      </w:r>
      <w:r w:rsidRPr="00AD1CA5">
        <w:rPr>
          <w:rFonts w:ascii="Avenir Book" w:hAnsi="Avenir Book"/>
          <w:color w:val="8F9FDF"/>
        </w:rPr>
        <w:t xml:space="preserve"> — </w:t>
      </w:r>
      <w:r w:rsidRPr="00AD1CA5">
        <w:rPr>
          <w:rFonts w:ascii="Avenir Book" w:hAnsi="Avenir Book"/>
          <w:b/>
          <w:bCs/>
          <w:color w:val="8F9FDF"/>
        </w:rPr>
        <w:t>Data Governance Analyst</w:t>
      </w:r>
      <w:r w:rsidRPr="00AD1CA5">
        <w:rPr>
          <w:rFonts w:ascii="Avenir Book" w:hAnsi="Avenir Book"/>
          <w:color w:val="8F9FDF"/>
        </w:rPr>
        <w:t xml:space="preserve"> (Apr. 2025)</w:t>
      </w:r>
    </w:p>
    <w:p w14:paraId="328FD84C" w14:textId="28B87CFE" w:rsidR="003B505B" w:rsidRPr="003B505B" w:rsidRDefault="003B505B" w:rsidP="003B505B">
      <w:pPr>
        <w:rPr>
          <w:rFonts w:ascii="Avenir Book" w:hAnsi="Avenir Book"/>
        </w:rPr>
      </w:pPr>
      <w:r w:rsidRPr="00371956">
        <w:rPr>
          <w:rFonts w:ascii="Avenir Book" w:hAnsi="Avenir Book"/>
          <w:i/>
          <w:iCs/>
        </w:rPr>
        <w:t>Outcome</w:t>
      </w:r>
      <w:r w:rsidRPr="003B505B">
        <w:rPr>
          <w:rFonts w:ascii="Avenir Book" w:hAnsi="Avenir Book"/>
        </w:rPr>
        <w:t>: Interview went well and there was a strong mutual fit</w:t>
      </w:r>
      <w:r>
        <w:rPr>
          <w:rFonts w:ascii="Avenir Book" w:hAnsi="Avenir Book"/>
        </w:rPr>
        <w:t xml:space="preserve">, </w:t>
      </w:r>
      <w:r w:rsidRPr="003B505B">
        <w:rPr>
          <w:rFonts w:ascii="Avenir Book" w:hAnsi="Avenir Book"/>
        </w:rPr>
        <w:t>but a hiring freeze occurred due to shifting project priorities</w:t>
      </w:r>
      <w:r w:rsidR="00E00D23">
        <w:rPr>
          <w:rFonts w:ascii="Avenir Book" w:hAnsi="Avenir Book"/>
        </w:rPr>
        <w:t>.</w:t>
      </w:r>
    </w:p>
    <w:p w14:paraId="53699B86" w14:textId="3F860F55" w:rsidR="003B505B" w:rsidRPr="003B505B" w:rsidRDefault="00AD1CA5" w:rsidP="003B505B">
      <w:pPr>
        <w:rPr>
          <w:rFonts w:ascii="Avenir Book" w:hAnsi="Avenir Book"/>
        </w:rPr>
      </w:pPr>
      <w:r>
        <w:rPr>
          <w:rFonts w:ascii="Avenir Book" w:hAnsi="Avenir Book"/>
          <w:i/>
          <w:iCs/>
        </w:rPr>
        <w:t>Feedback</w:t>
      </w:r>
      <w:r w:rsidR="003B505B" w:rsidRPr="003B505B">
        <w:rPr>
          <w:rFonts w:ascii="Avenir Book" w:hAnsi="Avenir Book"/>
        </w:rPr>
        <w:t>: Organizational contingencies shape opportunities. Adaptability and resilience are as important as competence in navigating early-career landscapes.</w:t>
      </w:r>
    </w:p>
    <w:p w14:paraId="2C7119B4" w14:textId="77777777" w:rsidR="003B505B" w:rsidRDefault="003B505B" w:rsidP="003B505B">
      <w:pPr>
        <w:rPr>
          <w:rFonts w:ascii="Avenir Book" w:hAnsi="Avenir Book"/>
        </w:rPr>
      </w:pPr>
    </w:p>
    <w:p w14:paraId="09F3E4A3" w14:textId="77777777" w:rsidR="003B505B" w:rsidRDefault="003B505B" w:rsidP="003B505B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96F750" wp14:editId="46CB0A5C">
                <wp:simplePos x="0" y="0"/>
                <wp:positionH relativeFrom="column">
                  <wp:posOffset>18107</wp:posOffset>
                </wp:positionH>
                <wp:positionV relativeFrom="paragraph">
                  <wp:posOffset>98588</wp:posOffset>
                </wp:positionV>
                <wp:extent cx="5721790" cy="0"/>
                <wp:effectExtent l="0" t="0" r="6350" b="12700"/>
                <wp:wrapNone/>
                <wp:docPr id="12432510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7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F9F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04949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7.75pt" to="452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" strokecolor="#8f9fdf" strokeweight=".5pt">
                <v:stroke joinstyle="miter"/>
              </v:line>
            </w:pict>
          </mc:Fallback>
        </mc:AlternateContent>
      </w:r>
    </w:p>
    <w:p w14:paraId="15803B33" w14:textId="77777777" w:rsidR="003B505B" w:rsidRPr="003B505B" w:rsidRDefault="003B505B" w:rsidP="003B505B">
      <w:pPr>
        <w:rPr>
          <w:rFonts w:ascii="Avenir Book" w:hAnsi="Avenir Book"/>
        </w:rPr>
      </w:pPr>
    </w:p>
    <w:p w14:paraId="736BCCFF" w14:textId="4E2ED505" w:rsidR="003B505B" w:rsidRPr="00AD1CA5" w:rsidRDefault="003B505B" w:rsidP="003B505B">
      <w:pPr>
        <w:rPr>
          <w:rFonts w:ascii="Avenir Book" w:hAnsi="Avenir Book"/>
          <w:color w:val="8F9FDF"/>
        </w:rPr>
      </w:pPr>
      <w:r w:rsidRPr="00AD1CA5">
        <w:rPr>
          <w:rFonts w:ascii="Avenir Book" w:hAnsi="Avenir Book"/>
          <w:b/>
          <w:bCs/>
          <w:color w:val="8F9FDF"/>
        </w:rPr>
        <w:t xml:space="preserve">RWTH Aachen University </w:t>
      </w:r>
      <w:r w:rsidRPr="00AD1CA5">
        <w:rPr>
          <w:rFonts w:ascii="Avenir Book" w:hAnsi="Avenir Book"/>
          <w:color w:val="8F9FDF"/>
        </w:rPr>
        <w:t>—</w:t>
      </w:r>
      <w:r w:rsidRPr="00AD1CA5">
        <w:rPr>
          <w:rFonts w:ascii="Avenir Book" w:hAnsi="Avenir Book"/>
          <w:b/>
          <w:bCs/>
          <w:color w:val="8F9FDF"/>
        </w:rPr>
        <w:t xml:space="preserve"> Research Assistant</w:t>
      </w:r>
      <w:r w:rsidRPr="00AD1CA5">
        <w:rPr>
          <w:rFonts w:ascii="Avenir Book" w:hAnsi="Avenir Book"/>
          <w:color w:val="8F9FDF"/>
        </w:rPr>
        <w:t xml:space="preserve"> (Nov. 2023 - Oct. 2025)</w:t>
      </w:r>
    </w:p>
    <w:p w14:paraId="09A438B1" w14:textId="08F6ACD7" w:rsidR="003B505B" w:rsidRPr="003B505B" w:rsidRDefault="003B505B" w:rsidP="003B505B">
      <w:pPr>
        <w:rPr>
          <w:rFonts w:ascii="Avenir Book" w:hAnsi="Avenir Book"/>
        </w:rPr>
      </w:pPr>
      <w:r w:rsidRPr="00371956">
        <w:rPr>
          <w:rFonts w:ascii="Avenir Book" w:hAnsi="Avenir Book"/>
          <w:i/>
          <w:iCs/>
        </w:rPr>
        <w:t>Outcome</w:t>
      </w:r>
      <w:r w:rsidRPr="003B505B">
        <w:rPr>
          <w:rFonts w:ascii="Avenir Book" w:hAnsi="Avenir Book"/>
        </w:rPr>
        <w:t>: Contract concluded as I chose to transition closer to industry-embedded work.</w:t>
      </w:r>
    </w:p>
    <w:p w14:paraId="7C1FA0E9" w14:textId="564C3EBA" w:rsidR="003B505B" w:rsidRPr="003B505B" w:rsidRDefault="00AD1CA5" w:rsidP="003B505B">
      <w:pPr>
        <w:rPr>
          <w:rFonts w:ascii="Avenir Book" w:hAnsi="Avenir Book"/>
        </w:rPr>
      </w:pPr>
      <w:r>
        <w:rPr>
          <w:rFonts w:ascii="Avenir Book" w:hAnsi="Avenir Book"/>
          <w:i/>
          <w:iCs/>
        </w:rPr>
        <w:t>Feedback</w:t>
      </w:r>
      <w:r w:rsidR="003B505B" w:rsidRPr="003B505B">
        <w:rPr>
          <w:rFonts w:ascii="Avenir Book" w:hAnsi="Avenir Book"/>
        </w:rPr>
        <w:t>: Sometimes an ending is a conscious pivot</w:t>
      </w:r>
      <w:r w:rsidR="00371956">
        <w:rPr>
          <w:rFonts w:ascii="Avenir Book" w:hAnsi="Avenir Book"/>
        </w:rPr>
        <w:t xml:space="preserve">. If you want to know more about the journey, you can read it </w:t>
      </w:r>
      <w:hyperlink r:id="rId4" w:history="1">
        <w:r w:rsidR="00371956" w:rsidRPr="00AD1CA5">
          <w:rPr>
            <w:rStyle w:val="Hyperlink"/>
            <w:rFonts w:ascii="Avenir Book" w:hAnsi="Avenir Book"/>
            <w:color w:val="8F9FDF"/>
          </w:rPr>
          <w:t>here</w:t>
        </w:r>
      </w:hyperlink>
      <w:r w:rsidR="00371956">
        <w:rPr>
          <w:rFonts w:ascii="Avenir Book" w:hAnsi="Avenir Book"/>
        </w:rPr>
        <w:t>.</w:t>
      </w:r>
    </w:p>
    <w:p w14:paraId="1D875C86" w14:textId="77777777" w:rsidR="00371956" w:rsidRDefault="00371956" w:rsidP="00371956">
      <w:pPr>
        <w:rPr>
          <w:rFonts w:ascii="Avenir Book" w:hAnsi="Avenir Book"/>
        </w:rPr>
      </w:pPr>
    </w:p>
    <w:p w14:paraId="6CF54E01" w14:textId="77777777" w:rsidR="00371956" w:rsidRDefault="00371956" w:rsidP="00371956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BE6797" wp14:editId="4FF27870">
                <wp:simplePos x="0" y="0"/>
                <wp:positionH relativeFrom="column">
                  <wp:posOffset>18107</wp:posOffset>
                </wp:positionH>
                <wp:positionV relativeFrom="paragraph">
                  <wp:posOffset>98588</wp:posOffset>
                </wp:positionV>
                <wp:extent cx="5721790" cy="0"/>
                <wp:effectExtent l="0" t="0" r="6350" b="12700"/>
                <wp:wrapNone/>
                <wp:docPr id="9531726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7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F9F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ED552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7.75pt" to="452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" strokecolor="#8f9fdf" strokeweight=".5pt">
                <v:stroke joinstyle="miter"/>
              </v:line>
            </w:pict>
          </mc:Fallback>
        </mc:AlternateContent>
      </w:r>
    </w:p>
    <w:p w14:paraId="75E7370E" w14:textId="77777777" w:rsidR="00371956" w:rsidRPr="003B505B" w:rsidRDefault="00371956" w:rsidP="003B505B">
      <w:pPr>
        <w:rPr>
          <w:rFonts w:ascii="Avenir Book" w:hAnsi="Avenir Book"/>
        </w:rPr>
      </w:pPr>
    </w:p>
    <w:p w14:paraId="43467B09" w14:textId="236D4F70" w:rsidR="003B505B" w:rsidRPr="00AD1CA5" w:rsidRDefault="003B505B" w:rsidP="003B505B">
      <w:pPr>
        <w:rPr>
          <w:rFonts w:ascii="Avenir Book" w:hAnsi="Avenir Book"/>
          <w:color w:val="8F9FDF"/>
        </w:rPr>
      </w:pPr>
      <w:r w:rsidRPr="00AD1CA5">
        <w:rPr>
          <w:rFonts w:ascii="Avenir Book" w:hAnsi="Avenir Book"/>
          <w:b/>
          <w:bCs/>
          <w:color w:val="8F9FDF"/>
        </w:rPr>
        <w:t>WEBB Traders</w:t>
      </w:r>
      <w:r w:rsidRPr="00AD1CA5">
        <w:rPr>
          <w:rFonts w:ascii="Avenir Book" w:hAnsi="Avenir Book"/>
          <w:color w:val="8F9FDF"/>
        </w:rPr>
        <w:t xml:space="preserve"> — </w:t>
      </w:r>
      <w:r w:rsidRPr="00AD1CA5">
        <w:rPr>
          <w:rFonts w:ascii="Avenir Book" w:hAnsi="Avenir Book"/>
          <w:b/>
          <w:bCs/>
          <w:color w:val="8F9FDF"/>
        </w:rPr>
        <w:t>Graduate Quantitative Developer</w:t>
      </w:r>
      <w:r w:rsidRPr="00AD1CA5">
        <w:rPr>
          <w:rFonts w:ascii="Avenir Book" w:hAnsi="Avenir Book"/>
          <w:color w:val="8F9FDF"/>
        </w:rPr>
        <w:t xml:space="preserve"> (Nov</w:t>
      </w:r>
      <w:r w:rsidR="00371956" w:rsidRPr="00AD1CA5">
        <w:rPr>
          <w:rFonts w:ascii="Avenir Book" w:hAnsi="Avenir Book"/>
          <w:color w:val="8F9FDF"/>
        </w:rPr>
        <w:t xml:space="preserve">. </w:t>
      </w:r>
      <w:r w:rsidRPr="00AD1CA5">
        <w:rPr>
          <w:rFonts w:ascii="Avenir Book" w:hAnsi="Avenir Book"/>
          <w:color w:val="8F9FDF"/>
        </w:rPr>
        <w:t>2025)</w:t>
      </w:r>
    </w:p>
    <w:p w14:paraId="01EAD573" w14:textId="77777777" w:rsidR="003B505B" w:rsidRPr="003B505B" w:rsidRDefault="003B505B" w:rsidP="003B505B">
      <w:pPr>
        <w:rPr>
          <w:rFonts w:ascii="Avenir Book" w:hAnsi="Avenir Book"/>
        </w:rPr>
      </w:pPr>
      <w:r w:rsidRPr="00370BD5">
        <w:rPr>
          <w:rFonts w:ascii="Avenir Book" w:hAnsi="Avenir Book"/>
          <w:i/>
          <w:iCs/>
        </w:rPr>
        <w:t>Outcome</w:t>
      </w:r>
      <w:r w:rsidRPr="003B505B">
        <w:rPr>
          <w:rFonts w:ascii="Avenir Book" w:hAnsi="Avenir Book"/>
        </w:rPr>
        <w:t>: Technical solution was functional but not optimized (data structures and performance).</w:t>
      </w:r>
    </w:p>
    <w:p w14:paraId="290B53B4" w14:textId="51EAC2D2" w:rsidR="003B505B" w:rsidRPr="003B505B" w:rsidRDefault="00AD1CA5" w:rsidP="003B505B">
      <w:pPr>
        <w:rPr>
          <w:rFonts w:ascii="Avenir Book" w:hAnsi="Avenir Book"/>
        </w:rPr>
      </w:pPr>
      <w:r>
        <w:rPr>
          <w:rFonts w:ascii="Avenir Book" w:hAnsi="Avenir Book"/>
          <w:i/>
          <w:iCs/>
        </w:rPr>
        <w:t>Feedback</w:t>
      </w:r>
      <w:r w:rsidR="003B505B" w:rsidRPr="003B505B">
        <w:rPr>
          <w:rFonts w:ascii="Avenir Book" w:hAnsi="Avenir Book"/>
        </w:rPr>
        <w:t>: Optimal design emerges from both correctness and elegance. Efficiency matters</w:t>
      </w:r>
      <w:r w:rsidR="00370BD5">
        <w:rPr>
          <w:rFonts w:ascii="Avenir Book" w:hAnsi="Avenir Book"/>
        </w:rPr>
        <w:t xml:space="preserve">, </w:t>
      </w:r>
      <w:r w:rsidR="003B505B" w:rsidRPr="003B505B">
        <w:rPr>
          <w:rFonts w:ascii="Avenir Book" w:hAnsi="Avenir Book"/>
        </w:rPr>
        <w:t>and this encouraged deeper attention to algorithmic structure.</w:t>
      </w:r>
    </w:p>
    <w:p w14:paraId="6943B590" w14:textId="77777777" w:rsidR="00220517" w:rsidRDefault="00220517" w:rsidP="00220517">
      <w:pPr>
        <w:rPr>
          <w:rFonts w:ascii="Avenir Book" w:hAnsi="Avenir Book"/>
        </w:rPr>
      </w:pPr>
    </w:p>
    <w:p w14:paraId="03EE551C" w14:textId="46BD2E04" w:rsidR="00220517" w:rsidRPr="003B505B" w:rsidRDefault="00220517" w:rsidP="003B505B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8C5E9C" wp14:editId="2CD1C8BB">
                <wp:simplePos x="0" y="0"/>
                <wp:positionH relativeFrom="column">
                  <wp:posOffset>18107</wp:posOffset>
                </wp:positionH>
                <wp:positionV relativeFrom="paragraph">
                  <wp:posOffset>98588</wp:posOffset>
                </wp:positionV>
                <wp:extent cx="5721790" cy="0"/>
                <wp:effectExtent l="0" t="0" r="6350" b="12700"/>
                <wp:wrapNone/>
                <wp:docPr id="19002830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7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F9F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8AE8BA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7.75pt" to="452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" strokecolor="#8f9fdf" strokeweight=".5pt">
                <v:stroke joinstyle="miter"/>
              </v:line>
            </w:pict>
          </mc:Fallback>
        </mc:AlternateContent>
      </w:r>
    </w:p>
    <w:p w14:paraId="1372C8C5" w14:textId="77777777" w:rsidR="00370BD5" w:rsidRDefault="00370BD5" w:rsidP="003B505B">
      <w:pPr>
        <w:rPr>
          <w:rFonts w:ascii="Avenir Book" w:hAnsi="Avenir Book"/>
        </w:rPr>
      </w:pPr>
    </w:p>
    <w:p w14:paraId="601CAAE1" w14:textId="6CCAB9E6" w:rsidR="003B505B" w:rsidRPr="00AD1CA5" w:rsidRDefault="003B505B" w:rsidP="003B505B">
      <w:pPr>
        <w:rPr>
          <w:rFonts w:ascii="Avenir Book" w:hAnsi="Avenir Book"/>
          <w:color w:val="8F9FDF"/>
        </w:rPr>
      </w:pPr>
      <w:r w:rsidRPr="00AD1CA5">
        <w:rPr>
          <w:rFonts w:ascii="Avenir Book" w:hAnsi="Avenir Book"/>
          <w:b/>
          <w:bCs/>
          <w:color w:val="8F9FDF"/>
        </w:rPr>
        <w:t>Hai Robotics</w:t>
      </w:r>
      <w:r w:rsidRPr="00AD1CA5">
        <w:rPr>
          <w:rFonts w:ascii="Avenir Book" w:hAnsi="Avenir Book"/>
          <w:color w:val="8F9FDF"/>
        </w:rPr>
        <w:t xml:space="preserve"> — </w:t>
      </w:r>
      <w:r w:rsidRPr="00AD1CA5">
        <w:rPr>
          <w:rFonts w:ascii="Avenir Book" w:hAnsi="Avenir Book"/>
          <w:b/>
          <w:bCs/>
          <w:color w:val="8F9FDF"/>
        </w:rPr>
        <w:t xml:space="preserve">Field </w:t>
      </w:r>
      <w:r w:rsidR="00172A7E" w:rsidRPr="00AD1CA5">
        <w:rPr>
          <w:rFonts w:ascii="Avenir Book" w:hAnsi="Avenir Book"/>
          <w:b/>
          <w:bCs/>
          <w:color w:val="8F9FDF"/>
        </w:rPr>
        <w:t xml:space="preserve">Application </w:t>
      </w:r>
      <w:r w:rsidRPr="00AD1CA5">
        <w:rPr>
          <w:rFonts w:ascii="Avenir Book" w:hAnsi="Avenir Book"/>
          <w:b/>
          <w:bCs/>
          <w:color w:val="8F9FDF"/>
        </w:rPr>
        <w:t>Engineer</w:t>
      </w:r>
      <w:r w:rsidRPr="00AD1CA5">
        <w:rPr>
          <w:rFonts w:ascii="Avenir Book" w:hAnsi="Avenir Book"/>
          <w:color w:val="8F9FDF"/>
        </w:rPr>
        <w:t xml:space="preserve"> (Dec</w:t>
      </w:r>
      <w:r w:rsidR="00172A7E" w:rsidRPr="00AD1CA5">
        <w:rPr>
          <w:rFonts w:ascii="Avenir Book" w:hAnsi="Avenir Book"/>
          <w:color w:val="8F9FDF"/>
        </w:rPr>
        <w:t>.</w:t>
      </w:r>
      <w:r w:rsidRPr="00AD1CA5">
        <w:rPr>
          <w:rFonts w:ascii="Avenir Book" w:hAnsi="Avenir Book"/>
          <w:color w:val="8F9FDF"/>
        </w:rPr>
        <w:t xml:space="preserve"> 2025)</w:t>
      </w:r>
    </w:p>
    <w:p w14:paraId="46D4767E" w14:textId="108DD516" w:rsidR="003B505B" w:rsidRPr="003B505B" w:rsidRDefault="003B505B" w:rsidP="003B505B">
      <w:pPr>
        <w:rPr>
          <w:rFonts w:ascii="Avenir Book" w:hAnsi="Avenir Book"/>
        </w:rPr>
      </w:pPr>
      <w:r w:rsidRPr="00172A7E">
        <w:rPr>
          <w:rFonts w:ascii="Avenir Book" w:hAnsi="Avenir Book"/>
          <w:i/>
          <w:iCs/>
        </w:rPr>
        <w:t>Outcome</w:t>
      </w:r>
      <w:r w:rsidRPr="003B505B">
        <w:rPr>
          <w:rFonts w:ascii="Avenir Book" w:hAnsi="Avenir Book"/>
        </w:rPr>
        <w:t>:</w:t>
      </w:r>
      <w:r w:rsidR="00A63DFC">
        <w:rPr>
          <w:rFonts w:ascii="Avenir Book" w:hAnsi="Avenir Book"/>
        </w:rPr>
        <w:t xml:space="preserve"> </w:t>
      </w:r>
      <w:r w:rsidR="00A63DFC" w:rsidRPr="00A63DFC">
        <w:rPr>
          <w:rFonts w:ascii="Avenir Book" w:hAnsi="Avenir Book"/>
        </w:rPr>
        <w:t>Declined due to personal considerations regarding long-term travel requirements.</w:t>
      </w:r>
    </w:p>
    <w:p w14:paraId="5FD2AA2C" w14:textId="7A29625D" w:rsidR="003B505B" w:rsidRPr="003B505B" w:rsidRDefault="00AD1CA5" w:rsidP="003B505B">
      <w:pPr>
        <w:rPr>
          <w:rFonts w:ascii="Avenir Book" w:hAnsi="Avenir Book"/>
        </w:rPr>
      </w:pPr>
      <w:r>
        <w:rPr>
          <w:rFonts w:ascii="Avenir Book" w:hAnsi="Avenir Book"/>
          <w:i/>
          <w:iCs/>
        </w:rPr>
        <w:t>Feedback</w:t>
      </w:r>
      <w:r w:rsidR="003B505B" w:rsidRPr="003B505B">
        <w:rPr>
          <w:rFonts w:ascii="Avenir Book" w:hAnsi="Avenir Book"/>
        </w:rPr>
        <w:t xml:space="preserve">: </w:t>
      </w:r>
      <w:r w:rsidR="00A63DFC" w:rsidRPr="00A63DFC">
        <w:rPr>
          <w:rFonts w:ascii="Avenir Book" w:hAnsi="Avenir Book"/>
        </w:rPr>
        <w:t>Alignment with family and personal rhythm is a prerequisite for sustained contribution.</w:t>
      </w:r>
    </w:p>
    <w:p w14:paraId="39661300" w14:textId="77777777" w:rsidR="00220517" w:rsidRDefault="00220517" w:rsidP="00220517">
      <w:pPr>
        <w:rPr>
          <w:rFonts w:ascii="Avenir Book" w:hAnsi="Avenir Book"/>
        </w:rPr>
      </w:pPr>
    </w:p>
    <w:p w14:paraId="210C6193" w14:textId="4D60B12B" w:rsidR="00370BD5" w:rsidRDefault="00220517" w:rsidP="003B505B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245A97" wp14:editId="070E7D49">
                <wp:simplePos x="0" y="0"/>
                <wp:positionH relativeFrom="column">
                  <wp:posOffset>18107</wp:posOffset>
                </wp:positionH>
                <wp:positionV relativeFrom="paragraph">
                  <wp:posOffset>98588</wp:posOffset>
                </wp:positionV>
                <wp:extent cx="5721790" cy="0"/>
                <wp:effectExtent l="0" t="0" r="6350" b="12700"/>
                <wp:wrapNone/>
                <wp:docPr id="21301237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7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F9F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26807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7.75pt" to="452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" strokecolor="#8f9fdf" strokeweight=".5pt">
                <v:stroke joinstyle="miter"/>
              </v:line>
            </w:pict>
          </mc:Fallback>
        </mc:AlternateContent>
      </w:r>
    </w:p>
    <w:p w14:paraId="60419C23" w14:textId="77777777" w:rsidR="00370BD5" w:rsidRDefault="00370BD5" w:rsidP="003B505B">
      <w:pPr>
        <w:rPr>
          <w:rFonts w:ascii="Avenir Book" w:hAnsi="Avenir Book"/>
        </w:rPr>
      </w:pPr>
    </w:p>
    <w:p w14:paraId="6D847BFA" w14:textId="6FDD93C4" w:rsidR="003B505B" w:rsidRPr="00AD1CA5" w:rsidRDefault="003B505B" w:rsidP="003B505B">
      <w:pPr>
        <w:rPr>
          <w:rFonts w:ascii="Avenir Book" w:hAnsi="Avenir Book"/>
          <w:color w:val="8F9FDF"/>
        </w:rPr>
      </w:pPr>
      <w:proofErr w:type="spellStart"/>
      <w:r w:rsidRPr="00AD1CA5">
        <w:rPr>
          <w:rFonts w:ascii="Avenir Book" w:hAnsi="Avenir Book"/>
          <w:b/>
          <w:bCs/>
          <w:color w:val="8F9FDF"/>
        </w:rPr>
        <w:t>Tiledmedia</w:t>
      </w:r>
      <w:proofErr w:type="spellEnd"/>
      <w:r w:rsidRPr="00AD1CA5">
        <w:rPr>
          <w:rFonts w:ascii="Avenir Book" w:hAnsi="Avenir Book"/>
          <w:color w:val="8F9FDF"/>
        </w:rPr>
        <w:t xml:space="preserve"> — </w:t>
      </w:r>
      <w:r w:rsidRPr="00AD1CA5">
        <w:rPr>
          <w:rFonts w:ascii="Avenir Book" w:hAnsi="Avenir Book"/>
          <w:b/>
          <w:bCs/>
          <w:color w:val="8F9FDF"/>
        </w:rPr>
        <w:t>Web Engineer</w:t>
      </w:r>
      <w:r w:rsidRPr="00AD1CA5">
        <w:rPr>
          <w:rFonts w:ascii="Avenir Book" w:hAnsi="Avenir Book"/>
          <w:color w:val="8F9FDF"/>
        </w:rPr>
        <w:t xml:space="preserve"> (Feb</w:t>
      </w:r>
      <w:r w:rsidR="00172A7E" w:rsidRPr="00AD1CA5">
        <w:rPr>
          <w:rFonts w:ascii="Avenir Book" w:hAnsi="Avenir Book"/>
          <w:color w:val="8F9FDF"/>
        </w:rPr>
        <w:t>.</w:t>
      </w:r>
      <w:r w:rsidRPr="00AD1CA5">
        <w:rPr>
          <w:rFonts w:ascii="Avenir Book" w:hAnsi="Avenir Book"/>
          <w:color w:val="8F9FDF"/>
        </w:rPr>
        <w:t xml:space="preserve"> 2026)</w:t>
      </w:r>
    </w:p>
    <w:p w14:paraId="0E95207B" w14:textId="5EDC3EA0" w:rsidR="003B505B" w:rsidRPr="003B505B" w:rsidRDefault="003B505B" w:rsidP="003B505B">
      <w:pPr>
        <w:rPr>
          <w:rFonts w:ascii="Avenir Book" w:hAnsi="Avenir Book"/>
        </w:rPr>
      </w:pPr>
      <w:r w:rsidRPr="00172A7E">
        <w:rPr>
          <w:rFonts w:ascii="Avenir Book" w:hAnsi="Avenir Book"/>
          <w:i/>
          <w:iCs/>
        </w:rPr>
        <w:t>Outcome</w:t>
      </w:r>
      <w:r w:rsidRPr="003B505B">
        <w:rPr>
          <w:rFonts w:ascii="Avenir Book" w:hAnsi="Avenir Book"/>
        </w:rPr>
        <w:t xml:space="preserve">: </w:t>
      </w:r>
      <w:r w:rsidR="00172A7E">
        <w:rPr>
          <w:rFonts w:ascii="Avenir Book" w:hAnsi="Avenir Book"/>
        </w:rPr>
        <w:t>An acceptable</w:t>
      </w:r>
      <w:r w:rsidRPr="003B505B">
        <w:rPr>
          <w:rFonts w:ascii="Avenir Book" w:hAnsi="Avenir Book"/>
        </w:rPr>
        <w:t xml:space="preserve"> technical solution, but presentation and demonstration lacked clarity </w:t>
      </w:r>
      <w:r w:rsidR="00172A7E">
        <w:rPr>
          <w:rFonts w:ascii="Avenir Book" w:hAnsi="Avenir Book"/>
        </w:rPr>
        <w:t>and de</w:t>
      </w:r>
      <w:r w:rsidR="00172A7E">
        <w:rPr>
          <w:rFonts w:ascii="Avenir Book" w:hAnsi="Avenir Book" w:hint="eastAsia"/>
        </w:rPr>
        <w:t>pth</w:t>
      </w:r>
      <w:r w:rsidR="00172A7E">
        <w:rPr>
          <w:rFonts w:ascii="Avenir Book" w:hAnsi="Avenir Book"/>
        </w:rPr>
        <w:t xml:space="preserve"> </w:t>
      </w:r>
      <w:r w:rsidRPr="003B505B">
        <w:rPr>
          <w:rFonts w:ascii="Avenir Book" w:hAnsi="Avenir Book"/>
        </w:rPr>
        <w:t>relative to expectations.</w:t>
      </w:r>
    </w:p>
    <w:p w14:paraId="0224198D" w14:textId="27840AC3" w:rsidR="003B505B" w:rsidRPr="003B505B" w:rsidRDefault="00A76C07" w:rsidP="003B505B">
      <w:pPr>
        <w:rPr>
          <w:rFonts w:ascii="Avenir Book" w:hAnsi="Avenir Book"/>
        </w:rPr>
      </w:pPr>
      <w:r>
        <w:rPr>
          <w:rFonts w:ascii="Avenir Book" w:hAnsi="Avenir Book"/>
          <w:i/>
          <w:iCs/>
        </w:rPr>
        <w:t>Feedback</w:t>
      </w:r>
      <w:r w:rsidR="003B505B" w:rsidRPr="003B505B">
        <w:rPr>
          <w:rFonts w:ascii="Avenir Book" w:hAnsi="Avenir Book"/>
        </w:rPr>
        <w:t>: Communication is part of engineering. Conveying intent and data flows with precision matters as much as the code itself</w:t>
      </w:r>
      <w:r w:rsidR="00172A7E">
        <w:rPr>
          <w:rFonts w:ascii="Avenir Book" w:hAnsi="Avenir Book"/>
        </w:rPr>
        <w:t xml:space="preserve">, </w:t>
      </w:r>
      <w:r w:rsidR="003B505B" w:rsidRPr="003B505B">
        <w:rPr>
          <w:rFonts w:ascii="Avenir Book" w:hAnsi="Avenir Book"/>
        </w:rPr>
        <w:t>in bridging internal logic with external legibility.</w:t>
      </w:r>
    </w:p>
    <w:p w14:paraId="3DF4E49B" w14:textId="789154CE" w:rsidR="003B505B" w:rsidRDefault="003B505B" w:rsidP="003B505B">
      <w:pPr>
        <w:rPr>
          <w:rFonts w:ascii="Avenir Book" w:hAnsi="Avenir Book"/>
        </w:rPr>
      </w:pPr>
      <w:r w:rsidRPr="003B505B">
        <w:rPr>
          <w:rFonts w:ascii="Avenir Book" w:hAnsi="Avenir Book"/>
        </w:rPr>
        <w:t>(</w:t>
      </w:r>
      <w:r w:rsidR="008277BE">
        <w:rPr>
          <w:rFonts w:ascii="Avenir Book" w:hAnsi="Avenir Book"/>
        </w:rPr>
        <w:t>Side n</w:t>
      </w:r>
      <w:r w:rsidRPr="003B505B">
        <w:rPr>
          <w:rFonts w:ascii="Avenir Book" w:hAnsi="Avenir Book"/>
        </w:rPr>
        <w:t>ote: The piano in the HIG building and warm conversations remain fond memories of the visit.)</w:t>
      </w:r>
    </w:p>
    <w:p w14:paraId="11D6F165" w14:textId="77777777" w:rsidR="00220517" w:rsidRDefault="00220517" w:rsidP="00220517">
      <w:pPr>
        <w:rPr>
          <w:rFonts w:ascii="Avenir Book" w:hAnsi="Avenir Book"/>
        </w:rPr>
      </w:pPr>
    </w:p>
    <w:p w14:paraId="7DF778E5" w14:textId="77777777" w:rsidR="00220517" w:rsidRDefault="00220517" w:rsidP="00220517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211CEE" wp14:editId="51E91AB5">
                <wp:simplePos x="0" y="0"/>
                <wp:positionH relativeFrom="column">
                  <wp:posOffset>18107</wp:posOffset>
                </wp:positionH>
                <wp:positionV relativeFrom="paragraph">
                  <wp:posOffset>98588</wp:posOffset>
                </wp:positionV>
                <wp:extent cx="5721790" cy="0"/>
                <wp:effectExtent l="0" t="0" r="6350" b="12700"/>
                <wp:wrapNone/>
                <wp:docPr id="20442499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7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F9F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01F85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7.75pt" to="452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" strokecolor="#8f9fdf" strokeweight=".5pt">
                <v:stroke joinstyle="miter"/>
              </v:line>
            </w:pict>
          </mc:Fallback>
        </mc:AlternateContent>
      </w:r>
    </w:p>
    <w:p w14:paraId="0E978283" w14:textId="77777777" w:rsidR="00370BD5" w:rsidRDefault="00370BD5" w:rsidP="003B505B">
      <w:pPr>
        <w:rPr>
          <w:rFonts w:ascii="Avenir Book" w:hAnsi="Avenir Book"/>
        </w:rPr>
      </w:pPr>
    </w:p>
    <w:p w14:paraId="5C8227DA" w14:textId="7A6F6043" w:rsidR="003B505B" w:rsidRPr="00AD1CA5" w:rsidRDefault="003B505B" w:rsidP="003B505B">
      <w:pPr>
        <w:rPr>
          <w:rFonts w:ascii="Avenir Book" w:hAnsi="Avenir Book"/>
          <w:color w:val="8F9FDF"/>
        </w:rPr>
      </w:pPr>
      <w:r w:rsidRPr="00AD1CA5">
        <w:rPr>
          <w:rFonts w:ascii="Avenir Book" w:hAnsi="Avenir Book"/>
          <w:b/>
          <w:bCs/>
          <w:color w:val="8F9FDF"/>
        </w:rPr>
        <w:t xml:space="preserve">Huisman </w:t>
      </w:r>
      <w:r w:rsidRPr="00AD1CA5">
        <w:rPr>
          <w:rFonts w:ascii="Avenir Book" w:hAnsi="Avenir Book"/>
          <w:color w:val="8F9FDF"/>
        </w:rPr>
        <w:t xml:space="preserve">— </w:t>
      </w:r>
      <w:r w:rsidRPr="00AD1CA5">
        <w:rPr>
          <w:rFonts w:ascii="Avenir Book" w:hAnsi="Avenir Book"/>
          <w:b/>
          <w:bCs/>
          <w:color w:val="8F9FDF"/>
        </w:rPr>
        <w:t xml:space="preserve">Junior Data Analyst </w:t>
      </w:r>
      <w:r w:rsidRPr="00AD1CA5">
        <w:rPr>
          <w:rFonts w:ascii="Avenir Book" w:hAnsi="Avenir Book"/>
          <w:color w:val="8F9FDF"/>
        </w:rPr>
        <w:t>(Feb</w:t>
      </w:r>
      <w:r w:rsidR="008277BE" w:rsidRPr="00AD1CA5">
        <w:rPr>
          <w:rFonts w:ascii="Avenir Book" w:hAnsi="Avenir Book"/>
          <w:color w:val="8F9FDF"/>
        </w:rPr>
        <w:t>.</w:t>
      </w:r>
      <w:r w:rsidRPr="00AD1CA5">
        <w:rPr>
          <w:rFonts w:ascii="Avenir Book" w:hAnsi="Avenir Book"/>
          <w:color w:val="8F9FDF"/>
        </w:rPr>
        <w:t xml:space="preserve"> 2026)</w:t>
      </w:r>
    </w:p>
    <w:p w14:paraId="0D207AF4" w14:textId="77777777" w:rsidR="00374B54" w:rsidRPr="00374B54" w:rsidRDefault="00374B54" w:rsidP="00374B54">
      <w:pPr>
        <w:rPr>
          <w:rFonts w:ascii="Avenir Book" w:hAnsi="Avenir Book"/>
        </w:rPr>
      </w:pPr>
      <w:r w:rsidRPr="0024713B">
        <w:rPr>
          <w:rFonts w:ascii="Avenir Book" w:hAnsi="Avenir Book"/>
          <w:i/>
          <w:iCs/>
        </w:rPr>
        <w:t>Outcome</w:t>
      </w:r>
      <w:r w:rsidRPr="00374B54">
        <w:rPr>
          <w:rFonts w:ascii="Avenir Book" w:hAnsi="Avenir Book"/>
        </w:rPr>
        <w:t>: Positive feedback on both presentation and motivation letter; however, the role’s primary focus on frontend-intensive coding differed from my view of programming as a tool for addressing broader engineering problems.</w:t>
      </w:r>
    </w:p>
    <w:p w14:paraId="71453662" w14:textId="3A5FFFE8" w:rsidR="00A63DFC" w:rsidRPr="00374B54" w:rsidRDefault="00EC3745" w:rsidP="00374B54">
      <w:pPr>
        <w:rPr>
          <w:rFonts w:ascii="Avenir Book" w:hAnsi="Avenir Book"/>
        </w:rPr>
      </w:pPr>
      <w:r>
        <w:rPr>
          <w:rFonts w:ascii="Avenir Book" w:hAnsi="Avenir Book"/>
          <w:i/>
          <w:iCs/>
        </w:rPr>
        <w:t>Feedback</w:t>
      </w:r>
      <w:r w:rsidR="00374B54" w:rsidRPr="00374B54">
        <w:rPr>
          <w:rFonts w:ascii="Avenir Book" w:hAnsi="Avenir Book"/>
        </w:rPr>
        <w:t xml:space="preserve">: Clarity of motivation signals integrity. Staying aligned with how </w:t>
      </w:r>
      <w:r w:rsidR="0024713B">
        <w:rPr>
          <w:rFonts w:ascii="Avenir Book" w:hAnsi="Avenir Book"/>
        </w:rPr>
        <w:t>one</w:t>
      </w:r>
      <w:r w:rsidR="00374B54" w:rsidRPr="00374B54">
        <w:rPr>
          <w:rFonts w:ascii="Avenir Book" w:hAnsi="Avenir Book"/>
        </w:rPr>
        <w:t xml:space="preserve"> </w:t>
      </w:r>
      <w:r w:rsidR="002C2D13" w:rsidRPr="00374B54">
        <w:rPr>
          <w:rFonts w:ascii="Avenir Book" w:hAnsi="Avenir Book"/>
        </w:rPr>
        <w:t>conceives</w:t>
      </w:r>
      <w:r w:rsidR="00374B54" w:rsidRPr="00374B54">
        <w:rPr>
          <w:rFonts w:ascii="Avenir Book" w:hAnsi="Avenir Book"/>
        </w:rPr>
        <w:t xml:space="preserve"> </w:t>
      </w:r>
      <w:r w:rsidR="0024713B">
        <w:rPr>
          <w:rFonts w:ascii="Avenir Book" w:hAnsi="Avenir Book"/>
        </w:rPr>
        <w:t>her/his</w:t>
      </w:r>
      <w:r w:rsidR="00374B54" w:rsidRPr="00374B54">
        <w:rPr>
          <w:rFonts w:ascii="Avenir Book" w:hAnsi="Avenir Book"/>
        </w:rPr>
        <w:t xml:space="preserve"> work sharpened </w:t>
      </w:r>
      <w:r w:rsidR="0024713B">
        <w:rPr>
          <w:rFonts w:ascii="Avenir Book" w:hAnsi="Avenir Book"/>
        </w:rPr>
        <w:t>the</w:t>
      </w:r>
      <w:r w:rsidR="00374B54" w:rsidRPr="00374B54">
        <w:rPr>
          <w:rFonts w:ascii="Avenir Book" w:hAnsi="Avenir Book"/>
        </w:rPr>
        <w:t xml:space="preserve"> ability to articulate intent in future conversations.</w:t>
      </w:r>
    </w:p>
    <w:sectPr w:rsidR="00A63DFC" w:rsidRPr="00374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74"/>
    <w:rsid w:val="00172A7E"/>
    <w:rsid w:val="00220517"/>
    <w:rsid w:val="0024713B"/>
    <w:rsid w:val="002C2D13"/>
    <w:rsid w:val="00370BD5"/>
    <w:rsid w:val="00371956"/>
    <w:rsid w:val="00374B54"/>
    <w:rsid w:val="003B505B"/>
    <w:rsid w:val="004F2BD9"/>
    <w:rsid w:val="00646A85"/>
    <w:rsid w:val="008277BE"/>
    <w:rsid w:val="008A155A"/>
    <w:rsid w:val="008A6B5F"/>
    <w:rsid w:val="00A63DFC"/>
    <w:rsid w:val="00A76C07"/>
    <w:rsid w:val="00AD1CA5"/>
    <w:rsid w:val="00BC4E6C"/>
    <w:rsid w:val="00E00D23"/>
    <w:rsid w:val="00E85187"/>
    <w:rsid w:val="00EC3745"/>
    <w:rsid w:val="00F13CED"/>
    <w:rsid w:val="00F52074"/>
    <w:rsid w:val="00F94DE2"/>
    <w:rsid w:val="00F9728E"/>
    <w:rsid w:val="00FA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AE02"/>
  <w15:chartTrackingRefBased/>
  <w15:docId w15:val="{1CC5CED0-38CB-6B42-AC9F-B7167CA1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0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9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9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4E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feed/update/urn:li:activity:7402825268920418304/?originTrackingId=2kYzR8%2BVZfiNlj%2Bgj5Irwg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rgbClr val="8F9FDF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Yiping Xu</dc:creator>
  <cp:keywords/>
  <dc:description/>
  <cp:lastModifiedBy>Yiping Xu</cp:lastModifiedBy>
  <cp:revision>21</cp:revision>
  <dcterms:created xsi:type="dcterms:W3CDTF">2026-02-12T19:48:00Z</dcterms:created>
  <dcterms:modified xsi:type="dcterms:W3CDTF">2026-02-13T14:09:00Z</dcterms:modified>
</cp:coreProperties>
</file>