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3A4CA" w14:textId="77777777" w:rsidR="00D96E91" w:rsidRDefault="007D608C">
      <w:pPr>
        <w:pStyle w:val="Title"/>
      </w:pPr>
      <w:r>
        <w:t>PHAS0030: Computational Physics</w:t>
      </w:r>
      <w:r>
        <w:br/>
        <w:t>Session 4: Ordinary Differential Equations</w:t>
      </w:r>
    </w:p>
    <w:p w14:paraId="3F759E8B" w14:textId="77777777" w:rsidR="00D96E91" w:rsidRDefault="007D608C">
      <w:pPr>
        <w:pStyle w:val="Author"/>
      </w:pPr>
      <w:r>
        <w:t>David Bowler</w:t>
      </w:r>
    </w:p>
    <w:p w14:paraId="1E500713" w14:textId="77777777" w:rsidR="00D96E91" w:rsidRDefault="007D608C">
      <w:pPr>
        <w:pStyle w:val="Abstract"/>
      </w:pPr>
      <w:r>
        <w:t>In this session, we will consider methods to solve ordinary differential equations of different orders. We will see that this is not a straight-forward problem, with stability problems being very common. We will discuss methods that are stable.</w:t>
      </w:r>
    </w:p>
    <w:p w14:paraId="7F2C2FCD" w14:textId="77777777" w:rsidR="00D96E91" w:rsidRDefault="007D608C" w:rsidP="00D5569F">
      <w:pPr>
        <w:pStyle w:val="Heading1"/>
      </w:pPr>
      <w:bookmarkStart w:id="0" w:name="sec:objectives"/>
      <w:r>
        <w:t>Objectives</w:t>
      </w:r>
      <w:bookmarkEnd w:id="0"/>
    </w:p>
    <w:p w14:paraId="5D32CBC0" w14:textId="77777777" w:rsidR="00D96E91" w:rsidRDefault="007D608C">
      <w:pPr>
        <w:pStyle w:val="FirstParagraph"/>
      </w:pPr>
      <w:r>
        <w:t>The objectives of this session are to:</w:t>
      </w:r>
    </w:p>
    <w:p w14:paraId="00BF5D65" w14:textId="77777777" w:rsidR="00D96E91" w:rsidRDefault="007D608C">
      <w:pPr>
        <w:numPr>
          <w:ilvl w:val="0"/>
          <w:numId w:val="3"/>
        </w:numPr>
      </w:pPr>
      <w:r>
        <w:t>understand how we can create a numerical solution for a differential equation</w:t>
      </w:r>
    </w:p>
    <w:p w14:paraId="486E9A99" w14:textId="77777777" w:rsidR="00D96E91" w:rsidRDefault="007D608C">
      <w:pPr>
        <w:numPr>
          <w:ilvl w:val="0"/>
          <w:numId w:val="3"/>
        </w:numPr>
      </w:pPr>
      <w:r>
        <w:t>explore the stability of the simplest approach, Euler’s method</w:t>
      </w:r>
    </w:p>
    <w:p w14:paraId="562DAE2F" w14:textId="77777777" w:rsidR="00D96E91" w:rsidRDefault="007D608C">
      <w:pPr>
        <w:numPr>
          <w:ilvl w:val="0"/>
          <w:numId w:val="3"/>
        </w:numPr>
      </w:pPr>
      <w:r>
        <w:t>examine more stable methods, such as predictor-corrector and Runge-</w:t>
      </w:r>
      <w:proofErr w:type="spellStart"/>
      <w:r>
        <w:t>Kutta</w:t>
      </w:r>
      <w:proofErr w:type="spellEnd"/>
    </w:p>
    <w:p w14:paraId="318014C5" w14:textId="77777777" w:rsidR="00D96E91" w:rsidRDefault="007D608C">
      <w:pPr>
        <w:numPr>
          <w:ilvl w:val="0"/>
          <w:numId w:val="3"/>
        </w:numPr>
      </w:pPr>
      <w:r>
        <w:t>consider boundary conditions and how different methods are applicable depending on the boundary conditions</w:t>
      </w:r>
    </w:p>
    <w:p w14:paraId="19A99F49" w14:textId="77777777" w:rsidR="00D96E91" w:rsidRDefault="007D608C">
      <w:pPr>
        <w:pStyle w:val="Heading1"/>
      </w:pPr>
      <w:bookmarkStart w:id="1" w:name="sec:review-session-3"/>
      <w:r>
        <w:t>Review of Session 3</w:t>
      </w:r>
      <w:bookmarkEnd w:id="1"/>
    </w:p>
    <w:p w14:paraId="1B508592" w14:textId="77777777" w:rsidR="00D96E91" w:rsidRDefault="007D608C">
      <w:pPr>
        <w:pStyle w:val="FirstParagraph"/>
      </w:pPr>
      <w:r>
        <w:t>In the third session, we looked closely at the topic of discretization, covering:</w:t>
      </w:r>
    </w:p>
    <w:p w14:paraId="7B20E18A" w14:textId="77777777" w:rsidR="00D96E91" w:rsidRDefault="007D608C">
      <w:pPr>
        <w:numPr>
          <w:ilvl w:val="0"/>
          <w:numId w:val="4"/>
        </w:numPr>
      </w:pPr>
      <w:r>
        <w:t>Grids that are commonly used in calculations</w:t>
      </w:r>
    </w:p>
    <w:p w14:paraId="3779717B" w14:textId="77777777" w:rsidR="00D96E91" w:rsidRDefault="007D608C">
      <w:pPr>
        <w:numPr>
          <w:ilvl w:val="0"/>
          <w:numId w:val="4"/>
        </w:numPr>
      </w:pPr>
      <w:r>
        <w:t>The finite difference approach to differentiation on a grid</w:t>
      </w:r>
    </w:p>
    <w:p w14:paraId="49034962" w14:textId="77777777" w:rsidR="00D96E91" w:rsidRDefault="007D608C">
      <w:pPr>
        <w:numPr>
          <w:ilvl w:val="0"/>
          <w:numId w:val="4"/>
        </w:numPr>
      </w:pPr>
      <w:r>
        <w:t>Numerical integration in one dimension,</w:t>
      </w:r>
      <w:r>
        <w:br/>
        <w:t>including the trapezoidal rule and Simpson’s rule</w:t>
      </w:r>
    </w:p>
    <w:p w14:paraId="1E231C4E" w14:textId="77777777" w:rsidR="00D96E91" w:rsidRDefault="007D608C">
      <w:pPr>
        <w:pStyle w:val="FirstParagraph"/>
      </w:pPr>
      <w:r>
        <w:t>We will continue to use discrete space and time variables throughout the next three sessions, where we will consider the numerical solution of differential equations.</w:t>
      </w:r>
    </w:p>
    <w:p w14:paraId="44019ECC" w14:textId="77777777" w:rsidR="00D96E91" w:rsidRDefault="007D608C">
      <w:pPr>
        <w:pStyle w:val="Heading1"/>
      </w:pPr>
      <w:bookmarkStart w:id="2" w:name="sec:introduction"/>
      <w:r>
        <w:t>Introduction</w:t>
      </w:r>
      <w:bookmarkEnd w:id="2"/>
    </w:p>
    <w:p w14:paraId="0D35D65F" w14:textId="77777777" w:rsidR="00D96E91" w:rsidRDefault="007D608C">
      <w:pPr>
        <w:pStyle w:val="FirstParagraph"/>
      </w:pPr>
      <w:r>
        <w:t xml:space="preserve">Ordinary differential equations (ODEs) are equations for a function, often written as </w:t>
      </w:r>
      <m:oMath>
        <m:r>
          <w:rPr>
            <w:rFonts w:ascii="Cambria Math" w:hAnsi="Cambria Math"/>
          </w:rPr>
          <m:t>y</m:t>
        </m:r>
      </m:oMath>
      <w:r>
        <w:t xml:space="preserve">, of one independent variable, </w:t>
      </w:r>
      <m:oMath>
        <m:r>
          <w:rPr>
            <w:rFonts w:ascii="Cambria Math" w:hAnsi="Cambria Math"/>
          </w:rPr>
          <m:t>x</m:t>
        </m:r>
      </m:oMath>
      <w:r>
        <w:t xml:space="preserve">, and its derivatives (including polynomials in </w:t>
      </w:r>
      <m:oMath>
        <m:r>
          <w:rPr>
            <w:rFonts w:ascii="Cambria Math" w:hAnsi="Cambria Math"/>
          </w:rPr>
          <m:t>x</m:t>
        </m:r>
      </m:oMath>
      <w:r>
        <w:t>). The most common, and certainly most easily solved, class is that of linear ODEs, where the unknown function and its derivatives only appear to first order. We can write a general linear ODE as:</w:t>
      </w:r>
    </w:p>
    <w:p w14:paraId="656DC151" w14:textId="77777777" w:rsidR="00D96E91" w:rsidRDefault="00000000">
      <w:pPr>
        <w:pStyle w:val="BodyText"/>
      </w:pPr>
      <m:oMathPara>
        <m:oMathParaPr>
          <m:jc m:val="center"/>
        </m:oMathParaPr>
        <m:oMath>
          <m:sSup>
            <m:sSupPr>
              <m:ctrlPr>
                <w:rPr>
                  <w:rFonts w:ascii="Cambria Math" w:hAnsi="Cambria Math"/>
                </w:rPr>
              </m:ctrlPr>
            </m:sSupPr>
            <m:e>
              <m:r>
                <w:rPr>
                  <w:rFonts w:ascii="Cambria Math" w:hAnsi="Cambria Math"/>
                </w:rPr>
                <m:t>y</m:t>
              </m:r>
            </m:e>
            <m:sup>
              <m:r>
                <w:rPr>
                  <w:rFonts w:ascii="Cambria Math" w:hAnsi="Cambria Math"/>
                </w:rPr>
                <m:t>(n)</m:t>
              </m:r>
            </m:sup>
          </m:sSup>
          <m:r>
            <w:rPr>
              <w:rFonts w:ascii="Cambria Math" w:hAnsi="Cambria Math"/>
            </w:rPr>
            <m:t>(x)=</m:t>
          </m:r>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(x)+r(x)</m:t>
          </m:r>
        </m:oMath>
      </m:oMathPara>
    </w:p>
    <w:p w14:paraId="3E9E3337" w14:textId="77777777" w:rsidR="00D96E91" w:rsidRDefault="007D608C">
      <w:pPr>
        <w:pStyle w:val="FirstParagraph"/>
      </w:pPr>
      <w:r>
        <w:t xml:space="preserve">where </w:t>
      </w:r>
      <m:oMath>
        <m:sSup>
          <m:sSupPr>
            <m:ctrlPr>
              <w:rPr>
                <w:rFonts w:ascii="Cambria Math" w:hAnsi="Cambria Math"/>
              </w:rPr>
            </m:ctrlPr>
          </m:sSupPr>
          <m:e>
            <m:r>
              <w:rPr>
                <w:rFonts w:ascii="Cambria Math" w:hAnsi="Cambria Math"/>
              </w:rPr>
              <m:t>y</m:t>
            </m:r>
          </m:e>
          <m:sup>
            <m:r>
              <w:rPr>
                <w:rFonts w:ascii="Cambria Math" w:hAnsi="Cambria Math"/>
              </w:rPr>
              <m:t>(n)</m:t>
            </m:r>
          </m:sup>
        </m:sSup>
      </m:oMath>
      <w:r>
        <w:t xml:space="preserve"> indicates the differential </w:t>
      </w:r>
      <m:oMath>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y/d</m:t>
        </m:r>
        <m:sSup>
          <m:sSupPr>
            <m:ctrlPr>
              <w:rPr>
                <w:rFonts w:ascii="Cambria Math" w:hAnsi="Cambria Math"/>
              </w:rPr>
            </m:ctrlPr>
          </m:sSupPr>
          <m:e>
            <m:r>
              <w:rPr>
                <w:rFonts w:ascii="Cambria Math" w:hAnsi="Cambria Math"/>
              </w:rPr>
              <m:t>x</m:t>
            </m:r>
          </m:e>
          <m:sup>
            <m:r>
              <w:rPr>
                <w:rFonts w:ascii="Cambria Math" w:hAnsi="Cambria Math"/>
              </w:rPr>
              <m:t>n</m:t>
            </m:r>
          </m:sup>
        </m:sSup>
      </m:oMath>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w:r>
        <w:t xml:space="preserve"> is an arbitrary function of </w:t>
      </w:r>
      <m:oMath>
        <m:r>
          <w:rPr>
            <w:rFonts w:ascii="Cambria Math" w:hAnsi="Cambria Math"/>
          </w:rPr>
          <m:t>x</m:t>
        </m:r>
      </m:oMath>
      <w:r>
        <w:t xml:space="preserve"> and </w:t>
      </w:r>
      <m:oMath>
        <m:r>
          <w:rPr>
            <w:rFonts w:ascii="Cambria Math" w:hAnsi="Cambria Math"/>
          </w:rPr>
          <m:t>r(x)</m:t>
        </m:r>
      </m:oMath>
      <w:r>
        <w:t xml:space="preserve"> is a source term (again, an arbitrary function of </w:t>
      </w:r>
      <m:oMath>
        <m:r>
          <w:rPr>
            <w:rFonts w:ascii="Cambria Math" w:hAnsi="Cambria Math"/>
          </w:rPr>
          <m:t>x</m:t>
        </m:r>
      </m:oMath>
      <w:r>
        <w:t xml:space="preserve">). Examples of this kind of equation </w:t>
      </w:r>
      <w:proofErr w:type="gramStart"/>
      <w:r>
        <w:t>include:</w:t>
      </w:r>
      <w:proofErr w:type="gramEnd"/>
      <w:r>
        <w:t xml:space="preserve"> classical mechanics (particle motion), LRC circuits and harmonic oscillators. These are all second order linear equations, for instance:</w:t>
      </w:r>
    </w:p>
    <w:p w14:paraId="561FA94F" w14:textId="77777777" w:rsidR="00D96E91"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q</m:t>
              </m:r>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L</m:t>
              </m:r>
            </m:den>
          </m:f>
          <m:r>
            <m:rPr>
              <m:sty m:val="p"/>
            </m:rPr>
            <w:rPr>
              <w:rFonts w:ascii="Cambria Math" w:hAnsi="Cambria Math"/>
            </w:rPr>
            <m:t>cos</m:t>
          </m:r>
          <m:r>
            <w:rPr>
              <w:rFonts w:ascii="Cambria Math" w:hAnsi="Cambria Math"/>
            </w:rPr>
            <m:t>(ωt)-</m:t>
          </m:r>
          <m:f>
            <m:fPr>
              <m:ctrlPr>
                <w:rPr>
                  <w:rFonts w:ascii="Cambria Math" w:hAnsi="Cambria Math"/>
                </w:rPr>
              </m:ctrlPr>
            </m:fPr>
            <m:num>
              <m:r>
                <w:rPr>
                  <w:rFonts w:ascii="Cambria Math" w:hAnsi="Cambria Math"/>
                </w:rPr>
                <m:t>R</m:t>
              </m:r>
            </m:num>
            <m:den>
              <m:r>
                <w:rPr>
                  <w:rFonts w:ascii="Cambria Math" w:hAnsi="Cambria Math"/>
                </w:rPr>
                <m:t>L</m:t>
              </m:r>
            </m:den>
          </m:f>
          <m:f>
            <m:fPr>
              <m:ctrlPr>
                <w:rPr>
                  <w:rFonts w:ascii="Cambria Math" w:hAnsi="Cambria Math"/>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CL</m:t>
              </m:r>
            </m:den>
          </m:f>
        </m:oMath>
      </m:oMathPara>
    </w:p>
    <w:p w14:paraId="17AF1DDC" w14:textId="1AAAE8EE" w:rsidR="00D96E91" w:rsidRDefault="007D608C">
      <w:pPr>
        <w:pStyle w:val="FirstParagraph"/>
      </w:pPr>
      <w:r>
        <w:t xml:space="preserve">for the charge in an LRC circuit: here, </w:t>
      </w:r>
      <m:oMath>
        <m:r>
          <w:rPr>
            <w:rFonts w:ascii="Cambria Math" w:hAnsi="Cambria Math"/>
          </w:rPr>
          <m:t>q≡y</m:t>
        </m:r>
      </m:oMath>
      <w:r>
        <w:t xml:space="preserve"> and </w:t>
      </w:r>
      <m:oMath>
        <m:r>
          <w:rPr>
            <w:rFonts w:ascii="Cambria Math" w:hAnsi="Cambria Math"/>
          </w:rPr>
          <m:t>t≡x</m:t>
        </m:r>
      </m:oMath>
      <w:r>
        <w:t xml:space="preserve">, the driving term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/L)</m:t>
        </m:r>
        <m:r>
          <m:rPr>
            <m:sty m:val="p"/>
          </m:rPr>
          <w:rPr>
            <w:rFonts w:ascii="Cambria Math" w:hAnsi="Cambria Math"/>
          </w:rPr>
          <m:t>cos</m:t>
        </m:r>
        <m:r>
          <w:rPr>
            <w:rFonts w:ascii="Cambria Math" w:hAnsi="Cambria Math"/>
          </w:rPr>
          <m:t>ωt≡r(x)</m:t>
        </m:r>
      </m:oMath>
      <w:r>
        <w:t xml:space="preserve">, and the coefficients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are independent of </w:t>
      </w:r>
      <m:oMath>
        <m:r>
          <w:rPr>
            <w:rFonts w:ascii="Cambria Math" w:hAnsi="Cambria Math"/>
          </w:rPr>
          <m:t>x</m:t>
        </m:r>
      </m:oMath>
      <w:r>
        <w:t>.</w:t>
      </w:r>
    </w:p>
    <w:p w14:paraId="34193273" w14:textId="77777777" w:rsidR="00D96E91" w:rsidRDefault="007D608C">
      <w:pPr>
        <w:pStyle w:val="BodyText"/>
      </w:pPr>
      <w:r>
        <w:t xml:space="preserve">The equation of motion for the angle made by a pendulum relative to the vertical is linear for small </w:t>
      </w:r>
      <w:proofErr w:type="gramStart"/>
      <w:r>
        <w:t>angles, but</w:t>
      </w:r>
      <w:proofErr w:type="gramEnd"/>
      <w:r>
        <w:t xml:space="preserve"> becomes non-linear for large angles (this is defined by the point at which the approximation </w:t>
      </w:r>
      <m:oMath>
        <m:r>
          <m:rPr>
            <m:sty m:val="p"/>
          </m:rPr>
          <w:rPr>
            <w:rFonts w:ascii="Cambria Math" w:hAnsi="Cambria Math"/>
          </w:rPr>
          <m:t>sin</m:t>
        </m:r>
        <m:r>
          <w:rPr>
            <w:rFonts w:ascii="Cambria Math" w:hAnsi="Cambria Math"/>
          </w:rPr>
          <m:t>(x)=x</m:t>
        </m:r>
      </m:oMath>
      <w:r>
        <w:t xml:space="preserve"> breaks down). A simple model of radioactive decay is a first-order linear ODE: </w:t>
      </w:r>
      <m:oMath>
        <m:r>
          <w:rPr>
            <w:rFonts w:ascii="Cambria Math" w:hAnsi="Cambria Math"/>
          </w:rPr>
          <m:t>dN/dt=-αN</m:t>
        </m:r>
      </m:oMath>
      <w:r>
        <w:t xml:space="preserve">, where </w:t>
      </w:r>
      <m:oMath>
        <m:r>
          <w:rPr>
            <w:rFonts w:ascii="Cambria Math" w:hAnsi="Cambria Math"/>
          </w:rPr>
          <m:t>N</m:t>
        </m:r>
      </m:oMath>
      <w:r>
        <w:t xml:space="preserve"> is the number of particles in the sample at a given time and </w:t>
      </w:r>
      <m:oMath>
        <m:r>
          <w:rPr>
            <w:rFonts w:ascii="Cambria Math" w:hAnsi="Cambria Math"/>
          </w:rPr>
          <m:t>α</m:t>
        </m:r>
      </m:oMath>
      <w:r>
        <w:t xml:space="preserve"> is related to the half-life.</w:t>
      </w:r>
    </w:p>
    <w:p w14:paraId="45B14217" w14:textId="77777777" w:rsidR="00D96E91" w:rsidRDefault="007D608C">
      <w:pPr>
        <w:pStyle w:val="BodyText"/>
      </w:pPr>
      <w:r>
        <w:t xml:space="preserve">We will consider </w:t>
      </w:r>
      <w:r>
        <w:rPr>
          <w:i/>
        </w:rPr>
        <w:t>partial</w:t>
      </w:r>
      <w:r>
        <w:t xml:space="preserve"> differential equations (PDEs) in the next two sessions; these are differential equations that feature more than one independent variable. Examples include the wave equation, Maxwell’s equations for electromagnetism, heat flow and Schrödinger’s equation (in both time-dependent and time-independent forms).</w:t>
      </w:r>
    </w:p>
    <w:p w14:paraId="3C413DCE" w14:textId="77777777" w:rsidR="00D96E91" w:rsidRDefault="007D608C">
      <w:pPr>
        <w:pStyle w:val="BodyText"/>
      </w:pPr>
      <w:r>
        <w:t xml:space="preserve">The most common form of ODE is one where </w:t>
      </w:r>
      <w:r>
        <w:rPr>
          <w:i/>
        </w:rPr>
        <w:t>time</w:t>
      </w:r>
      <w:r>
        <w:t xml:space="preserve"> is the independent variable; while we use </w:t>
      </w:r>
      <m:oMath>
        <m:r>
          <w:rPr>
            <w:rFonts w:ascii="Cambria Math" w:hAnsi="Cambria Math"/>
          </w:rPr>
          <m:t>x</m:t>
        </m:r>
      </m:oMath>
      <w:r>
        <w:t xml:space="preserve"> commonly in these notes, it may well often be substituted by </w:t>
      </w:r>
      <m:oMath>
        <m:r>
          <w:rPr>
            <w:rFonts w:ascii="Cambria Math" w:hAnsi="Cambria Math"/>
          </w:rPr>
          <m:t>t</m:t>
        </m:r>
      </m:oMath>
      <w:r>
        <w:t>.</w:t>
      </w:r>
    </w:p>
    <w:p w14:paraId="2DECCC52" w14:textId="77777777" w:rsidR="00D96E91" w:rsidRDefault="007D608C">
      <w:pPr>
        <w:pStyle w:val="Heading2"/>
      </w:pPr>
      <w:bookmarkStart w:id="3" w:name="sec:spec-cond"/>
      <w:r>
        <w:t>Specifying conditions</w:t>
      </w:r>
      <w:bookmarkEnd w:id="3"/>
    </w:p>
    <w:p w14:paraId="70674060" w14:textId="77777777" w:rsidR="00D96E91" w:rsidRDefault="007D608C">
      <w:pPr>
        <w:pStyle w:val="FirstParagraph"/>
      </w:pPr>
      <w:r>
        <w:t xml:space="preserve">In order to solve a differential equation, we must specify some conditions on the problem. The number of conditions depends on the order of the equation, so a first order equation will require one condition, and a second order equation will require two. For instance, the simple model of radioactive decay given above requires the number of atoms at </w:t>
      </w:r>
      <m:oMath>
        <m:r>
          <w:rPr>
            <w:rFonts w:ascii="Cambria Math" w:hAnsi="Cambria Math"/>
          </w:rPr>
          <m:t>t=0</m:t>
        </m:r>
      </m:oMath>
      <w:r>
        <w:t xml:space="preserve">. The LRC circuit might require an initial charge, </w:t>
      </w:r>
      <m:oMath>
        <m:r>
          <w:rPr>
            <w:rFonts w:ascii="Cambria Math" w:hAnsi="Cambria Math"/>
          </w:rPr>
          <m:t>q</m:t>
        </m:r>
      </m:oMath>
      <w:r>
        <w:t xml:space="preserve">, and current </w:t>
      </w:r>
      <m:oMath>
        <m:r>
          <w:rPr>
            <w:rFonts w:ascii="Cambria Math" w:hAnsi="Cambria Math"/>
          </w:rPr>
          <m:t>dq/dt</m:t>
        </m:r>
      </m:oMath>
      <w:r>
        <w:t xml:space="preserve">. Once we move beyond first order equations, there are </w:t>
      </w:r>
      <w:r>
        <w:rPr>
          <w:i/>
        </w:rPr>
        <w:t>two</w:t>
      </w:r>
      <w:r>
        <w:t xml:space="preserve"> ways to specify the conditions:</w:t>
      </w:r>
    </w:p>
    <w:p w14:paraId="441D93DE" w14:textId="60DCF3AD" w:rsidR="00D96E91" w:rsidRDefault="007D608C">
      <w:pPr>
        <w:numPr>
          <w:ilvl w:val="0"/>
          <w:numId w:val="5"/>
        </w:numPr>
      </w:pPr>
      <w:r>
        <w:t xml:space="preserve">Initial value problems, where </w:t>
      </w:r>
      <w:r w:rsidR="00F00EE4">
        <w:t xml:space="preserve">all </w:t>
      </w:r>
      <w:r>
        <w:t xml:space="preserve">conditions are specified at one point in space,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or time,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for a second order ODE, we would specify </w:t>
      </w: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t xml:space="preserve"> and </w:t>
      </w:r>
      <m:oMath>
        <m:r>
          <w:rPr>
            <w:rFonts w:ascii="Cambria Math" w:hAnsi="Cambria Math"/>
          </w:rPr>
          <m:t>dy/dx(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t>.</w:t>
      </w:r>
    </w:p>
    <w:p w14:paraId="3DBE8231" w14:textId="77777777" w:rsidR="00D96E91" w:rsidRDefault="007D608C">
      <w:pPr>
        <w:numPr>
          <w:ilvl w:val="0"/>
          <w:numId w:val="5"/>
        </w:numPr>
      </w:pPr>
      <w:r>
        <w:t xml:space="preserve">Boundary value problems, where conditions are specified for only one variable, but at extremes; for a second order ODE, we could specify the value of </w:t>
      </w:r>
      <m:oMath>
        <m:r>
          <w:rPr>
            <w:rFonts w:ascii="Cambria Math" w:hAnsi="Cambria Math"/>
          </w:rPr>
          <m:t>y</m:t>
        </m:r>
      </m:oMath>
      <w:r>
        <w:t xml:space="preserve"> at two points,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509563C6" w14:textId="77777777" w:rsidR="00D96E91" w:rsidRDefault="007D608C">
      <w:pPr>
        <w:pStyle w:val="FirstParagraph"/>
      </w:pPr>
      <w:r>
        <w:t xml:space="preserve">It is of course possible to solve in more than one dimension (this is particularly common for classical mechanics). Note that in this case we still have the same </w:t>
      </w:r>
      <w:r>
        <w:rPr>
          <w:i/>
        </w:rPr>
        <w:t>order</w:t>
      </w:r>
      <w:r>
        <w:t xml:space="preserve"> of differential equation (second order for problems involving non-zero acceleration, say) but the equation </w:t>
      </w:r>
      <w:r>
        <w:lastRenderedPageBreak/>
        <w:t xml:space="preserve">is now a </w:t>
      </w:r>
      <w:r>
        <w:rPr>
          <w:i/>
        </w:rPr>
        <w:t>vector</w:t>
      </w:r>
      <w:r>
        <w:t xml:space="preserve"> equation. The initial conditions that must be specified are now vector quantities.</w:t>
      </w:r>
    </w:p>
    <w:p w14:paraId="0E2171D5" w14:textId="77777777" w:rsidR="00D96E91" w:rsidRDefault="007D608C">
      <w:pPr>
        <w:pStyle w:val="Heading2"/>
      </w:pPr>
      <w:bookmarkStart w:id="4" w:name="sec:discretization-again"/>
      <w:r>
        <w:t>Discretization again</w:t>
      </w:r>
      <w:bookmarkEnd w:id="4"/>
    </w:p>
    <w:p w14:paraId="3418B61F" w14:textId="77777777" w:rsidR="00D96E91" w:rsidRDefault="007D608C">
      <w:pPr>
        <w:pStyle w:val="FirstParagraph"/>
      </w:pPr>
      <w:r>
        <w:t xml:space="preserve">The approach that we will take to solve differential equations will be based on the finite difference work that we did in the last session. We will substitute the finite difference form of the differential, and then perform numerical integration. If we are working with </w:t>
      </w:r>
      <m:oMath>
        <m:r>
          <w:rPr>
            <w:rFonts w:ascii="Cambria Math" w:hAnsi="Cambria Math"/>
          </w:rPr>
          <m:t>y(t)</m:t>
        </m:r>
      </m:oMath>
      <w:r>
        <w:t xml:space="preserve"> then you can think of the approach as stepping forward in time by a step </w:t>
      </w:r>
      <m:oMath>
        <m:r>
          <w:rPr>
            <w:rFonts w:ascii="Cambria Math" w:hAnsi="Cambria Math"/>
          </w:rPr>
          <m:t>dt</m:t>
        </m:r>
      </m:oMath>
      <w:r>
        <w:t xml:space="preserve">; at each point in time, we calculate the appropriate differential and use that to update </w:t>
      </w:r>
      <m:oMath>
        <m:r>
          <w:rPr>
            <w:rFonts w:ascii="Cambria Math" w:hAnsi="Cambria Math"/>
          </w:rPr>
          <m:t>y</m:t>
        </m:r>
      </m:oMath>
      <w:r>
        <w:t>.</w:t>
      </w:r>
    </w:p>
    <w:p w14:paraId="330F9084" w14:textId="77777777" w:rsidR="00D96E91" w:rsidRDefault="007D608C">
      <w:pPr>
        <w:pStyle w:val="BodyText"/>
      </w:pPr>
      <w:r>
        <w:t>It is useful to consider a Taylor expansion:</w:t>
      </w:r>
    </w:p>
    <w:p w14:paraId="7727D5D7" w14:textId="77777777" w:rsidR="00D96E91" w:rsidRDefault="007D608C">
      <w:pPr>
        <w:pStyle w:val="BodyText"/>
      </w:pPr>
      <m:oMathPara>
        <m:oMathParaPr>
          <m:jc m:val="center"/>
        </m:oMathParaPr>
        <m:oMath>
          <m:r>
            <w:rPr>
              <w:rFonts w:ascii="Cambria Math" w:hAnsi="Cambria Math"/>
            </w:rPr>
            <m:t>y(x+Δx)=y(x)+Δx</m:t>
          </m:r>
          <m:f>
            <m:fPr>
              <m:ctrlPr>
                <w:rPr>
                  <w:rFonts w:ascii="Cambria Math" w:hAnsi="Cambria Math"/>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Δx</m:t>
                      </m:r>
                    </m:e>
                  </m:d>
                </m:e>
                <m:sup>
                  <m:r>
                    <w:rPr>
                      <w:rFonts w:ascii="Cambria Math" w:hAnsi="Cambria Math"/>
                    </w:rPr>
                    <m:t>2</m:t>
                  </m:r>
                </m:sup>
              </m:sSup>
            </m:num>
            <m:den>
              <m:r>
                <w:rPr>
                  <w:rFonts w:ascii="Cambria Math" w:hAnsi="Cambria Math"/>
                </w:rPr>
                <m:t>2!</m:t>
              </m:r>
            </m:den>
          </m:f>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oMath>
      </m:oMathPara>
    </w:p>
    <w:p w14:paraId="4E439AA8" w14:textId="77777777" w:rsidR="00D96E91" w:rsidRDefault="007D608C">
      <w:pPr>
        <w:pStyle w:val="FirstParagraph"/>
      </w:pPr>
      <w:r>
        <w:t>This will enable us to think about errors in our approach.</w:t>
      </w:r>
    </w:p>
    <w:p w14:paraId="1290FB1F" w14:textId="77777777" w:rsidR="00D96E91" w:rsidRDefault="007D608C">
      <w:pPr>
        <w:pStyle w:val="BodyText"/>
      </w:pPr>
      <w:r>
        <w:t xml:space="preserve">The overall aim of a numerical solution is to calculate </w:t>
      </w:r>
      <m:oMath>
        <m:r>
          <w:rPr>
            <w:rFonts w:ascii="Cambria Math" w:hAnsi="Cambria Math"/>
          </w:rPr>
          <m:t>y(x)</m:t>
        </m:r>
      </m:oMath>
      <w:r>
        <w:t xml:space="preserve"> for a series of points </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oMath>
      <w:r>
        <w:t xml:space="preserve">. The way that we do this is via </w:t>
      </w:r>
      <w:proofErr w:type="gramStart"/>
      <w:r>
        <w:t>step-wise</w:t>
      </w:r>
      <w:proofErr w:type="gramEnd"/>
      <w:r>
        <w:t xml:space="preserve"> numerical integration: from </w:t>
      </w: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t xml:space="preserve"> and we can evaluate </w:t>
      </w:r>
      <m:oMath>
        <m:r>
          <w:rPr>
            <w:rFonts w:ascii="Cambria Math" w:hAnsi="Cambria Math"/>
          </w:rPr>
          <m:t>dy/dx</m:t>
        </m:r>
      </m:oMath>
      <w:r>
        <w:t xml:space="preserve"> at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and therefore find </w:t>
      </w: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oMath>
      <w:r>
        <w:t xml:space="preserve">; we then evaluate </w:t>
      </w:r>
      <m:oMath>
        <m:r>
          <w:rPr>
            <w:rFonts w:ascii="Cambria Math" w:hAnsi="Cambria Math"/>
          </w:rPr>
          <m:t>dy/dx</m:t>
        </m:r>
      </m:oMath>
      <w:r>
        <w:t xml:space="preserve"> at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find </w:t>
      </w: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oMath>
      <w:r>
        <w:t xml:space="preserve">; and so on. This is illustrated very roughly in the sketch </w:t>
      </w:r>
      <w:r w:rsidR="006A4EF2">
        <w:t>below.</w:t>
      </w:r>
    </w:p>
    <w:p w14:paraId="5EFE90CD" w14:textId="77777777" w:rsidR="00D96E91" w:rsidRDefault="007D608C">
      <w:pPr>
        <w:pStyle w:val="CaptionedFigure"/>
      </w:pPr>
      <w:r>
        <w:rPr>
          <w:noProof/>
        </w:rPr>
        <w:drawing>
          <wp:inline distT="0" distB="0" distL="0" distR="0" wp14:anchorId="2E06364B" wp14:editId="3F5DA74C">
            <wp:extent cx="3657600" cy="2106674"/>
            <wp:effectExtent l="0" t="0" r="0" b="0"/>
            <wp:docPr id="1" name="Picture" descr="A sketch of a numerical integration for the trajectory of a ball, indicating the velocity at each point in the process. The gaps between points correspond to the timestep."/>
            <wp:cNvGraphicFramePr/>
            <a:graphic xmlns:a="http://schemas.openxmlformats.org/drawingml/2006/main">
              <a:graphicData uri="http://schemas.openxmlformats.org/drawingml/2006/picture">
                <pic:pic xmlns:pic="http://schemas.openxmlformats.org/drawingml/2006/picture">
                  <pic:nvPicPr>
                    <pic:cNvPr id="0" name="Picture" descr="ball_sketch.png"/>
                    <pic:cNvPicPr>
                      <a:picLocks noChangeAspect="1" noChangeArrowheads="1"/>
                    </pic:cNvPicPr>
                  </pic:nvPicPr>
                  <pic:blipFill>
                    <a:blip r:embed="rId8"/>
                    <a:stretch>
                      <a:fillRect/>
                    </a:stretch>
                  </pic:blipFill>
                  <pic:spPr bwMode="auto">
                    <a:xfrm>
                      <a:off x="0" y="0"/>
                      <a:ext cx="3657600" cy="2106674"/>
                    </a:xfrm>
                    <a:prstGeom prst="rect">
                      <a:avLst/>
                    </a:prstGeom>
                    <a:noFill/>
                    <a:ln w="9525">
                      <a:noFill/>
                      <a:headEnd/>
                      <a:tailEnd/>
                    </a:ln>
                  </pic:spPr>
                </pic:pic>
              </a:graphicData>
            </a:graphic>
          </wp:inline>
        </w:drawing>
      </w:r>
    </w:p>
    <w:p w14:paraId="6705FFAE" w14:textId="3E8A1CA6" w:rsidR="00D96E91" w:rsidRDefault="007D608C" w:rsidP="006A4EF2">
      <w:pPr>
        <w:pStyle w:val="ImageCaption"/>
      </w:pPr>
      <w:r>
        <w:t xml:space="preserve">A sketch of a numerical integration for the trajectory of a ball, indicating the velocity at each point </w:t>
      </w:r>
      <w:r w:rsidR="009B0E58">
        <w:t xml:space="preserve">(green arrow) </w:t>
      </w:r>
      <w:r>
        <w:t>in the process. The gaps between points correspond to the timestep.</w:t>
      </w:r>
    </w:p>
    <w:p w14:paraId="6C2EB609" w14:textId="77777777" w:rsidR="00D96E91" w:rsidRDefault="007D608C">
      <w:pPr>
        <w:pStyle w:val="Heading1"/>
      </w:pPr>
      <w:bookmarkStart w:id="5" w:name="sec:eulers-method"/>
      <w:r>
        <w:t>Solving first-order ODEs: Euler’s method</w:t>
      </w:r>
      <w:bookmarkEnd w:id="5"/>
    </w:p>
    <w:p w14:paraId="570A72D3" w14:textId="77777777" w:rsidR="00D96E91" w:rsidRDefault="007D608C">
      <w:pPr>
        <w:pStyle w:val="FirstParagraph"/>
      </w:pPr>
      <w:r>
        <w:t>Euler’s method is a very simple approach to solving ODEs, so we will start with it. But it is often a very poor choice, prone to instabilities and should not generally be used for practical calculations; after we introduce the basic concept, we will turn to more reliable and accurate approaches. If we return to the simple definition of a (finite) differential, we find:</w:t>
      </w:r>
    </w:p>
    <w:p w14:paraId="46E3F6B9" w14:textId="0F8981D9" w:rsidR="00D96E91" w:rsidRPr="00FD4C41" w:rsidRDefault="00000000">
      <w:pPr>
        <w:pStyle w:val="BodyText"/>
        <w:rPr>
          <w:rFonts w:eastAsiaTheme="minorEastAsia"/>
        </w:rPr>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f>
                  <m:fPr>
                    <m:ctrlPr>
                      <w:rPr>
                        <w:rFonts w:ascii="Cambria Math" w:hAnsi="Cambria Math"/>
                      </w:rPr>
                    </m:ctrlPr>
                  </m:fPr>
                  <m:num>
                    <m:r>
                      <w:rPr>
                        <w:rFonts w:ascii="Cambria Math" w:hAnsi="Cambria Math"/>
                      </w:rPr>
                      <m:t>dy</m:t>
                    </m:r>
                  </m:num>
                  <m:den>
                    <m:r>
                      <w:rPr>
                        <w:rFonts w:ascii="Cambria Math" w:hAnsi="Cambria Math"/>
                      </w:rPr>
                      <m:t>dx</m:t>
                    </m:r>
                  </m:den>
                </m:f>
              </m:e>
              <m:e>
                <m:r>
                  <w:rPr>
                    <w:rFonts w:ascii="Cambria Math" w:hAnsi="Cambria Math"/>
                  </w:rPr>
                  <m:t>≃</m:t>
                </m:r>
              </m:e>
              <m:e>
                <m:f>
                  <m:fPr>
                    <m:ctrlPr>
                      <w:rPr>
                        <w:rFonts w:ascii="Cambria Math" w:hAnsi="Cambria Math"/>
                      </w:rPr>
                    </m:ctrlPr>
                  </m:fPr>
                  <m:num>
                    <m:r>
                      <w:rPr>
                        <w:rFonts w:ascii="Cambria Math" w:hAnsi="Cambria Math"/>
                      </w:rPr>
                      <m:t>y</m:t>
                    </m:r>
                    <m:d>
                      <m:dPr>
                        <m:ctrlPr>
                          <w:rPr>
                            <w:rFonts w:ascii="Cambria Math" w:hAnsi="Cambria Math"/>
                            <w:i/>
                          </w:rPr>
                        </m:ctrlPr>
                      </m:dPr>
                      <m:e>
                        <m:r>
                          <w:rPr>
                            <w:rFonts w:ascii="Cambria Math" w:hAnsi="Cambria Math"/>
                          </w:rPr>
                          <m:t>x+Δx</m:t>
                        </m:r>
                      </m:e>
                    </m:d>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Δx</m:t>
                    </m:r>
                  </m:den>
                </m:f>
              </m:e>
            </m:mr>
            <m:mr>
              <m:e>
                <m:r>
                  <w:rPr>
                    <w:rFonts w:ascii="Cambria Math" w:hAnsi="Cambria Math"/>
                  </w:rPr>
                  <m:t>⇒y</m:t>
                </m:r>
                <m:d>
                  <m:dPr>
                    <m:ctrlPr>
                      <w:rPr>
                        <w:rFonts w:ascii="Cambria Math" w:hAnsi="Cambria Math"/>
                        <w:i/>
                      </w:rPr>
                    </m:ctrlPr>
                  </m:dPr>
                  <m:e>
                    <m:r>
                      <w:rPr>
                        <w:rFonts w:ascii="Cambria Math" w:hAnsi="Cambria Math"/>
                      </w:rPr>
                      <m:t>x+Δx</m:t>
                    </m:r>
                  </m:e>
                </m:d>
              </m:e>
              <m:e>
                <m:r>
                  <w:rPr>
                    <w:rFonts w:ascii="Cambria Math" w:hAnsi="Cambria Math"/>
                  </w:rPr>
                  <m:t>=</m:t>
                </m:r>
              </m:e>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+Δx</m:t>
                </m:r>
                <m:f>
                  <m:fPr>
                    <m:ctrlPr>
                      <w:rPr>
                        <w:rFonts w:ascii="Cambria Math" w:hAnsi="Cambria Math"/>
                      </w:rPr>
                    </m:ctrlPr>
                  </m:fPr>
                  <m:num>
                    <m:r>
                      <w:rPr>
                        <w:rFonts w:ascii="Cambria Math" w:hAnsi="Cambria Math"/>
                      </w:rPr>
                      <m:t>dy</m:t>
                    </m:r>
                  </m:num>
                  <m:den>
                    <m:r>
                      <w:rPr>
                        <w:rFonts w:ascii="Cambria Math" w:hAnsi="Cambria Math"/>
                      </w:rPr>
                      <m:t>dx</m:t>
                    </m:r>
                  </m:den>
                </m:f>
                <m:d>
                  <m:dPr>
                    <m:ctrlPr>
                      <w:rPr>
                        <w:rFonts w:ascii="Cambria Math" w:hAnsi="Cambria Math"/>
                        <w:i/>
                      </w:rPr>
                    </m:ctrlPr>
                  </m:dPr>
                  <m:e>
                    <m:r>
                      <w:rPr>
                        <w:rFonts w:ascii="Cambria Math" w:hAnsi="Cambria Math"/>
                      </w:rPr>
                      <m:t>x</m:t>
                    </m:r>
                  </m:e>
                </m:d>
              </m:e>
            </m:mr>
          </m:m>
        </m:oMath>
      </m:oMathPara>
    </w:p>
    <w:p w14:paraId="29471DA0" w14:textId="4BA6F4EB" w:rsidR="00FD4C41" w:rsidRPr="004246AC" w:rsidRDefault="00FD4C41">
      <w:pPr>
        <w:pStyle w:val="BodyText"/>
        <w:rPr>
          <w:rFonts w:eastAsiaTheme="minorEastAsia"/>
        </w:rPr>
      </w:pPr>
      <w:r>
        <w:rPr>
          <w:rFonts w:eastAsiaTheme="minorEastAsia"/>
        </w:rPr>
        <w:t>In terms of array indexing, we can write this as:</w:t>
      </w:r>
    </w:p>
    <w:p w14:paraId="2CFA8574" w14:textId="6E52BB82" w:rsidR="004246AC" w:rsidRPr="004246AC" w:rsidRDefault="00000000">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+Δx</m:t>
          </m:r>
          <m:f>
            <m:fPr>
              <m:ctrlPr>
                <w:rPr>
                  <w:rFonts w:ascii="Cambria Math" w:hAnsi="Cambria Math"/>
                </w:rPr>
              </m:ctrlPr>
            </m:fPr>
            <m:num>
              <m:r>
                <w:rPr>
                  <w:rFonts w:ascii="Cambria Math" w:hAnsi="Cambria Math"/>
                </w:rPr>
                <m:t>dy</m:t>
              </m:r>
            </m:num>
            <m:den>
              <m:r>
                <w:rPr>
                  <w:rFonts w:ascii="Cambria Math" w:hAnsi="Cambria Math"/>
                </w:rPr>
                <m:t>dx</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m:oMathPara>
    </w:p>
    <w:p w14:paraId="327CEA87" w14:textId="77777777" w:rsidR="00D96E91" w:rsidRDefault="007D608C">
      <w:pPr>
        <w:pStyle w:val="FirstParagraph"/>
      </w:pPr>
      <w:r>
        <w:t xml:space="preserve">This is equivalent to the first-order Taylor </w:t>
      </w:r>
      <w:proofErr w:type="gramStart"/>
      <w:r>
        <w:t>expansion, and</w:t>
      </w:r>
      <w:proofErr w:type="gramEnd"/>
      <w:r>
        <w:t xml:space="preserve"> indicates one way in which we could solve a first order equation: starting from some initial condition, </w:t>
      </w: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t xml:space="preserve">, we could integrate with steps of size </w:t>
      </w:r>
      <m:oMath>
        <m:r>
          <w:rPr>
            <w:rFonts w:ascii="Cambria Math" w:hAnsi="Cambria Math"/>
          </w:rPr>
          <m:t>Δx</m:t>
        </m:r>
      </m:oMath>
      <w:r>
        <w:t xml:space="preserve"> to get values of </w:t>
      </w:r>
      <m:oMath>
        <m:r>
          <w:rPr>
            <w:rFonts w:ascii="Cambria Math" w:hAnsi="Cambria Math"/>
          </w:rPr>
          <m:t>y</m:t>
        </m:r>
      </m:oMath>
      <w:r>
        <w:t xml:space="preserve"> at successive values of </w:t>
      </w:r>
      <m:oMath>
        <m:r>
          <w:rPr>
            <w:rFonts w:ascii="Cambria Math" w:hAnsi="Cambria Math"/>
          </w:rPr>
          <m:t>x</m:t>
        </m:r>
      </m:oMath>
      <w:r>
        <w:t>.</w:t>
      </w:r>
    </w:p>
    <w:p w14:paraId="7D3E1647" w14:textId="4B2240C9" w:rsidR="00D96E91" w:rsidRDefault="007D608C">
      <w:pPr>
        <w:pStyle w:val="BodyText"/>
      </w:pPr>
      <w:r>
        <w:t xml:space="preserve">Why might this approximation be a poor choice? Our experience with the forward difference formula from last session gives us a hint—that formula was only accurate to </w:t>
      </w:r>
      <w:r>
        <w:rPr>
          <w:i/>
        </w:rPr>
        <w:t>first order</w:t>
      </w:r>
      <w:r>
        <w:t xml:space="preserve"> in the difference. To examine </w:t>
      </w:r>
      <w:r w:rsidR="00F07696">
        <w:t xml:space="preserve">the accuracy of </w:t>
      </w:r>
      <w:r>
        <w:t xml:space="preserve">integration, we need to find the order of the error. At each step, we know from the Taylor expansion that the leading term in the error in </w:t>
      </w:r>
      <m:oMath>
        <m:r>
          <w:rPr>
            <w:rFonts w:ascii="Cambria Math" w:hAnsi="Cambria Math"/>
          </w:rPr>
          <m:t>y(x+Δx)</m:t>
        </m:r>
      </m:oMath>
      <w:r>
        <w:t xml:space="preserve"> will be:</w:t>
      </w:r>
    </w:p>
    <w:p w14:paraId="51E9AECF" w14:textId="77777777" w:rsidR="00D96E91"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Δx</m:t>
                      </m:r>
                    </m:e>
                  </m:d>
                </m:e>
                <m:sup>
                  <m:r>
                    <w:rPr>
                      <w:rFonts w:ascii="Cambria Math" w:hAnsi="Cambria Math"/>
                    </w:rPr>
                    <m:t>2</m:t>
                  </m:r>
                </m:sup>
              </m:sSup>
            </m:num>
            <m:den>
              <m:r>
                <w:rPr>
                  <w:rFonts w:ascii="Cambria Math" w:hAnsi="Cambria Math"/>
                </w:rPr>
                <m:t>2!</m:t>
              </m:r>
            </m:den>
          </m:f>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r>
            <m:rPr>
              <m:scr m:val="script"/>
              <m:sty m:val="p"/>
            </m:rPr>
            <w:rPr>
              <w:rFonts w:ascii="Cambria Math" w:hAnsi="Cambria Math"/>
            </w:rPr>
            <m:t>O</m:t>
          </m:r>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0CE40F59" w14:textId="2B219944" w:rsidR="00D96E91" w:rsidRDefault="007D608C">
      <w:pPr>
        <w:pStyle w:val="FirstParagraph"/>
      </w:pPr>
      <w:r>
        <w:t xml:space="preserve">(where </w:t>
      </w:r>
      <m:oMath>
        <m:r>
          <m:rPr>
            <m:scr m:val="script"/>
            <m:sty m:val="p"/>
          </m:rPr>
          <w:rPr>
            <w:rFonts w:ascii="Cambria Math" w:hAnsi="Cambria Math"/>
          </w:rPr>
          <m:t>O</m:t>
        </m:r>
      </m:oMath>
      <w:r>
        <w:t xml:space="preserve"> indicates the order of the term). However, this is just the error in a </w:t>
      </w:r>
      <w:r>
        <w:rPr>
          <w:i/>
        </w:rPr>
        <w:t>single</w:t>
      </w:r>
      <w:r>
        <w:t xml:space="preserve"> step. The global (or cumulative) error when we reach</w:t>
      </w:r>
      <w:r w:rsidR="00F07696">
        <w:t xml:space="preserve"> a particular point</w:t>
      </w:r>
      <w:r>
        <w:t xml:space="preserve"> </w:t>
      </w:r>
      <m:oMath>
        <m:r>
          <w:rPr>
            <w:rFonts w:ascii="Cambria Math" w:hAnsi="Cambria Math"/>
          </w:rPr>
          <m:t>x</m:t>
        </m:r>
      </m:oMath>
      <w:r>
        <w:t xml:space="preserve"> will be the sum of the errors for the number of steps required to reach </w:t>
      </w:r>
      <m:oMath>
        <m:r>
          <w:rPr>
            <w:rFonts w:ascii="Cambria Math" w:hAnsi="Cambria Math"/>
          </w:rPr>
          <m:t>x</m:t>
        </m:r>
      </m:oMath>
      <w:r>
        <w:t xml:space="preserve"> from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w:t>
      </w:r>
      <m:oMath>
        <m:r>
          <w:rPr>
            <w:rFonts w:ascii="Cambria Math" w:hAnsi="Cambria Math"/>
          </w:rPr>
          <m:t>N=</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/Δx</m:t>
        </m:r>
      </m:oMath>
      <w:r>
        <w:t>, so that the global error (</w:t>
      </w:r>
      <m:oMath>
        <m:r>
          <w:rPr>
            <w:rFonts w:ascii="Cambria Math" w:hAnsi="Cambria Math"/>
          </w:rPr>
          <m:t>N</m:t>
        </m:r>
      </m:oMath>
      <w:r>
        <w:t xml:space="preserve"> times the error in each step) will be of order </w:t>
      </w:r>
      <m:oMath>
        <m:r>
          <w:rPr>
            <w:rFonts w:ascii="Cambria Math" w:hAnsi="Cambria Math"/>
          </w:rPr>
          <m:t>Δx</m:t>
        </m:r>
      </m:oMath>
      <w:r>
        <w:t>.</w:t>
      </w:r>
    </w:p>
    <w:p w14:paraId="242D7C23" w14:textId="5B48EEF5" w:rsidR="00D96E91" w:rsidRDefault="007D608C">
      <w:pPr>
        <w:pStyle w:val="BodyText"/>
      </w:pPr>
      <w:r>
        <w:t xml:space="preserve">We could have guessed that the method would be a bad approach from our analysis of finite differences. Last week, we saw that the </w:t>
      </w:r>
      <w:proofErr w:type="spellStart"/>
      <w:r>
        <w:t>centred</w:t>
      </w:r>
      <w:proofErr w:type="spellEnd"/>
      <w:r>
        <w:t xml:space="preserve"> difference approach was much more accurate </w:t>
      </w:r>
      <w:r w:rsidR="00B33703">
        <w:t xml:space="preserve">than a forward difference </w:t>
      </w:r>
      <w:r>
        <w:t xml:space="preserve">(second order in step size), and in Session 7 we will see that we can use the same ideas to make a stable equivalent for differential equations (these are known as </w:t>
      </w:r>
      <w:proofErr w:type="spellStart"/>
      <w:r>
        <w:t>Verlet</w:t>
      </w:r>
      <w:proofErr w:type="spellEnd"/>
      <w:r>
        <w:t xml:space="preserve"> approaches). In this session, we will look at alternative routes to improve the integration.</w:t>
      </w:r>
    </w:p>
    <w:p w14:paraId="0000040A" w14:textId="77777777" w:rsidR="00D96E91" w:rsidRDefault="007D608C">
      <w:pPr>
        <w:pStyle w:val="Heading2"/>
      </w:pPr>
      <w:bookmarkStart w:id="6" w:name="sec:stability-analysis"/>
      <w:r>
        <w:t>Stability analysis</w:t>
      </w:r>
      <w:bookmarkEnd w:id="6"/>
    </w:p>
    <w:p w14:paraId="1BA7A563" w14:textId="77777777" w:rsidR="00D96E91" w:rsidRDefault="007D608C">
      <w:pPr>
        <w:pStyle w:val="FirstParagraph"/>
      </w:pPr>
      <w:r>
        <w:t xml:space="preserve">In the exercises, we will see that the Euler method is unstable, particularly for step sizes that pass a certain threshold. Why might that be? Let’s consider a very simple differential equation, and </w:t>
      </w:r>
      <w:proofErr w:type="spellStart"/>
      <w:r>
        <w:t>analyse</w:t>
      </w:r>
      <w:proofErr w:type="spellEnd"/>
      <w:r>
        <w:t xml:space="preserve"> it</w:t>
      </w:r>
      <w:r>
        <w:rPr>
          <w:rStyle w:val="FootnoteReference"/>
        </w:rPr>
        <w:footnoteReference w:id="1"/>
      </w:r>
      <w:r>
        <w:t>.</w:t>
      </w:r>
    </w:p>
    <w:p w14:paraId="098091D3" w14:textId="77777777" w:rsidR="00D96E91" w:rsidRDefault="00000000">
      <w:pPr>
        <w:pStyle w:val="BodyText"/>
      </w:pPr>
      <m:oMathPara>
        <m:oMathParaPr>
          <m:jc m:val="center"/>
        </m:oMathParaPr>
        <m:oMath>
          <m:f>
            <m:fPr>
              <m:ctrlPr>
                <w:rPr>
                  <w:rFonts w:ascii="Cambria Math" w:hAnsi="Cambria Math"/>
                </w:rPr>
              </m:ctrlPr>
            </m:fPr>
            <m:num>
              <m:r>
                <w:rPr>
                  <w:rFonts w:ascii="Cambria Math" w:hAnsi="Cambria Math"/>
                </w:rPr>
                <m:t>dy</m:t>
              </m:r>
            </m:num>
            <m:den>
              <m:r>
                <w:rPr>
                  <w:rFonts w:ascii="Cambria Math" w:hAnsi="Cambria Math"/>
                </w:rPr>
                <m:t>dx</m:t>
              </m:r>
            </m:den>
          </m:f>
          <m:r>
            <w:rPr>
              <w:rFonts w:ascii="Cambria Math" w:hAnsi="Cambria Math"/>
            </w:rPr>
            <m:t>=-ky</m:t>
          </m:r>
        </m:oMath>
      </m:oMathPara>
    </w:p>
    <w:p w14:paraId="2466F829" w14:textId="77777777" w:rsidR="00D96E91" w:rsidRDefault="007D608C">
      <w:pPr>
        <w:pStyle w:val="FirstParagraph"/>
      </w:pPr>
      <w:r>
        <w:lastRenderedPageBreak/>
        <w:t xml:space="preserve">This clearly has the analytic solution </w:t>
      </w:r>
      <m:oMath>
        <m:r>
          <w:rPr>
            <w:rFonts w:ascii="Cambria Math" w:hAnsi="Cambria Math"/>
          </w:rPr>
          <m:t>y=A</m:t>
        </m:r>
        <m:sSup>
          <m:sSupPr>
            <m:ctrlPr>
              <w:rPr>
                <w:rFonts w:ascii="Cambria Math" w:hAnsi="Cambria Math"/>
              </w:rPr>
            </m:ctrlPr>
          </m:sSupPr>
          <m:e>
            <m:r>
              <w:rPr>
                <w:rFonts w:ascii="Cambria Math" w:hAnsi="Cambria Math"/>
              </w:rPr>
              <m:t>e</m:t>
            </m:r>
          </m:e>
          <m:sup>
            <m:r>
              <w:rPr>
                <w:rFonts w:ascii="Cambria Math" w:hAnsi="Cambria Math"/>
              </w:rPr>
              <m:t>-kx</m:t>
            </m:r>
          </m:sup>
        </m:sSup>
      </m:oMath>
      <w:r>
        <w:t xml:space="preserve">, with </w:t>
      </w:r>
      <m:oMath>
        <m:r>
          <w:rPr>
            <w:rFonts w:ascii="Cambria Math" w:hAnsi="Cambria Math"/>
          </w:rPr>
          <m:t>A</m:t>
        </m:r>
      </m:oMath>
      <w:r>
        <w:t xml:space="preserve"> found from the initial condition </w:t>
      </w:r>
      <m:oMath>
        <m:r>
          <w:rPr>
            <w:rFonts w:ascii="Cambria Math" w:hAnsi="Cambria Math"/>
          </w:rPr>
          <m:t>y(x=0)</m:t>
        </m:r>
      </m:oMath>
      <w:r>
        <w:t>. (Notice that this is a very common equation in physics and elsewhere, for instance giving a simple model of radioactive decay.)</w:t>
      </w:r>
    </w:p>
    <w:p w14:paraId="1D4B12B1" w14:textId="77777777" w:rsidR="00D96E91" w:rsidRDefault="007D608C">
      <w:pPr>
        <w:pStyle w:val="BodyText"/>
      </w:pPr>
      <w:r>
        <w:t>What would the Euler method give us for an update step?</w:t>
      </w:r>
    </w:p>
    <w:p w14:paraId="6418C2F3" w14:textId="77777777" w:rsidR="00D96E91"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+Δx(-k</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d>
            <m:dPr>
              <m:ctrlPr>
                <w:rPr>
                  <w:rFonts w:ascii="Cambria Math" w:hAnsi="Cambria Math"/>
                </w:rPr>
              </m:ctrlPr>
            </m:dPr>
            <m:e>
              <m:r>
                <w:rPr>
                  <w:rFonts w:ascii="Cambria Math" w:hAnsi="Cambria Math"/>
                </w:rPr>
                <m:t>1-kΔx</m:t>
              </m:r>
            </m:e>
          </m:d>
        </m:oMath>
      </m:oMathPara>
    </w:p>
    <w:p w14:paraId="24FBDC64" w14:textId="77777777" w:rsidR="00D96E91" w:rsidRDefault="007D608C">
      <w:pPr>
        <w:pStyle w:val="FirstParagraph"/>
      </w:pPr>
      <w:proofErr w:type="gramStart"/>
      <w:r>
        <w:t>So</w:t>
      </w:r>
      <w:proofErr w:type="gramEnd"/>
      <w:r>
        <w:t xml:space="preserve"> when we apply this to </w:t>
      </w:r>
      <m:oMath>
        <m:r>
          <w:rPr>
            <w:rFonts w:ascii="Cambria Math" w:hAnsi="Cambria Math"/>
          </w:rPr>
          <m:t>n</m:t>
        </m:r>
      </m:oMath>
      <w:r>
        <w:t xml:space="preserve"> steps, we find:</w:t>
      </w:r>
    </w:p>
    <w:p w14:paraId="6D42A252" w14:textId="77777777" w:rsidR="00D96E91"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sSup>
            <m:sSupPr>
              <m:ctrlPr>
                <w:rPr>
                  <w:rFonts w:ascii="Cambria Math" w:hAnsi="Cambria Math"/>
                </w:rPr>
              </m:ctrlPr>
            </m:sSupPr>
            <m:e>
              <m:d>
                <m:dPr>
                  <m:ctrlPr>
                    <w:rPr>
                      <w:rFonts w:ascii="Cambria Math" w:hAnsi="Cambria Math"/>
                    </w:rPr>
                  </m:ctrlPr>
                </m:dPr>
                <m:e>
                  <m:r>
                    <w:rPr>
                      <w:rFonts w:ascii="Cambria Math" w:hAnsi="Cambria Math"/>
                    </w:rPr>
                    <m:t>1-kΔx</m:t>
                  </m:r>
                </m:e>
              </m:d>
            </m:e>
            <m:sup>
              <m:r>
                <w:rPr>
                  <w:rFonts w:ascii="Cambria Math" w:hAnsi="Cambria Math"/>
                </w:rPr>
                <m:t>n</m:t>
              </m:r>
            </m:sup>
          </m:sSup>
        </m:oMath>
      </m:oMathPara>
    </w:p>
    <w:p w14:paraId="305A1442" w14:textId="453CB0F1" w:rsidR="00D96E91" w:rsidRDefault="007D608C">
      <w:pPr>
        <w:pStyle w:val="FirstParagraph"/>
      </w:pPr>
      <w:r>
        <w:t xml:space="preserve">This very simple example immediately indicates some of the issues that will occur if we choose </w:t>
      </w:r>
      <m:oMath>
        <m:r>
          <w:rPr>
            <w:rFonts w:ascii="Cambria Math" w:hAnsi="Cambria Math"/>
          </w:rPr>
          <m:t>Δx</m:t>
        </m:r>
      </m:oMath>
      <w:r>
        <w:t xml:space="preserve"> unwisely. </w:t>
      </w:r>
      <w:r w:rsidR="00D07FF0">
        <w:t xml:space="preserve">We have a stable solution if </w:t>
      </w:r>
      <m:oMath>
        <m:r>
          <w:rPr>
            <w:rFonts w:ascii="Cambria Math" w:hAnsi="Cambria Math"/>
          </w:rPr>
          <m:t>kΔx&lt;1</m:t>
        </m:r>
      </m:oMath>
      <w:r w:rsidR="00D07FF0">
        <w:rPr>
          <w:rFonts w:eastAsiaTheme="minorEastAsia"/>
        </w:rPr>
        <w:t xml:space="preserve">, while </w:t>
      </w:r>
      <w:r w:rsidR="00D07FF0">
        <w:t>i</w:t>
      </w:r>
      <w:r>
        <w:t xml:space="preserve">f </w:t>
      </w:r>
      <m:oMath>
        <m:r>
          <w:rPr>
            <w:rFonts w:ascii="Cambria Math" w:hAnsi="Cambria Math"/>
          </w:rPr>
          <m:t>1&lt;kΔx&lt;2</m:t>
        </m:r>
      </m:oMath>
      <w:r>
        <w:t xml:space="preserve">, then while at each step the solution will decay, it will </w:t>
      </w:r>
      <w:r>
        <w:rPr>
          <w:i/>
        </w:rPr>
        <w:t>alternate</w:t>
      </w:r>
      <w:r>
        <w:t xml:space="preserve"> in sign (clearly wrong given the analytic solution). If </w:t>
      </w:r>
      <m:oMath>
        <m:r>
          <w:rPr>
            <w:rFonts w:ascii="Cambria Math" w:hAnsi="Cambria Math"/>
          </w:rPr>
          <m:t>kΔx&gt;2</m:t>
        </m:r>
      </m:oMath>
      <w:r>
        <w:t xml:space="preserve">, then the overall magnitude will </w:t>
      </w:r>
      <w:r>
        <w:rPr>
          <w:i/>
        </w:rPr>
        <w:t>increase</w:t>
      </w:r>
      <w:r>
        <w:t xml:space="preserve"> with </w:t>
      </w:r>
      <m:oMath>
        <m:r>
          <w:rPr>
            <w:rFonts w:ascii="Cambria Math" w:hAnsi="Cambria Math"/>
          </w:rPr>
          <m:t>x</m:t>
        </m:r>
      </m:oMath>
      <w:r>
        <w:t xml:space="preserve">. Clearly the choice of step size depends on key parameters in the </w:t>
      </w:r>
      <w:proofErr w:type="gramStart"/>
      <w:r>
        <w:t>problem, and</w:t>
      </w:r>
      <w:proofErr w:type="gramEnd"/>
      <w:r>
        <w:t xml:space="preserve"> can have significant effects on the solution. We will return to the question of stability in later sections.</w:t>
      </w:r>
    </w:p>
    <w:p w14:paraId="0AC7F42F" w14:textId="77777777" w:rsidR="00D96E91" w:rsidRDefault="007D608C">
      <w:pPr>
        <w:pStyle w:val="Heading2"/>
      </w:pPr>
      <w:bookmarkStart w:id="7" w:name="sec:exercises-3"/>
      <w:r>
        <w:t>Exercises</w:t>
      </w:r>
      <w:bookmarkEnd w:id="7"/>
    </w:p>
    <w:p w14:paraId="33EF5823" w14:textId="77777777" w:rsidR="00D96E91" w:rsidRDefault="007D608C" w:rsidP="000E0DBC">
      <w:pPr>
        <w:pStyle w:val="Heading3"/>
      </w:pPr>
      <w:bookmarkStart w:id="8" w:name="in-class"/>
      <w:r>
        <w:t>In class</w:t>
      </w:r>
      <w:bookmarkEnd w:id="8"/>
    </w:p>
    <w:p w14:paraId="0014FEE0" w14:textId="77777777" w:rsidR="00D96E91" w:rsidRDefault="007D608C">
      <w:pPr>
        <w:numPr>
          <w:ilvl w:val="0"/>
          <w:numId w:val="6"/>
        </w:numPr>
      </w:pPr>
      <w:r>
        <w:t xml:space="preserve">Using a simple loop, solve the differential equation </w:t>
      </w:r>
      <m:oMath>
        <m:r>
          <w:rPr>
            <w:rFonts w:ascii="Cambria Math" w:hAnsi="Cambria Math"/>
          </w:rPr>
          <m:t>dy/dx=-ky</m:t>
        </m:r>
      </m:oMath>
      <w:r>
        <w:t xml:space="preserve"> using Euler’s method. For flexibility, set up </w:t>
      </w:r>
      <m:oMath>
        <m:r>
          <w:rPr>
            <w:rFonts w:ascii="Cambria Math" w:hAnsi="Cambria Math"/>
          </w:rPr>
          <m:t>Δx</m:t>
        </m:r>
      </m:oMath>
      <w:r>
        <w:t xml:space="preserve"> as a variable, calculate the possible values of </w:t>
      </w:r>
      <m:oMath>
        <m:r>
          <w:rPr>
            <w:rFonts w:ascii="Cambria Math" w:hAnsi="Cambria Math"/>
          </w:rPr>
          <m:t>x</m:t>
        </m:r>
      </m:oMath>
      <w:r>
        <w:t xml:space="preserve"> and store the results in an array. You will also need to store </w:t>
      </w:r>
      <m:oMath>
        <m:r>
          <w:rPr>
            <w:rFonts w:ascii="Cambria Math" w:hAnsi="Cambria Math"/>
          </w:rPr>
          <m:t>y</m:t>
        </m:r>
      </m:oMath>
      <w:r>
        <w:t xml:space="preserve"> in an array. Use </w:t>
      </w:r>
      <m:oMath>
        <m:r>
          <w:rPr>
            <w:rFonts w:ascii="Cambria Math" w:hAnsi="Cambria Math"/>
          </w:rPr>
          <m:t>k=1.2</m:t>
        </m:r>
      </m:oMath>
      <w:r>
        <w:t xml:space="preserve"> and solve for </w:t>
      </w:r>
      <m:oMath>
        <m:r>
          <w:rPr>
            <w:rFonts w:ascii="Cambria Math" w:hAnsi="Cambria Math"/>
          </w:rPr>
          <m:t>0≤x≤10</m:t>
        </m:r>
      </m:oMath>
      <w:r>
        <w:t xml:space="preserve">, with </w:t>
      </w:r>
      <m:oMath>
        <m:r>
          <w:rPr>
            <w:rFonts w:ascii="Cambria Math" w:hAnsi="Cambria Math"/>
          </w:rPr>
          <m:t>y(0)=1.0</m:t>
        </m:r>
      </m:oMath>
      <w:r>
        <w:t>. (You might find the basic set-up below useful.)</w:t>
      </w:r>
    </w:p>
    <w:p w14:paraId="408287C7" w14:textId="77777777" w:rsidR="00D96E91" w:rsidRDefault="007D608C">
      <w:pPr>
        <w:pStyle w:val="SourceCode"/>
        <w:numPr>
          <w:ilvl w:val="0"/>
          <w:numId w:val="1"/>
        </w:numPr>
      </w:pPr>
      <w:r w:rsidRPr="00F07696">
        <w:rPr>
          <w:rStyle w:val="VerbatimChar"/>
          <w:i/>
          <w:iCs/>
          <w:color w:val="95B3D7" w:themeColor="accent1" w:themeTint="99"/>
        </w:rPr>
        <w:t># Specify step size and simulation length</w:t>
      </w:r>
      <w:r>
        <w:br/>
      </w:r>
      <w:r>
        <w:rPr>
          <w:rStyle w:val="VerbatimChar"/>
        </w:rPr>
        <w:t xml:space="preserve">dx = </w:t>
      </w:r>
      <w:r w:rsidRPr="00F07696">
        <w:rPr>
          <w:rStyle w:val="VerbatimChar"/>
          <w:color w:val="00B050"/>
        </w:rPr>
        <w:t>0.5</w:t>
      </w:r>
      <w:r>
        <w:br/>
      </w:r>
      <w:proofErr w:type="spellStart"/>
      <w:r>
        <w:rPr>
          <w:rStyle w:val="VerbatimChar"/>
        </w:rPr>
        <w:t>total_x</w:t>
      </w:r>
      <w:proofErr w:type="spellEnd"/>
      <w:r>
        <w:rPr>
          <w:rStyle w:val="VerbatimChar"/>
        </w:rPr>
        <w:t xml:space="preserve"> = </w:t>
      </w:r>
      <w:r w:rsidRPr="00F07696">
        <w:rPr>
          <w:rStyle w:val="VerbatimChar"/>
          <w:color w:val="00B050"/>
        </w:rPr>
        <w:t>20</w:t>
      </w:r>
      <w:r>
        <w:br/>
      </w:r>
      <w:r>
        <w:rPr>
          <w:rStyle w:val="VerbatimChar"/>
        </w:rPr>
        <w:t>N = int(</w:t>
      </w:r>
      <w:proofErr w:type="spellStart"/>
      <w:r>
        <w:rPr>
          <w:rStyle w:val="VerbatimChar"/>
        </w:rPr>
        <w:t>total_x</w:t>
      </w:r>
      <w:proofErr w:type="spellEnd"/>
      <w:r>
        <w:rPr>
          <w:rStyle w:val="VerbatimChar"/>
        </w:rPr>
        <w:t>/dx)</w:t>
      </w:r>
      <w:r>
        <w:br/>
      </w:r>
      <w:r>
        <w:rPr>
          <w:rStyle w:val="VerbatimChar"/>
        </w:rPr>
        <w:t xml:space="preserve">x = </w:t>
      </w:r>
      <w:proofErr w:type="spellStart"/>
      <w:proofErr w:type="gramStart"/>
      <w:r>
        <w:rPr>
          <w:rStyle w:val="VerbatimChar"/>
        </w:rPr>
        <w:t>np.linspace</w:t>
      </w:r>
      <w:proofErr w:type="spellEnd"/>
      <w:proofErr w:type="gramEnd"/>
      <w:r>
        <w:rPr>
          <w:rStyle w:val="VerbatimChar"/>
        </w:rPr>
        <w:t>(</w:t>
      </w:r>
      <w:r w:rsidRPr="00F07696">
        <w:rPr>
          <w:rStyle w:val="VerbatimChar"/>
          <w:color w:val="00B050"/>
        </w:rPr>
        <w:t>0</w:t>
      </w:r>
      <w:r>
        <w:rPr>
          <w:rStyle w:val="VerbatimChar"/>
        </w:rPr>
        <w:t>,total_x,N+</w:t>
      </w:r>
      <w:r w:rsidRPr="00F07696">
        <w:rPr>
          <w:rStyle w:val="VerbatimChar"/>
          <w:color w:val="00B050"/>
        </w:rPr>
        <w:t>1</w:t>
      </w:r>
      <w:r>
        <w:rPr>
          <w:rStyle w:val="VerbatimChar"/>
        </w:rPr>
        <w:t>)</w:t>
      </w:r>
      <w:r>
        <w:br/>
      </w:r>
      <w:r w:rsidRPr="00F07696">
        <w:rPr>
          <w:rStyle w:val="VerbatimChar"/>
          <w:i/>
          <w:iCs/>
          <w:color w:val="95B3D7" w:themeColor="accent1" w:themeTint="99"/>
        </w:rPr>
        <w:t># Initial condition</w:t>
      </w:r>
      <w:r>
        <w:br/>
      </w:r>
      <w:r>
        <w:rPr>
          <w:rStyle w:val="VerbatimChar"/>
        </w:rPr>
        <w:t xml:space="preserve">y0 = </w:t>
      </w:r>
      <w:r w:rsidRPr="00F07696">
        <w:rPr>
          <w:rStyle w:val="VerbatimChar"/>
          <w:color w:val="00B050"/>
        </w:rPr>
        <w:t>1.0</w:t>
      </w:r>
      <w:r>
        <w:br/>
      </w:r>
      <w:r>
        <w:rPr>
          <w:rStyle w:val="VerbatimChar"/>
        </w:rPr>
        <w:t xml:space="preserve">k = </w:t>
      </w:r>
      <w:r w:rsidRPr="00F07696">
        <w:rPr>
          <w:rStyle w:val="VerbatimChar"/>
          <w:color w:val="00B050"/>
        </w:rPr>
        <w:t>1.2</w:t>
      </w:r>
      <w:r>
        <w:br/>
      </w:r>
      <w:r>
        <w:rPr>
          <w:rStyle w:val="VerbatimChar"/>
        </w:rPr>
        <w:t xml:space="preserve">y = </w:t>
      </w:r>
      <w:proofErr w:type="spellStart"/>
      <w:r>
        <w:rPr>
          <w:rStyle w:val="VerbatimChar"/>
        </w:rPr>
        <w:t>np.zeros</w:t>
      </w:r>
      <w:proofErr w:type="spellEnd"/>
      <w:r>
        <w:rPr>
          <w:rStyle w:val="VerbatimChar"/>
        </w:rPr>
        <w:t>(N+1)</w:t>
      </w:r>
      <w:r>
        <w:br/>
      </w:r>
      <w:r>
        <w:rPr>
          <w:rStyle w:val="VerbatimChar"/>
        </w:rPr>
        <w:t xml:space="preserve">y0 = </w:t>
      </w:r>
      <w:r w:rsidRPr="00F07696">
        <w:rPr>
          <w:rStyle w:val="VerbatimChar"/>
          <w:color w:val="00B050"/>
        </w:rPr>
        <w:t>1.0</w:t>
      </w:r>
      <w:r>
        <w:br/>
      </w:r>
      <w:r>
        <w:rPr>
          <w:rStyle w:val="VerbatimChar"/>
        </w:rPr>
        <w:t>y[</w:t>
      </w:r>
      <w:r w:rsidRPr="00F07696">
        <w:rPr>
          <w:rStyle w:val="VerbatimChar"/>
          <w:color w:val="00B050"/>
        </w:rPr>
        <w:t>0</w:t>
      </w:r>
      <w:r>
        <w:rPr>
          <w:rStyle w:val="VerbatimChar"/>
        </w:rPr>
        <w:t>] = y0</w:t>
      </w:r>
    </w:p>
    <w:p w14:paraId="7B95E8BA" w14:textId="17E142AA" w:rsidR="00FD4797" w:rsidRDefault="007D608C" w:rsidP="00FD4797">
      <w:pPr>
        <w:ind w:left="480"/>
      </w:pPr>
      <w:r>
        <w:t>Plot the approximate and exact solutions</w:t>
      </w:r>
      <w:r w:rsidR="00FD4797">
        <w:t>.</w:t>
      </w:r>
    </w:p>
    <w:p w14:paraId="0434A458" w14:textId="298A3289" w:rsidR="00FD4797" w:rsidRDefault="00FD4797">
      <w:pPr>
        <w:numPr>
          <w:ilvl w:val="0"/>
          <w:numId w:val="6"/>
        </w:numPr>
      </w:pPr>
      <w:r>
        <w:t xml:space="preserve">Now write a function to </w:t>
      </w:r>
      <w:r w:rsidR="00077C47">
        <w:t>calculate</w:t>
      </w:r>
      <w:r>
        <w:t xml:space="preserve"> N steps of the Euler solver.  Use the specification below:</w:t>
      </w:r>
    </w:p>
    <w:p w14:paraId="422506C7" w14:textId="4DB078D7" w:rsidR="00FD4797" w:rsidRPr="00FD4797" w:rsidRDefault="00FD4797" w:rsidP="00FD4797">
      <w:pPr>
        <w:pStyle w:val="SourceCode"/>
        <w:ind w:left="480"/>
        <w:rPr>
          <w:i/>
          <w:iCs/>
          <w:color w:val="8DB3E2" w:themeColor="text2" w:themeTint="66"/>
        </w:rPr>
      </w:pPr>
      <w:r w:rsidRPr="0023034C">
        <w:rPr>
          <w:rStyle w:val="VerbatimChar"/>
          <w:color w:val="00B050"/>
        </w:rPr>
        <w:t xml:space="preserve">def </w:t>
      </w:r>
      <w:proofErr w:type="spellStart"/>
      <w:r>
        <w:rPr>
          <w:rStyle w:val="VerbatimChar"/>
        </w:rPr>
        <w:t>euler_solver</w:t>
      </w:r>
      <w:proofErr w:type="spellEnd"/>
      <w:r>
        <w:rPr>
          <w:rStyle w:val="VerbatimChar"/>
        </w:rPr>
        <w:t>(fun_</w:t>
      </w:r>
      <w:proofErr w:type="gramStart"/>
      <w:r>
        <w:rPr>
          <w:rStyle w:val="VerbatimChar"/>
        </w:rPr>
        <w:t>rhs,y</w:t>
      </w:r>
      <w:proofErr w:type="gramEnd"/>
      <w:r>
        <w:rPr>
          <w:rStyle w:val="VerbatimChar"/>
        </w:rPr>
        <w:t>0,dt,N):</w:t>
      </w:r>
      <w:r>
        <w:br/>
      </w:r>
      <w:r>
        <w:rPr>
          <w:rStyle w:val="VerbatimChar"/>
        </w:rPr>
        <w:t xml:space="preserve">    </w:t>
      </w:r>
      <w:r w:rsidRPr="0023034C">
        <w:rPr>
          <w:rStyle w:val="VerbatimChar"/>
          <w:i/>
          <w:iCs/>
          <w:color w:val="8DB3E2" w:themeColor="text2" w:themeTint="66"/>
        </w:rPr>
        <w:t xml:space="preserve">"""Solve </w:t>
      </w:r>
      <w:proofErr w:type="spellStart"/>
      <w:r w:rsidRPr="0023034C">
        <w:rPr>
          <w:rStyle w:val="VerbatimChar"/>
          <w:i/>
          <w:iCs/>
          <w:color w:val="8DB3E2" w:themeColor="text2" w:themeTint="66"/>
        </w:rPr>
        <w:t>dy</w:t>
      </w:r>
      <w:proofErr w:type="spellEnd"/>
      <w:r w:rsidRPr="0023034C">
        <w:rPr>
          <w:rStyle w:val="VerbatimChar"/>
          <w:i/>
          <w:iCs/>
          <w:color w:val="8DB3E2" w:themeColor="text2" w:themeTint="66"/>
        </w:rPr>
        <w:t>/dt = fun(</w:t>
      </w:r>
      <w:proofErr w:type="spellStart"/>
      <w:r w:rsidRPr="0023034C">
        <w:rPr>
          <w:rStyle w:val="VerbatimChar"/>
          <w:i/>
          <w:iCs/>
          <w:color w:val="8DB3E2" w:themeColor="text2" w:themeTint="66"/>
        </w:rPr>
        <w:t>y,t</w:t>
      </w:r>
      <w:proofErr w:type="spellEnd"/>
      <w:r w:rsidRPr="0023034C">
        <w:rPr>
          <w:rStyle w:val="VerbatimChar"/>
          <w:i/>
          <w:iCs/>
          <w:color w:val="8DB3E2" w:themeColor="text2" w:themeTint="66"/>
        </w:rPr>
        <w:t>) using Euler's method.</w:t>
      </w:r>
      <w:r w:rsidRPr="0023034C">
        <w:rPr>
          <w:i/>
          <w:iCs/>
          <w:color w:val="8DB3E2" w:themeColor="text2" w:themeTint="66"/>
        </w:rPr>
        <w:br/>
      </w:r>
      <w:r w:rsidRPr="0023034C">
        <w:rPr>
          <w:rStyle w:val="VerbatimChar"/>
          <w:i/>
          <w:iCs/>
          <w:color w:val="8DB3E2" w:themeColor="text2" w:themeTint="66"/>
        </w:rPr>
        <w:t xml:space="preserve">    Inputs ...</w:t>
      </w:r>
      <w:r w:rsidRPr="0023034C">
        <w:rPr>
          <w:i/>
          <w:iCs/>
          <w:color w:val="8DB3E2" w:themeColor="text2" w:themeTint="66"/>
        </w:rPr>
        <w:br/>
      </w:r>
      <w:r w:rsidRPr="0023034C">
        <w:rPr>
          <w:rStyle w:val="VerbatimChar"/>
          <w:i/>
          <w:iCs/>
          <w:color w:val="8DB3E2" w:themeColor="text2" w:themeTint="66"/>
        </w:rPr>
        <w:t xml:space="preserve">    Returns: array of length N</w:t>
      </w:r>
      <w:r>
        <w:rPr>
          <w:rStyle w:val="VerbatimChar"/>
          <w:i/>
          <w:iCs/>
          <w:color w:val="8DB3E2" w:themeColor="text2" w:themeTint="66"/>
        </w:rPr>
        <w:t>+1</w:t>
      </w:r>
      <w:r w:rsidRPr="0023034C">
        <w:rPr>
          <w:rStyle w:val="VerbatimChar"/>
          <w:i/>
          <w:iCs/>
          <w:color w:val="8DB3E2" w:themeColor="text2" w:themeTint="66"/>
        </w:rPr>
        <w:t xml:space="preserve"> with values of y</w:t>
      </w:r>
      <w:r w:rsidRPr="0023034C">
        <w:rPr>
          <w:i/>
          <w:iCs/>
          <w:color w:val="8DB3E2" w:themeColor="text2" w:themeTint="66"/>
        </w:rPr>
        <w:br/>
      </w:r>
      <w:r w:rsidRPr="0023034C">
        <w:rPr>
          <w:rStyle w:val="VerbatimChar"/>
          <w:i/>
          <w:iCs/>
          <w:color w:val="8DB3E2" w:themeColor="text2" w:themeTint="66"/>
        </w:rPr>
        <w:t xml:space="preserve">    """</w:t>
      </w:r>
    </w:p>
    <w:p w14:paraId="6A9FC42B" w14:textId="6B108D1B" w:rsidR="00D96E91" w:rsidRDefault="00087C71" w:rsidP="00FD4797">
      <w:pPr>
        <w:ind w:left="480"/>
      </w:pPr>
      <w:r>
        <w:lastRenderedPageBreak/>
        <w:t>At the start of the function, y</w:t>
      </w:r>
      <w:r w:rsidR="00FD4797">
        <w:t xml:space="preserve">ou will need to create </w:t>
      </w:r>
      <w:r>
        <w:t>an</w:t>
      </w:r>
      <w:r w:rsidR="00FD4797">
        <w:t xml:space="preserve"> array </w:t>
      </w:r>
      <w:r>
        <w:t xml:space="preserve">to store results, </w:t>
      </w:r>
      <w:r w:rsidR="000F0552">
        <w:t>which</w:t>
      </w:r>
      <w:r w:rsidR="00FD4797">
        <w:t xml:space="preserve"> you </w:t>
      </w:r>
      <w:r>
        <w:t xml:space="preserve">will </w:t>
      </w:r>
      <w:r w:rsidR="00FD4797">
        <w:t xml:space="preserve">return (note that it should be length N+1 if you store the initial conditions for t=0). </w:t>
      </w:r>
      <w:r w:rsidR="007D608C">
        <w:t xml:space="preserve"> </w:t>
      </w:r>
      <w:r w:rsidR="00FD4797">
        <w:t xml:space="preserve">Use this </w:t>
      </w:r>
      <w:r>
        <w:t xml:space="preserve">Euler </w:t>
      </w:r>
      <w:r w:rsidR="00FD4797">
        <w:t>function for the problem in question 1</w:t>
      </w:r>
      <w:r>
        <w:t xml:space="preserve"> (you will need to define and pass the function </w:t>
      </w:r>
      <w:proofErr w:type="spellStart"/>
      <w:r w:rsidRPr="00402AD7">
        <w:rPr>
          <w:rFonts w:ascii="Consolas" w:hAnsi="Consolas" w:cs="Consolas"/>
          <w:sz w:val="22"/>
          <w:szCs w:val="22"/>
        </w:rPr>
        <w:t>fun_rhs</w:t>
      </w:r>
      <w:proofErr w:type="spellEnd"/>
      <w:r>
        <w:rPr>
          <w:rFonts w:cs="Consolas"/>
          <w:sz w:val="22"/>
          <w:szCs w:val="22"/>
        </w:rPr>
        <w:t xml:space="preserve"> </w:t>
      </w:r>
      <w:r>
        <w:rPr>
          <w:rFonts w:cs="Consolas"/>
        </w:rPr>
        <w:t xml:space="preserve">though </w:t>
      </w:r>
      <w:r w:rsidRPr="00402AD7">
        <w:rPr>
          <w:rFonts w:cs="Consolas"/>
        </w:rPr>
        <w:t>in th</w:t>
      </w:r>
      <w:r>
        <w:rPr>
          <w:rFonts w:cs="Consolas"/>
        </w:rPr>
        <w:t>is</w:t>
      </w:r>
      <w:r w:rsidRPr="00402AD7">
        <w:rPr>
          <w:rFonts w:cs="Consolas"/>
        </w:rPr>
        <w:t xml:space="preserve"> case</w:t>
      </w:r>
      <w:r>
        <w:rPr>
          <w:rFonts w:cs="Consolas"/>
        </w:rPr>
        <w:t xml:space="preserve"> it is extremely simple!</w:t>
      </w:r>
      <w:proofErr w:type="gramStart"/>
      <w:r>
        <w:rPr>
          <w:rFonts w:cs="Consolas"/>
        </w:rPr>
        <w:t>)</w:t>
      </w:r>
      <w:r w:rsidR="00FD4797">
        <w:t>, and</w:t>
      </w:r>
      <w:proofErr w:type="gramEnd"/>
      <w:r w:rsidR="00FD4797">
        <w:t xml:space="preserve"> e</w:t>
      </w:r>
      <w:r w:rsidR="007D608C">
        <w:t xml:space="preserve">xplore how the step size affects agreement. Look at the effect of increasing </w:t>
      </w:r>
      <m:oMath>
        <m:r>
          <w:rPr>
            <w:rFonts w:ascii="Cambria Math" w:hAnsi="Cambria Math"/>
          </w:rPr>
          <m:t>Δx</m:t>
        </m:r>
      </m:oMath>
      <w:r w:rsidR="007D608C">
        <w:t>.</w:t>
      </w:r>
    </w:p>
    <w:p w14:paraId="0E359C29" w14:textId="77777777" w:rsidR="00D96E91" w:rsidRDefault="007D608C" w:rsidP="000E0DBC">
      <w:pPr>
        <w:pStyle w:val="Heading3"/>
      </w:pPr>
      <w:bookmarkStart w:id="9" w:name="further-work"/>
      <w:r>
        <w:t>Further work</w:t>
      </w:r>
      <w:bookmarkEnd w:id="9"/>
    </w:p>
    <w:p w14:paraId="39B49202" w14:textId="77777777" w:rsidR="00D96E91" w:rsidRDefault="007D608C">
      <w:pPr>
        <w:numPr>
          <w:ilvl w:val="0"/>
          <w:numId w:val="7"/>
        </w:numPr>
      </w:pPr>
      <w:r>
        <w:t xml:space="preserve">Create a set of four sub-plots for values of </w:t>
      </w:r>
      <m:oMath>
        <m:r>
          <w:rPr>
            <w:rFonts w:ascii="Cambria Math" w:hAnsi="Cambria Math"/>
          </w:rPr>
          <m:t>Δx</m:t>
        </m:r>
      </m:oMath>
      <w:r>
        <w:t xml:space="preserve"> that give divergence, oscillation, stability but poor agreement, and good agreement respectively. Use the </w:t>
      </w:r>
      <w:r>
        <w:rPr>
          <w:rStyle w:val="VerbatimChar"/>
        </w:rPr>
        <w:t xml:space="preserve">fig = </w:t>
      </w:r>
      <w:proofErr w:type="spellStart"/>
      <w:proofErr w:type="gramStart"/>
      <w:r>
        <w:rPr>
          <w:rStyle w:val="VerbatimChar"/>
        </w:rPr>
        <w:t>plt.figure</w:t>
      </w:r>
      <w:proofErr w:type="spellEnd"/>
      <w:proofErr w:type="gramEnd"/>
      <w:r>
        <w:t xml:space="preserve">, </w:t>
      </w:r>
      <w:r>
        <w:rPr>
          <w:rStyle w:val="VerbatimChar"/>
        </w:rPr>
        <w:t xml:space="preserve">ax = </w:t>
      </w:r>
      <w:proofErr w:type="spellStart"/>
      <w:r>
        <w:rPr>
          <w:rStyle w:val="VerbatimChar"/>
        </w:rPr>
        <w:t>fig.add_subplot</w:t>
      </w:r>
      <w:proofErr w:type="spellEnd"/>
      <w:r>
        <w:t xml:space="preserve">, </w:t>
      </w:r>
      <w:proofErr w:type="spellStart"/>
      <w:r>
        <w:rPr>
          <w:rStyle w:val="VerbatimChar"/>
        </w:rPr>
        <w:t>ax.plot</w:t>
      </w:r>
      <w:proofErr w:type="spellEnd"/>
      <w:r>
        <w:t xml:space="preserve"> protocol that we discussed in Session 1.</w:t>
      </w:r>
    </w:p>
    <w:p w14:paraId="5F522AA5" w14:textId="77777777" w:rsidR="00D96E91" w:rsidRDefault="007D608C">
      <w:pPr>
        <w:numPr>
          <w:ilvl w:val="0"/>
          <w:numId w:val="7"/>
        </w:numPr>
      </w:pPr>
      <w:r>
        <w:t xml:space="preserve">Solve the equation </w:t>
      </w:r>
      <m:oMath>
        <m:r>
          <w:rPr>
            <w:rFonts w:ascii="Cambria Math" w:hAnsi="Cambria Math"/>
          </w:rPr>
          <m:t>dy/dx=x</m:t>
        </m:r>
        <m:sSup>
          <m:sSupPr>
            <m:ctrlPr>
              <w:rPr>
                <w:rFonts w:ascii="Cambria Math" w:hAnsi="Cambria Math"/>
              </w:rPr>
            </m:ctrlPr>
          </m:sSupPr>
          <m:e>
            <m:r>
              <w:rPr>
                <w:rFonts w:ascii="Cambria Math" w:hAnsi="Cambria Math"/>
              </w:rPr>
              <m:t>y</m:t>
            </m:r>
          </m:e>
          <m:sup>
            <m:r>
              <w:rPr>
                <w:rFonts w:ascii="Cambria Math" w:hAnsi="Cambria Math"/>
              </w:rPr>
              <m:t>2</m:t>
            </m:r>
          </m:sup>
        </m:sSup>
      </m:oMath>
      <w:r>
        <w:t xml:space="preserve"> with </w:t>
      </w:r>
      <m:oMath>
        <m:r>
          <w:rPr>
            <w:rFonts w:ascii="Cambria Math" w:hAnsi="Cambria Math"/>
          </w:rPr>
          <m:t>y(0)=-1</m:t>
        </m:r>
      </m:oMath>
      <w:r>
        <w:t xml:space="preserve"> using Euler’s method. What values of </w:t>
      </w:r>
      <m:oMath>
        <m:r>
          <w:rPr>
            <w:rFonts w:ascii="Cambria Math" w:hAnsi="Cambria Math"/>
          </w:rPr>
          <m:t>Δx</m:t>
        </m:r>
      </m:oMath>
      <w:r>
        <w:t xml:space="preserve"> give stable solutions? How well do these match the exact solution</w:t>
      </w:r>
      <w:r>
        <w:rPr>
          <w:rStyle w:val="FootnoteReference"/>
        </w:rPr>
        <w:footnoteReference w:id="2"/>
      </w:r>
      <w:r>
        <w:t>?</w:t>
      </w:r>
    </w:p>
    <w:p w14:paraId="6E3AE690" w14:textId="77777777" w:rsidR="00D96E91" w:rsidRDefault="007D608C">
      <w:pPr>
        <w:pStyle w:val="Heading2"/>
      </w:pPr>
      <w:bookmarkStart w:id="10" w:name="sec:beyond-one-variable"/>
      <w:r>
        <w:t>Beyond first order and one dimension</w:t>
      </w:r>
      <w:bookmarkEnd w:id="10"/>
    </w:p>
    <w:p w14:paraId="64AC0E5B" w14:textId="77777777" w:rsidR="00D96E91" w:rsidRDefault="007D608C">
      <w:pPr>
        <w:pStyle w:val="FirstParagraph"/>
      </w:pPr>
      <w:r>
        <w:t xml:space="preserve">There are many situations where we will have a vector ODE to solve; in terms of classical </w:t>
      </w:r>
      <w:proofErr w:type="gramStart"/>
      <w:r>
        <w:t>dynamics</w:t>
      </w:r>
      <w:proofErr w:type="gramEnd"/>
      <w:r>
        <w:t xml:space="preserve"> we could write:</w:t>
      </w:r>
    </w:p>
    <w:p w14:paraId="37AFB690" w14:textId="77777777" w:rsidR="00D96E91" w:rsidRDefault="00000000">
      <w:pPr>
        <w:pStyle w:val="BodyText"/>
      </w:pPr>
      <m:oMathPara>
        <m:oMathParaPr>
          <m:jc m:val="center"/>
        </m:oMathParaPr>
        <m:oMath>
          <m:f>
            <m:fPr>
              <m:ctrlPr>
                <w:rPr>
                  <w:rFonts w:ascii="Cambria Math" w:hAnsi="Cambria Math"/>
                </w:rPr>
              </m:ctrlPr>
            </m:fPr>
            <m:num>
              <m:r>
                <w:rPr>
                  <w:rFonts w:ascii="Cambria Math" w:hAnsi="Cambria Math"/>
                </w:rPr>
                <m:t>d</m:t>
              </m:r>
              <m:r>
                <m:rPr>
                  <m:sty m:val="b"/>
                </m:rPr>
                <w:rPr>
                  <w:rFonts w:ascii="Cambria Math" w:hAnsi="Cambria Math"/>
                </w:rPr>
                <m:t>r</m:t>
              </m:r>
            </m:num>
            <m:den>
              <m:r>
                <w:rPr>
                  <w:rFonts w:ascii="Cambria Math" w:hAnsi="Cambria Math"/>
                </w:rPr>
                <m:t>dt</m:t>
              </m:r>
            </m:den>
          </m:f>
          <m:r>
            <w:rPr>
              <w:rFonts w:ascii="Cambria Math" w:hAnsi="Cambria Math"/>
            </w:rPr>
            <m:t>=</m:t>
          </m:r>
          <m:r>
            <m:rPr>
              <m:sty m:val="b"/>
            </m:rPr>
            <w:rPr>
              <w:rFonts w:ascii="Cambria Math" w:hAnsi="Cambria Math"/>
            </w:rPr>
            <m:t>f</m:t>
          </m:r>
          <m:r>
            <w:rPr>
              <w:rFonts w:ascii="Cambria Math" w:hAnsi="Cambria Math"/>
            </w:rPr>
            <m:t>(</m:t>
          </m:r>
          <m:r>
            <m:rPr>
              <m:sty m:val="b"/>
            </m:rPr>
            <w:rPr>
              <w:rFonts w:ascii="Cambria Math" w:hAnsi="Cambria Math"/>
            </w:rPr>
            <m:t>r</m:t>
          </m:r>
          <m:r>
            <w:rPr>
              <w:rFonts w:ascii="Cambria Math" w:hAnsi="Cambria Math"/>
            </w:rPr>
            <m:t>,t)</m:t>
          </m:r>
        </m:oMath>
      </m:oMathPara>
    </w:p>
    <w:p w14:paraId="3C70FB29" w14:textId="77777777" w:rsidR="00763796" w:rsidRDefault="007D608C">
      <w:pPr>
        <w:pStyle w:val="FirstParagraph"/>
      </w:pPr>
      <w:r>
        <w:t xml:space="preserve">where </w:t>
      </w:r>
      <m:oMath>
        <m:r>
          <m:rPr>
            <m:sty m:val="b"/>
          </m:rPr>
          <w:rPr>
            <w:rFonts w:ascii="Cambria Math" w:hAnsi="Cambria Math"/>
          </w:rPr>
          <m:t>r</m:t>
        </m:r>
      </m:oMath>
      <w:r>
        <w:t xml:space="preserve"> is the position vector. This can be solved using Euler’s method in exactly the same was as we did for the scalar, by resolving the components of </w:t>
      </w:r>
      <m:oMath>
        <m:r>
          <m:rPr>
            <m:sty m:val="b"/>
          </m:rPr>
          <w:rPr>
            <w:rFonts w:ascii="Cambria Math" w:hAnsi="Cambria Math"/>
          </w:rPr>
          <m:t>r</m:t>
        </m:r>
      </m:oMath>
      <w:r>
        <w:t xml:space="preserve"> and </w:t>
      </w:r>
      <m:oMath>
        <m:r>
          <m:rPr>
            <m:sty m:val="b"/>
          </m:rPr>
          <w:rPr>
            <w:rFonts w:ascii="Cambria Math" w:hAnsi="Cambria Math"/>
          </w:rPr>
          <m:t>f</m:t>
        </m:r>
      </m:oMath>
      <w:r>
        <w:t xml:space="preserve">. It will give </w:t>
      </w:r>
      <w:r>
        <w:rPr>
          <w:i/>
        </w:rPr>
        <w:t>coupled</w:t>
      </w:r>
      <w:r>
        <w:t xml:space="preserve"> first order ODEs (one for the </w:t>
      </w:r>
      <m:oMath>
        <m:r>
          <w:rPr>
            <w:rFonts w:ascii="Cambria Math" w:hAnsi="Cambria Math"/>
          </w:rPr>
          <m:t>x</m:t>
        </m:r>
      </m:oMath>
      <w:r>
        <w:t xml:space="preserve">-component, one for the </w:t>
      </w:r>
      <m:oMath>
        <m:r>
          <w:rPr>
            <w:rFonts w:ascii="Cambria Math" w:hAnsi="Cambria Math"/>
          </w:rPr>
          <m:t>y</m:t>
        </m:r>
      </m:oMath>
      <w:r>
        <w:t>-component, etc</w:t>
      </w:r>
      <w:r w:rsidR="00763796">
        <w:t>):</w:t>
      </w:r>
    </w:p>
    <w:p w14:paraId="66A4AD02" w14:textId="185DFE66" w:rsidR="00763796" w:rsidRPr="00763796" w:rsidRDefault="00000000">
      <w:pPr>
        <w:pStyle w:val="FirstParagraph"/>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(x,y,t)</m:t>
                </m:r>
              </m:e>
            </m:mr>
            <m:mr>
              <m:e>
                <m:f>
                  <m:fPr>
                    <m:ctrlPr>
                      <w:rPr>
                        <w:rFonts w:ascii="Cambria Math" w:hAnsi="Cambria Math"/>
                      </w:rPr>
                    </m:ctrlPr>
                  </m:fPr>
                  <m:num>
                    <m:r>
                      <w:rPr>
                        <w:rFonts w:ascii="Cambria Math" w:hAnsi="Cambria Math"/>
                      </w:rPr>
                      <m:t>dy</m:t>
                    </m:r>
                  </m:num>
                  <m:den>
                    <m:r>
                      <w:rPr>
                        <w:rFonts w:ascii="Cambria Math" w:hAnsi="Cambria Math"/>
                      </w:rPr>
                      <m:t>dt</m:t>
                    </m:r>
                  </m:den>
                </m:f>
              </m:e>
              <m:e>
                <m:r>
                  <w:rPr>
                    <w:rFonts w:ascii="Cambria Math" w:hAnsi="Cambria Math"/>
                  </w:rPr>
                  <m:t>=</m:t>
                </m:r>
              </m:e>
              <m:e>
                <m:sSub>
                  <m:sSubPr>
                    <m:ctrlPr>
                      <w:rPr>
                        <w:rFonts w:ascii="Cambria Math" w:hAnsi="Cambria Math"/>
                        <w:i/>
                        <w:iCs/>
                      </w:rPr>
                    </m:ctrlPr>
                  </m:sSubPr>
                  <m:e>
                    <m:r>
                      <w:rPr>
                        <w:rFonts w:ascii="Cambria Math" w:hAnsi="Cambria Math"/>
                      </w:rPr>
                      <m:t>f</m:t>
                    </m:r>
                  </m:e>
                  <m:sub>
                    <m:r>
                      <w:rPr>
                        <w:rFonts w:ascii="Cambria Math" w:hAnsi="Cambria Math"/>
                      </w:rPr>
                      <m:t>y</m:t>
                    </m:r>
                  </m:sub>
                </m:sSub>
                <m:r>
                  <w:rPr>
                    <w:rFonts w:ascii="Cambria Math" w:hAnsi="Cambria Math"/>
                  </w:rPr>
                  <m:t>(x,y,t)</m:t>
                </m:r>
              </m:e>
            </m:mr>
          </m:m>
        </m:oMath>
      </m:oMathPara>
    </w:p>
    <w:p w14:paraId="6AFB95AA" w14:textId="68F54407" w:rsidR="00D96E91" w:rsidRDefault="007D608C">
      <w:pPr>
        <w:pStyle w:val="FirstParagraph"/>
      </w:pPr>
      <w:r>
        <w:t>To implement the equation, we would need to work on an N-component array (for N dimensions) but otherwise there would be no change.</w:t>
      </w:r>
    </w:p>
    <w:p w14:paraId="50A9956A" w14:textId="497FDBBE" w:rsidR="00D96E91" w:rsidRDefault="007D608C">
      <w:pPr>
        <w:pStyle w:val="BodyText"/>
      </w:pPr>
      <w:r>
        <w:t xml:space="preserve">But we can also use this </w:t>
      </w:r>
      <w:r w:rsidR="008D1771">
        <w:t>approach</w:t>
      </w:r>
      <w:r>
        <w:t xml:space="preserve"> to solve </w:t>
      </w:r>
      <w:r w:rsidRPr="00CD77C8">
        <w:rPr>
          <w:i/>
          <w:iCs/>
        </w:rPr>
        <w:t>second order</w:t>
      </w:r>
      <w:r>
        <w:t xml:space="preserve"> equations, separating them into </w:t>
      </w:r>
      <w:r>
        <w:rPr>
          <w:i/>
        </w:rPr>
        <w:t>two coupled</w:t>
      </w:r>
      <w:r>
        <w:t xml:space="preserve"> first order equations. Consider simple dynamics, where we have the basic equation:</w:t>
      </w:r>
    </w:p>
    <w:p w14:paraId="14D5EAB0" w14:textId="77777777" w:rsidR="00D96E91" w:rsidRDefault="007D608C">
      <w:pPr>
        <w:pStyle w:val="BodyText"/>
      </w:pPr>
      <m:oMathPara>
        <m:oMathParaPr>
          <m:jc m:val="center"/>
        </m:oMathParaPr>
        <m:oMath>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=F.</m:t>
          </m:r>
        </m:oMath>
      </m:oMathPara>
    </w:p>
    <w:p w14:paraId="6D9919FB" w14:textId="0A141792" w:rsidR="00D96E91" w:rsidRDefault="007D608C">
      <w:pPr>
        <w:pStyle w:val="FirstParagraph"/>
      </w:pPr>
      <w:r>
        <w:t xml:space="preserve">If we work in terms of position </w:t>
      </w:r>
      <m:oMath>
        <m:r>
          <w:rPr>
            <w:rFonts w:ascii="Cambria Math" w:hAnsi="Cambria Math"/>
          </w:rPr>
          <m:t>x</m:t>
        </m:r>
      </m:oMath>
      <w:r>
        <w:t xml:space="preserve"> and velocity </w:t>
      </w:r>
      <m:oMath>
        <m:r>
          <w:rPr>
            <w:rFonts w:ascii="Cambria Math" w:hAnsi="Cambria Math"/>
          </w:rPr>
          <m:t>v=dx/dt</m:t>
        </m:r>
      </m:oMath>
      <w:r>
        <w:t xml:space="preserve">, then we </w:t>
      </w:r>
      <w:r w:rsidR="00CD77C8">
        <w:t>can rewrite this equation as</w:t>
      </w:r>
      <w:r>
        <w:t xml:space="preserve"> two </w:t>
      </w:r>
      <w:r>
        <w:rPr>
          <w:i/>
        </w:rPr>
        <w:t>coupled</w:t>
      </w:r>
      <w:r>
        <w:t xml:space="preserve"> first-order equations</w:t>
      </w:r>
      <w:r w:rsidR="00436353">
        <w:t xml:space="preserve"> (compare to the form above if you like)</w:t>
      </w:r>
      <w:r>
        <w:t>:</w:t>
      </w:r>
    </w:p>
    <w:p w14:paraId="2586AD4B" w14:textId="77777777" w:rsidR="00D96E9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w:rPr>
                    <w:rFonts w:ascii="Cambria Math" w:hAnsi="Cambria Math"/>
                  </w:rPr>
                  <m:t>=</m:t>
                </m:r>
              </m:e>
              <m:e>
                <m:r>
                  <w:rPr>
                    <w:rFonts w:ascii="Cambria Math" w:hAnsi="Cambria Math"/>
                  </w:rPr>
                  <m:t>v</m:t>
                </m:r>
              </m:e>
            </m:mr>
            <m:mr>
              <m:e>
                <m:f>
                  <m:fPr>
                    <m:ctrlPr>
                      <w:rPr>
                        <w:rFonts w:ascii="Cambria Math" w:hAnsi="Cambria Math"/>
                      </w:rPr>
                    </m:ctrlPr>
                  </m:fPr>
                  <m:num>
                    <m:r>
                      <w:rPr>
                        <w:rFonts w:ascii="Cambria Math" w:hAnsi="Cambria Math"/>
                      </w:rPr>
                      <m:t>dv</m:t>
                    </m:r>
                  </m:num>
                  <m:den>
                    <m:r>
                      <w:rPr>
                        <w:rFonts w:ascii="Cambria Math" w:hAnsi="Cambria Math"/>
                      </w:rPr>
                      <m:t>dt</m:t>
                    </m:r>
                  </m:den>
                </m:f>
              </m:e>
              <m:e>
                <m:r>
                  <w:rPr>
                    <w:rFonts w:ascii="Cambria Math" w:hAnsi="Cambria Math"/>
                  </w:rPr>
                  <m:t>=</m:t>
                </m:r>
              </m:e>
              <m:e>
                <m:f>
                  <m:fPr>
                    <m:ctrlPr>
                      <w:rPr>
                        <w:rFonts w:ascii="Cambria Math" w:hAnsi="Cambria Math"/>
                      </w:rPr>
                    </m:ctrlPr>
                  </m:fPr>
                  <m:num>
                    <m:r>
                      <w:rPr>
                        <w:rFonts w:ascii="Cambria Math" w:hAnsi="Cambria Math"/>
                      </w:rPr>
                      <m:t>F</m:t>
                    </m:r>
                  </m:num>
                  <m:den>
                    <m:r>
                      <w:rPr>
                        <w:rFonts w:ascii="Cambria Math" w:hAnsi="Cambria Math"/>
                      </w:rPr>
                      <m:t>m</m:t>
                    </m:r>
                  </m:den>
                </m:f>
              </m:e>
            </m:mr>
          </m:m>
        </m:oMath>
      </m:oMathPara>
    </w:p>
    <w:p w14:paraId="3AB2DA82" w14:textId="77777777" w:rsidR="00D96E91" w:rsidRDefault="007D608C">
      <w:pPr>
        <w:pStyle w:val="FirstParagraph"/>
      </w:pPr>
      <w:r>
        <w:t xml:space="preserve">To make this clearer, consider simple harmonic motion, where </w:t>
      </w:r>
      <m:oMath>
        <m:r>
          <w:rPr>
            <w:rFonts w:ascii="Cambria Math" w:hAnsi="Cambria Math"/>
          </w:rPr>
          <m:t>F=-kx</m:t>
        </m:r>
      </m:oMath>
      <w:r>
        <w:t xml:space="preserve">. We could write this as a matrix equation (using </w:t>
      </w:r>
      <m:oMath>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=dx/dt)</m:t>
        </m:r>
      </m:oMath>
      <w:r>
        <w:t>:</w:t>
      </w:r>
    </w:p>
    <w:p w14:paraId="7A7572E8" w14:textId="77777777" w:rsidR="00D96E9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w:rPr>
                    <w:rFonts w:ascii="Cambria Math" w:hAnsi="Cambria Math"/>
                  </w:rPr>
                  <m:t>=</m:t>
                </m:r>
              </m:e>
              <m:e>
                <m:r>
                  <w:rPr>
                    <w:rFonts w:ascii="Cambria Math" w:hAnsi="Cambria Math"/>
                  </w:rPr>
                  <m:t>v</m:t>
                </m:r>
              </m:e>
            </m:mr>
            <m:mr>
              <m:e>
                <m:f>
                  <m:fPr>
                    <m:ctrlPr>
                      <w:rPr>
                        <w:rFonts w:ascii="Cambria Math" w:hAnsi="Cambria Math"/>
                      </w:rPr>
                    </m:ctrlPr>
                  </m:fPr>
                  <m:num>
                    <m:r>
                      <w:rPr>
                        <w:rFonts w:ascii="Cambria Math" w:hAnsi="Cambria Math"/>
                      </w:rPr>
                      <m:t>dv</m:t>
                    </m:r>
                  </m:num>
                  <m:den>
                    <m:r>
                      <w:rPr>
                        <w:rFonts w:ascii="Cambria Math" w:hAnsi="Cambria Math"/>
                      </w:rPr>
                      <m:t>dt</m:t>
                    </m:r>
                  </m:den>
                </m:f>
              </m:e>
              <m:e>
                <m:r>
                  <w:rPr>
                    <w:rFonts w:ascii="Cambria Math" w:hAnsi="Cambria Math"/>
                  </w:rPr>
                  <m:t>=</m:t>
                </m:r>
              </m:e>
              <m:e>
                <m: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m</m:t>
                    </m:r>
                  </m:den>
                </m:f>
                <m:r>
                  <w:rPr>
                    <w:rFonts w:ascii="Cambria Math" w:hAnsi="Cambria Math"/>
                  </w:rPr>
                  <m:t>x</m:t>
                </m:r>
              </m:e>
            </m:mr>
          </m:m>
        </m:oMath>
      </m:oMathPara>
    </w:p>
    <w:p w14:paraId="06C62BA4" w14:textId="77777777" w:rsidR="00D96E91" w:rsidRDefault="007D608C">
      <w:pPr>
        <w:pStyle w:val="FirstParagraph"/>
      </w:pPr>
      <w:r>
        <w:t xml:space="preserve">Notice that we will now need </w:t>
      </w:r>
      <w:r>
        <w:rPr>
          <w:i/>
        </w:rPr>
        <w:t>two</w:t>
      </w:r>
      <w:r>
        <w:t xml:space="preserve"> initial conditions: one for </w:t>
      </w:r>
      <m:oMath>
        <m:r>
          <w:rPr>
            <w:rFonts w:ascii="Cambria Math" w:hAnsi="Cambria Math"/>
          </w:rPr>
          <m:t>x</m:t>
        </m:r>
      </m:oMath>
      <w:r>
        <w:t xml:space="preserve"> and one for </w:t>
      </w:r>
      <m:oMath>
        <m:r>
          <w:rPr>
            <w:rFonts w:ascii="Cambria Math" w:hAnsi="Cambria Math"/>
          </w:rPr>
          <m:t>v</m:t>
        </m:r>
      </m:oMath>
      <w:r>
        <w:t>.</w:t>
      </w:r>
    </w:p>
    <w:p w14:paraId="7B84E1B4" w14:textId="60E0CC50" w:rsidR="00D96E91" w:rsidRDefault="007D608C">
      <w:pPr>
        <w:pStyle w:val="BodyText"/>
      </w:pPr>
      <w:r>
        <w:t xml:space="preserve">To implement this, we start by defining a </w:t>
      </w:r>
      <w:r w:rsidR="00C22A49">
        <w:t>N</w:t>
      </w:r>
      <w:r>
        <w:t>um</w:t>
      </w:r>
      <w:r w:rsidR="00C22A49">
        <w:t>P</w:t>
      </w:r>
      <w:r>
        <w:t xml:space="preserve">y array which contains the two variables, say </w:t>
      </w:r>
      <w:r>
        <w:rPr>
          <w:rStyle w:val="VerbatimChar"/>
        </w:rPr>
        <w:t xml:space="preserve">y = </w:t>
      </w:r>
      <w:proofErr w:type="spellStart"/>
      <w:proofErr w:type="gramStart"/>
      <w:r>
        <w:rPr>
          <w:rStyle w:val="VerbatimChar"/>
        </w:rPr>
        <w:t>np.array</w:t>
      </w:r>
      <w:proofErr w:type="spellEnd"/>
      <w:proofErr w:type="gramEnd"/>
      <w:r>
        <w:rPr>
          <w:rStyle w:val="VerbatimChar"/>
        </w:rPr>
        <w:t>([</w:t>
      </w:r>
      <w:proofErr w:type="spellStart"/>
      <w:r>
        <w:rPr>
          <w:rStyle w:val="VerbatimChar"/>
        </w:rPr>
        <w:t>x,v</w:t>
      </w:r>
      <w:proofErr w:type="spellEnd"/>
      <w:r>
        <w:rPr>
          <w:rStyle w:val="VerbatimChar"/>
        </w:rPr>
        <w:t>])</w:t>
      </w:r>
      <w:r>
        <w:t xml:space="preserve"> The Python function for the right-hand side of the equation, </w:t>
      </w:r>
      <m:oMath>
        <m:r>
          <m:rPr>
            <m:sty m:val="b"/>
          </m:rPr>
          <w:rPr>
            <w:rFonts w:ascii="Cambria Math" w:hAnsi="Cambria Math"/>
          </w:rPr>
          <m:t>f</m:t>
        </m:r>
        <m:r>
          <w:rPr>
            <w:rFonts w:ascii="Cambria Math" w:hAnsi="Cambria Math"/>
          </w:rPr>
          <m:t>(</m:t>
        </m:r>
        <m:r>
          <m:rPr>
            <m:sty m:val="b"/>
          </m:rPr>
          <w:rPr>
            <w:rFonts w:ascii="Cambria Math" w:hAnsi="Cambria Math"/>
          </w:rPr>
          <m:t>r</m:t>
        </m:r>
        <m:r>
          <w:rPr>
            <w:rFonts w:ascii="Cambria Math" w:hAnsi="Cambria Math"/>
          </w:rPr>
          <m:t>,t)</m:t>
        </m:r>
      </m:oMath>
      <w:r>
        <w:t xml:space="preserve">, would need to return a two-component array containing the derivatives of </w:t>
      </w:r>
      <m:oMath>
        <m:r>
          <w:rPr>
            <w:rFonts w:ascii="Cambria Math" w:hAnsi="Cambria Math"/>
          </w:rPr>
          <m:t>x</m:t>
        </m:r>
      </m:oMath>
      <w:r>
        <w:t xml:space="preserve"> and </w:t>
      </w:r>
      <m:oMath>
        <m:r>
          <w:rPr>
            <w:rFonts w:ascii="Cambria Math" w:hAnsi="Cambria Math"/>
          </w:rPr>
          <m:t>v</m:t>
        </m:r>
      </m:oMath>
      <w:r>
        <w:t xml:space="preserve">: </w:t>
      </w:r>
      <w:r w:rsidR="00D333DD">
        <w:rPr>
          <w:rStyle w:val="VerbatimChar"/>
        </w:rPr>
        <w:t>(</w:t>
      </w:r>
      <w:r>
        <w:rPr>
          <w:rStyle w:val="VerbatimChar"/>
        </w:rPr>
        <w:t>v,-k*x/m</w:t>
      </w:r>
      <w:r w:rsidR="00D333DD">
        <w:rPr>
          <w:rStyle w:val="VerbatimChar"/>
        </w:rPr>
        <w:t>)</w:t>
      </w:r>
      <w:r>
        <w:t xml:space="preserve"> in the case of harmonic motion. This approach is actually a powerful general way to solve second order differential equations on a computer. </w:t>
      </w:r>
      <w:r>
        <w:rPr>
          <w:rStyle w:val="FootnoteReference"/>
        </w:rPr>
        <w:footnoteReference w:id="3"/>
      </w:r>
    </w:p>
    <w:p w14:paraId="33D3C042" w14:textId="1F00336A" w:rsidR="00D96E91" w:rsidRDefault="007D608C">
      <w:pPr>
        <w:pStyle w:val="BodyText"/>
      </w:pPr>
      <w:r>
        <w:t xml:space="preserve">If you write your Euler method carefully, it should extend to this type of problem trivially. </w:t>
      </w:r>
      <w:r w:rsidR="00600F9F">
        <w:t>C</w:t>
      </w:r>
      <w:r>
        <w:t>onsider the following code</w:t>
      </w:r>
      <w:r w:rsidR="00600F9F">
        <w:t xml:space="preserve"> for the right-hand side of the equation</w:t>
      </w:r>
      <w:r>
        <w:t>:</w:t>
      </w:r>
    </w:p>
    <w:p w14:paraId="5D838635" w14:textId="52368AA0" w:rsidR="00D96E91" w:rsidRDefault="007D608C">
      <w:pPr>
        <w:pStyle w:val="SourceCode"/>
      </w:pPr>
      <w:r w:rsidRPr="00EB3575">
        <w:rPr>
          <w:rStyle w:val="VerbatimChar"/>
          <w:color w:val="00B050"/>
        </w:rPr>
        <w:t xml:space="preserve">def </w:t>
      </w:r>
      <w:proofErr w:type="spellStart"/>
      <w:r>
        <w:rPr>
          <w:rStyle w:val="VerbatimChar"/>
        </w:rPr>
        <w:t>rhs_sho_function</w:t>
      </w:r>
      <w:proofErr w:type="spellEnd"/>
      <w:r>
        <w:rPr>
          <w:rStyle w:val="VerbatimChar"/>
        </w:rPr>
        <w:t>(</w:t>
      </w:r>
      <w:proofErr w:type="spellStart"/>
      <w:r>
        <w:rPr>
          <w:rStyle w:val="VerbatimChar"/>
        </w:rPr>
        <w:t>x,v</w:t>
      </w:r>
      <w:r w:rsidR="000001BF">
        <w:rPr>
          <w:rStyle w:val="VerbatimChar"/>
        </w:rPr>
        <w:t>,t</w:t>
      </w:r>
      <w:proofErr w:type="spellEnd"/>
      <w:r>
        <w:rPr>
          <w:rStyle w:val="VerbatimChar"/>
        </w:rPr>
        <w:t>):</w:t>
      </w:r>
      <w:r>
        <w:br/>
      </w:r>
      <w:r>
        <w:rPr>
          <w:rStyle w:val="VerbatimChar"/>
        </w:rPr>
        <w:t xml:space="preserve">    </w:t>
      </w:r>
      <w:r w:rsidRPr="00EB3575">
        <w:rPr>
          <w:rStyle w:val="VerbatimChar"/>
          <w:i/>
          <w:iCs/>
          <w:color w:val="8DB3E2" w:themeColor="text2" w:themeTint="66"/>
        </w:rPr>
        <w:t>"""Implement RHS of SHO equation for x and v</w:t>
      </w:r>
      <w:r w:rsidRPr="00EB3575">
        <w:rPr>
          <w:i/>
          <w:iCs/>
          <w:color w:val="8DB3E2" w:themeColor="text2" w:themeTint="66"/>
        </w:rPr>
        <w:br/>
      </w:r>
      <w:r w:rsidRPr="00EB3575">
        <w:rPr>
          <w:rStyle w:val="VerbatimChar"/>
          <w:i/>
          <w:iCs/>
          <w:color w:val="8DB3E2" w:themeColor="text2" w:themeTint="66"/>
        </w:rPr>
        <w:t xml:space="preserve">    Defines k and m within function"""</w:t>
      </w:r>
      <w:r w:rsidRPr="00EB3575">
        <w:rPr>
          <w:i/>
          <w:iCs/>
          <w:color w:val="8DB3E2" w:themeColor="text2" w:themeTint="66"/>
        </w:rPr>
        <w:br/>
      </w:r>
      <w:r>
        <w:rPr>
          <w:rStyle w:val="VerbatimChar"/>
        </w:rPr>
        <w:t xml:space="preserve">    k = </w:t>
      </w:r>
      <w:r w:rsidRPr="00EB3575">
        <w:rPr>
          <w:rStyle w:val="VerbatimChar"/>
          <w:color w:val="00B050"/>
        </w:rPr>
        <w:t>1.0</w:t>
      </w:r>
      <w:r>
        <w:br/>
      </w:r>
      <w:r>
        <w:rPr>
          <w:rStyle w:val="VerbatimChar"/>
        </w:rPr>
        <w:t xml:space="preserve">    m = </w:t>
      </w:r>
      <w:r w:rsidRPr="00EB3575">
        <w:rPr>
          <w:rStyle w:val="VerbatimChar"/>
          <w:color w:val="00B050"/>
        </w:rPr>
        <w:t>1.0</w:t>
      </w:r>
      <w:r>
        <w:br/>
      </w:r>
      <w:r>
        <w:rPr>
          <w:rStyle w:val="VerbatimChar"/>
        </w:rPr>
        <w:t xml:space="preserve">    </w:t>
      </w:r>
      <w:r w:rsidRPr="00EB3575">
        <w:rPr>
          <w:rStyle w:val="VerbatimChar"/>
          <w:i/>
          <w:iCs/>
          <w:color w:val="8DB3E2" w:themeColor="text2" w:themeTint="66"/>
        </w:rPr>
        <w:t xml:space="preserve"># Note that we make no assumption about what v and x </w:t>
      </w:r>
      <w:r w:rsidRPr="00EB3575">
        <w:rPr>
          <w:i/>
          <w:iCs/>
          <w:color w:val="8DB3E2" w:themeColor="text2" w:themeTint="66"/>
        </w:rPr>
        <w:br/>
      </w:r>
      <w:r w:rsidRPr="00EB3575">
        <w:rPr>
          <w:rStyle w:val="VerbatimChar"/>
          <w:i/>
          <w:iCs/>
          <w:color w:val="8DB3E2" w:themeColor="text2" w:themeTint="66"/>
        </w:rPr>
        <w:t xml:space="preserve">    # are: they can be scalars or arrays</w:t>
      </w:r>
      <w:r>
        <w:br/>
      </w:r>
      <w:r>
        <w:rPr>
          <w:rStyle w:val="VerbatimChar"/>
        </w:rPr>
        <w:t xml:space="preserve">    dx = v</w:t>
      </w:r>
      <w:r>
        <w:br/>
      </w:r>
      <w:r>
        <w:rPr>
          <w:rStyle w:val="VerbatimChar"/>
        </w:rPr>
        <w:t xml:space="preserve">    dv = -k*x/m</w:t>
      </w:r>
      <w:r>
        <w:br/>
      </w:r>
      <w:r>
        <w:rPr>
          <w:rStyle w:val="VerbatimChar"/>
        </w:rPr>
        <w:t xml:space="preserve">    </w:t>
      </w:r>
      <w:r w:rsidRPr="00EB3575">
        <w:rPr>
          <w:rStyle w:val="VerbatimChar"/>
          <w:color w:val="00B050"/>
        </w:rPr>
        <w:t xml:space="preserve">return </w:t>
      </w:r>
      <w:r>
        <w:rPr>
          <w:rStyle w:val="VerbatimChar"/>
        </w:rPr>
        <w:t>dx, dv</w:t>
      </w:r>
      <w:r>
        <w:br/>
      </w:r>
      <w:r>
        <w:br/>
      </w:r>
      <w:r w:rsidRPr="00EB3575">
        <w:rPr>
          <w:rStyle w:val="VerbatimChar"/>
          <w:i/>
          <w:iCs/>
          <w:color w:val="8DB3E2" w:themeColor="text2" w:themeTint="66"/>
        </w:rPr>
        <w:t># Sample Euler update step</w:t>
      </w:r>
      <w:r w:rsidRPr="00EB3575">
        <w:rPr>
          <w:i/>
          <w:iCs/>
          <w:color w:val="8DB3E2" w:themeColor="text2" w:themeTint="66"/>
        </w:rPr>
        <w:br/>
      </w:r>
      <w:r w:rsidRPr="00EB3575">
        <w:rPr>
          <w:rStyle w:val="VerbatimChar"/>
          <w:i/>
          <w:iCs/>
          <w:color w:val="8DB3E2" w:themeColor="text2" w:themeTint="66"/>
        </w:rPr>
        <w:t># Assume x and v are already defined</w:t>
      </w:r>
      <w:r w:rsidRPr="00EB3575">
        <w:rPr>
          <w:i/>
          <w:iCs/>
          <w:color w:val="8DB3E2" w:themeColor="text2" w:themeTint="66"/>
        </w:rPr>
        <w:br/>
      </w:r>
      <w:r>
        <w:rPr>
          <w:rStyle w:val="VerbatimChar"/>
        </w:rPr>
        <w:t xml:space="preserve">dx, dv = </w:t>
      </w:r>
      <w:proofErr w:type="spellStart"/>
      <w:r>
        <w:rPr>
          <w:rStyle w:val="VerbatimChar"/>
        </w:rPr>
        <w:t>rhs_sho_function</w:t>
      </w:r>
      <w:proofErr w:type="spellEnd"/>
      <w:r>
        <w:rPr>
          <w:rStyle w:val="VerbatimChar"/>
        </w:rPr>
        <w:t>(</w:t>
      </w:r>
      <w:proofErr w:type="spellStart"/>
      <w:r>
        <w:rPr>
          <w:rStyle w:val="VerbatimChar"/>
        </w:rPr>
        <w:t>x,v</w:t>
      </w:r>
      <w:r w:rsidR="000001BF">
        <w:rPr>
          <w:rStyle w:val="VerbatimChar"/>
        </w:rPr>
        <w:t>,t</w:t>
      </w:r>
      <w:proofErr w:type="spellEnd"/>
      <w:r>
        <w:rPr>
          <w:rStyle w:val="VerbatimChar"/>
        </w:rPr>
        <w:t>)</w:t>
      </w:r>
      <w:r>
        <w:br/>
      </w:r>
      <w:proofErr w:type="spellStart"/>
      <w:r>
        <w:rPr>
          <w:rStyle w:val="VerbatimChar"/>
        </w:rPr>
        <w:t>x_next</w:t>
      </w:r>
      <w:proofErr w:type="spellEnd"/>
      <w:r>
        <w:rPr>
          <w:rStyle w:val="VerbatimChar"/>
        </w:rPr>
        <w:t xml:space="preserve"> = x + dt*dx</w:t>
      </w:r>
      <w:r>
        <w:br/>
      </w:r>
      <w:proofErr w:type="spellStart"/>
      <w:r>
        <w:rPr>
          <w:rStyle w:val="VerbatimChar"/>
        </w:rPr>
        <w:t>v_next</w:t>
      </w:r>
      <w:proofErr w:type="spellEnd"/>
      <w:r>
        <w:rPr>
          <w:rStyle w:val="VerbatimChar"/>
        </w:rPr>
        <w:t xml:space="preserve"> = v + dt*dv</w:t>
      </w:r>
    </w:p>
    <w:p w14:paraId="19C07E1E" w14:textId="3B1CFADE" w:rsidR="00D96E91" w:rsidRDefault="00600F9F">
      <w:pPr>
        <w:pStyle w:val="FirstParagraph"/>
      </w:pPr>
      <w:r>
        <w:t xml:space="preserve">This is </w:t>
      </w:r>
      <w:proofErr w:type="gramStart"/>
      <w:r>
        <w:t>fine, but</w:t>
      </w:r>
      <w:proofErr w:type="gramEnd"/>
      <w:r>
        <w:t xml:space="preserve"> does not treat the two components together. </w:t>
      </w:r>
      <w:r w:rsidR="007D608C">
        <w:t xml:space="preserve">The alternative, which is more flexible and efficient computationally, is to pass a single array to the Euler update scheme, and have the update function, </w:t>
      </w:r>
      <m:oMath>
        <m:r>
          <w:rPr>
            <w:rFonts w:ascii="Cambria Math" w:hAnsi="Cambria Math"/>
          </w:rPr>
          <m:t>f(y,t)</m:t>
        </m:r>
      </m:oMath>
      <w:r w:rsidR="007D608C">
        <w:t>, split up and increment the individual components:</w:t>
      </w:r>
    </w:p>
    <w:p w14:paraId="08B2F6BB" w14:textId="77777777" w:rsidR="00D96E91" w:rsidRDefault="007D608C">
      <w:pPr>
        <w:pStyle w:val="SourceCode"/>
      </w:pPr>
      <w:r w:rsidRPr="00EB3575">
        <w:rPr>
          <w:rStyle w:val="VerbatimChar"/>
          <w:color w:val="00B050"/>
        </w:rPr>
        <w:lastRenderedPageBreak/>
        <w:t xml:space="preserve">def </w:t>
      </w:r>
      <w:proofErr w:type="spellStart"/>
      <w:r>
        <w:rPr>
          <w:rStyle w:val="VerbatimChar"/>
        </w:rPr>
        <w:t>rhs_sho_function</w:t>
      </w:r>
      <w:proofErr w:type="spellEnd"/>
      <w:r>
        <w:rPr>
          <w:rStyle w:val="VerbatimChar"/>
        </w:rPr>
        <w:t>(</w:t>
      </w:r>
      <w:proofErr w:type="spellStart"/>
      <w:proofErr w:type="gramStart"/>
      <w:r>
        <w:rPr>
          <w:rStyle w:val="VerbatimChar"/>
        </w:rPr>
        <w:t>y,t</w:t>
      </w:r>
      <w:proofErr w:type="spellEnd"/>
      <w:proofErr w:type="gramEnd"/>
      <w:r>
        <w:rPr>
          <w:rStyle w:val="VerbatimChar"/>
        </w:rPr>
        <w:t>):</w:t>
      </w:r>
      <w:r>
        <w:br/>
      </w:r>
      <w:r>
        <w:rPr>
          <w:rStyle w:val="VerbatimChar"/>
        </w:rPr>
        <w:t xml:space="preserve">    </w:t>
      </w:r>
      <w:r w:rsidRPr="00EB3575">
        <w:rPr>
          <w:rStyle w:val="VerbatimChar"/>
          <w:i/>
          <w:iCs/>
          <w:color w:val="8DB3E2" w:themeColor="text2" w:themeTint="66"/>
        </w:rPr>
        <w:t xml:space="preserve">"""Implement RHS of SHO equation for y (array </w:t>
      </w:r>
      <w:r w:rsidRPr="00EB3575">
        <w:rPr>
          <w:i/>
          <w:iCs/>
          <w:color w:val="8DB3E2" w:themeColor="text2" w:themeTint="66"/>
        </w:rPr>
        <w:br/>
      </w:r>
      <w:r w:rsidRPr="00EB3575">
        <w:rPr>
          <w:rStyle w:val="VerbatimChar"/>
          <w:i/>
          <w:iCs/>
          <w:color w:val="8DB3E2" w:themeColor="text2" w:themeTint="66"/>
        </w:rPr>
        <w:t xml:space="preserve">    containing x and v). Note that t is unused here but </w:t>
      </w:r>
      <w:r w:rsidRPr="00EB3575">
        <w:rPr>
          <w:i/>
          <w:iCs/>
          <w:color w:val="8DB3E2" w:themeColor="text2" w:themeTint="66"/>
        </w:rPr>
        <w:br/>
      </w:r>
      <w:r w:rsidRPr="00EB3575">
        <w:rPr>
          <w:rStyle w:val="VerbatimChar"/>
          <w:i/>
          <w:iCs/>
          <w:color w:val="8DB3E2" w:themeColor="text2" w:themeTint="66"/>
        </w:rPr>
        <w:t xml:space="preserve">    is passed for compatibility with general</w:t>
      </w:r>
      <w:r w:rsidRPr="00EB3575">
        <w:rPr>
          <w:i/>
          <w:iCs/>
          <w:color w:val="8DB3E2" w:themeColor="text2" w:themeTint="66"/>
        </w:rPr>
        <w:br/>
      </w:r>
      <w:r w:rsidRPr="00EB3575">
        <w:rPr>
          <w:rStyle w:val="VerbatimChar"/>
          <w:i/>
          <w:iCs/>
          <w:color w:val="8DB3E2" w:themeColor="text2" w:themeTint="66"/>
        </w:rPr>
        <w:t xml:space="preserve">    solvers.  Defines k and m within function"""</w:t>
      </w:r>
      <w:r>
        <w:br/>
      </w:r>
      <w:r>
        <w:rPr>
          <w:rStyle w:val="VerbatimChar"/>
        </w:rPr>
        <w:t xml:space="preserve">    k = </w:t>
      </w:r>
      <w:r w:rsidRPr="00EB3575">
        <w:rPr>
          <w:rStyle w:val="VerbatimChar"/>
          <w:color w:val="00B050"/>
        </w:rPr>
        <w:t>1.0</w:t>
      </w:r>
      <w:r>
        <w:br/>
      </w:r>
      <w:r>
        <w:rPr>
          <w:rStyle w:val="VerbatimChar"/>
        </w:rPr>
        <w:t xml:space="preserve">    m = </w:t>
      </w:r>
      <w:r w:rsidRPr="00EB3575">
        <w:rPr>
          <w:rStyle w:val="VerbatimChar"/>
          <w:color w:val="00B050"/>
        </w:rPr>
        <w:t>1.0</w:t>
      </w:r>
      <w:r>
        <w:br/>
      </w:r>
      <w:r>
        <w:rPr>
          <w:rStyle w:val="VerbatimChar"/>
        </w:rPr>
        <w:t xml:space="preserve">    </w:t>
      </w:r>
      <w:r w:rsidRPr="00EB3575">
        <w:rPr>
          <w:rStyle w:val="VerbatimChar"/>
          <w:i/>
          <w:iCs/>
          <w:color w:val="8DB3E2" w:themeColor="text2" w:themeTint="66"/>
        </w:rPr>
        <w:t># Separate out for clarity</w:t>
      </w:r>
      <w:r>
        <w:br/>
      </w:r>
      <w:r>
        <w:rPr>
          <w:rStyle w:val="VerbatimChar"/>
        </w:rPr>
        <w:t xml:space="preserve">    x = y[</w:t>
      </w:r>
      <w:r w:rsidRPr="00EB3575">
        <w:rPr>
          <w:rStyle w:val="VerbatimChar"/>
          <w:color w:val="00B050"/>
        </w:rPr>
        <w:t>0</w:t>
      </w:r>
      <w:r>
        <w:rPr>
          <w:rStyle w:val="VerbatimChar"/>
        </w:rPr>
        <w:t>]</w:t>
      </w:r>
      <w:r>
        <w:br/>
      </w:r>
      <w:r>
        <w:rPr>
          <w:rStyle w:val="VerbatimChar"/>
        </w:rPr>
        <w:t xml:space="preserve">    v = y[</w:t>
      </w:r>
      <w:r w:rsidRPr="00EB3575">
        <w:rPr>
          <w:rStyle w:val="VerbatimChar"/>
          <w:color w:val="00B050"/>
        </w:rPr>
        <w:t>1</w:t>
      </w:r>
      <w:r>
        <w:rPr>
          <w:rStyle w:val="VerbatimChar"/>
        </w:rPr>
        <w:t>]</w:t>
      </w:r>
      <w:r>
        <w:br/>
      </w:r>
      <w:r>
        <w:rPr>
          <w:rStyle w:val="VerbatimChar"/>
        </w:rPr>
        <w:t xml:space="preserve">    </w:t>
      </w:r>
      <w:r w:rsidRPr="00EB3575">
        <w:rPr>
          <w:rStyle w:val="VerbatimChar"/>
          <w:i/>
          <w:iCs/>
          <w:color w:val="8DB3E2" w:themeColor="text2" w:themeTint="66"/>
        </w:rPr>
        <w:t># Calculate update</w:t>
      </w:r>
      <w:r>
        <w:br/>
      </w:r>
      <w:r>
        <w:rPr>
          <w:rStyle w:val="VerbatimChar"/>
        </w:rPr>
        <w:t xml:space="preserve">    dx = v</w:t>
      </w:r>
      <w:r>
        <w:br/>
      </w:r>
      <w:r>
        <w:rPr>
          <w:rStyle w:val="VerbatimChar"/>
        </w:rPr>
        <w:t xml:space="preserve">    dv = -k*x/m</w:t>
      </w:r>
      <w:r>
        <w:br/>
      </w:r>
      <w:r>
        <w:rPr>
          <w:rStyle w:val="VerbatimChar"/>
        </w:rPr>
        <w:t xml:space="preserve">    </w:t>
      </w:r>
      <w:r w:rsidRPr="00EB3575">
        <w:rPr>
          <w:rStyle w:val="VerbatimChar"/>
          <w:color w:val="00B050"/>
        </w:rPr>
        <w:t xml:space="preserve">return </w:t>
      </w:r>
      <w:r>
        <w:rPr>
          <w:rStyle w:val="VerbatimChar"/>
        </w:rPr>
        <w:t>[dx, dv]</w:t>
      </w:r>
      <w:r>
        <w:br/>
      </w:r>
      <w:r>
        <w:br/>
      </w:r>
      <w:r w:rsidRPr="00EB3575">
        <w:rPr>
          <w:rStyle w:val="VerbatimChar"/>
          <w:i/>
          <w:iCs/>
          <w:color w:val="8DB3E2" w:themeColor="text2" w:themeTint="66"/>
        </w:rPr>
        <w:t># Sample Euler update step</w:t>
      </w:r>
      <w:r w:rsidRPr="00EB3575">
        <w:rPr>
          <w:i/>
          <w:iCs/>
          <w:color w:val="8DB3E2" w:themeColor="text2" w:themeTint="66"/>
        </w:rPr>
        <w:br/>
      </w:r>
      <w:r w:rsidRPr="00EB3575">
        <w:rPr>
          <w:rStyle w:val="VerbatimChar"/>
          <w:i/>
          <w:iCs/>
          <w:color w:val="8DB3E2" w:themeColor="text2" w:themeTint="66"/>
        </w:rPr>
        <w:t># Assume x and v are already defined</w:t>
      </w:r>
      <w:r>
        <w:br/>
      </w:r>
      <w:r>
        <w:rPr>
          <w:rStyle w:val="VerbatimChar"/>
        </w:rPr>
        <w:t>y = [x, v]</w:t>
      </w:r>
      <w:r>
        <w:br/>
      </w:r>
      <w:proofErr w:type="spellStart"/>
      <w:r>
        <w:rPr>
          <w:rStyle w:val="VerbatimChar"/>
        </w:rPr>
        <w:t>dy</w:t>
      </w:r>
      <w:proofErr w:type="spellEnd"/>
      <w:r>
        <w:rPr>
          <w:rStyle w:val="VerbatimChar"/>
        </w:rPr>
        <w:t xml:space="preserve"> = </w:t>
      </w:r>
      <w:proofErr w:type="spellStart"/>
      <w:r>
        <w:rPr>
          <w:rStyle w:val="VerbatimChar"/>
        </w:rPr>
        <w:t>rhs_sho_function</w:t>
      </w:r>
      <w:proofErr w:type="spellEnd"/>
      <w:r>
        <w:rPr>
          <w:rStyle w:val="VerbatimChar"/>
        </w:rPr>
        <w:t>(</w:t>
      </w:r>
      <w:proofErr w:type="spellStart"/>
      <w:r>
        <w:rPr>
          <w:rStyle w:val="VerbatimChar"/>
        </w:rPr>
        <w:t>y,t</w:t>
      </w:r>
      <w:proofErr w:type="spellEnd"/>
      <w:r>
        <w:rPr>
          <w:rStyle w:val="VerbatimChar"/>
        </w:rPr>
        <w:t>)</w:t>
      </w:r>
      <w:r>
        <w:br/>
      </w:r>
      <w:proofErr w:type="spellStart"/>
      <w:r>
        <w:rPr>
          <w:rStyle w:val="VerbatimChar"/>
        </w:rPr>
        <w:t>y_next</w:t>
      </w:r>
      <w:proofErr w:type="spellEnd"/>
      <w:r>
        <w:rPr>
          <w:rStyle w:val="VerbatimChar"/>
        </w:rPr>
        <w:t xml:space="preserve"> = y + dt*</w:t>
      </w:r>
      <w:proofErr w:type="spellStart"/>
      <w:r>
        <w:rPr>
          <w:rStyle w:val="VerbatimChar"/>
        </w:rPr>
        <w:t>dy</w:t>
      </w:r>
      <w:proofErr w:type="spellEnd"/>
    </w:p>
    <w:p w14:paraId="54B00F64" w14:textId="77777777" w:rsidR="00D96E91" w:rsidRDefault="007D608C">
      <w:pPr>
        <w:pStyle w:val="FirstParagraph"/>
      </w:pPr>
      <w:r>
        <w:t xml:space="preserve">In this case, if </w:t>
      </w:r>
      <w:r>
        <w:rPr>
          <w:rStyle w:val="VerbatimChar"/>
        </w:rPr>
        <w:t>x</w:t>
      </w:r>
      <w:r>
        <w:t xml:space="preserve"> and </w:t>
      </w:r>
      <w:r>
        <w:rPr>
          <w:rStyle w:val="VerbatimChar"/>
        </w:rPr>
        <w:t>v</w:t>
      </w:r>
      <w:r>
        <w:t xml:space="preserve"> are N-dimensional arrays themselves then </w:t>
      </w:r>
      <w:r>
        <w:rPr>
          <w:rStyle w:val="VerbatimChar"/>
        </w:rPr>
        <w:t>y</w:t>
      </w:r>
      <w:r>
        <w:t xml:space="preserve"> will be a (</w:t>
      </w:r>
      <w:proofErr w:type="gramStart"/>
      <w:r>
        <w:t>2,N</w:t>
      </w:r>
      <w:proofErr w:type="gramEnd"/>
      <w:r>
        <w:t>) dimensional array, and we can again work with vector quantities.</w:t>
      </w:r>
    </w:p>
    <w:p w14:paraId="014B56A9" w14:textId="77777777" w:rsidR="00D96E91" w:rsidRDefault="007D608C">
      <w:pPr>
        <w:pStyle w:val="BodyText"/>
      </w:pPr>
      <w:r>
        <w:t>Finally, we can consider the stability of coupled ODEs, extending our analysis in Section </w:t>
      </w:r>
      <w:hyperlink w:anchor="sec:stability-analysis">
        <w:r>
          <w:rPr>
            <w:rStyle w:val="Hyperlink"/>
          </w:rPr>
          <w:t>4.1</w:t>
        </w:r>
      </w:hyperlink>
      <w:r>
        <w:t>. We will take an equation that can be written as:</w:t>
      </w:r>
    </w:p>
    <w:p w14:paraId="42483104" w14:textId="77777777" w:rsidR="00D96E91" w:rsidRDefault="00000000">
      <w:pPr>
        <w:pStyle w:val="BodyText"/>
      </w:pPr>
      <m:oMathPara>
        <m:oMathParaPr>
          <m:jc m:val="center"/>
        </m:oMathParaPr>
        <m:oMath>
          <m:f>
            <m:fPr>
              <m:ctrlPr>
                <w:rPr>
                  <w:rFonts w:ascii="Cambria Math" w:hAnsi="Cambria Math"/>
                </w:rPr>
              </m:ctrlPr>
            </m:fPr>
            <m:num>
              <m:r>
                <w:rPr>
                  <w:rFonts w:ascii="Cambria Math" w:hAnsi="Cambria Math"/>
                </w:rPr>
                <m:t>d</m:t>
              </m:r>
              <m:r>
                <m:rPr>
                  <m:sty m:val="b"/>
                </m:rPr>
                <w:rPr>
                  <w:rFonts w:ascii="Cambria Math" w:hAnsi="Cambria Math"/>
                </w:rPr>
                <m:t>y</m:t>
              </m:r>
            </m:num>
            <m:den>
              <m:r>
                <w:rPr>
                  <w:rFonts w:ascii="Cambria Math" w:hAnsi="Cambria Math"/>
                </w:rPr>
                <m:t>dt</m:t>
              </m:r>
            </m:den>
          </m:f>
          <m:r>
            <w:rPr>
              <w:rFonts w:ascii="Cambria Math" w:hAnsi="Cambria Math"/>
            </w:rPr>
            <m:t>=</m:t>
          </m:r>
          <m:groupChr>
            <m:groupChrPr>
              <m:chr m:val="̲"/>
              <m:ctrlPr>
                <w:rPr>
                  <w:rFonts w:ascii="Cambria Math" w:hAnsi="Cambria Math"/>
                </w:rPr>
              </m:ctrlPr>
            </m:groupChrPr>
            <m:e>
              <m:groupChr>
                <m:groupChrPr>
                  <m:chr m:val="̲"/>
                  <m:ctrlPr>
                    <w:rPr>
                      <w:rFonts w:ascii="Cambria Math" w:hAnsi="Cambria Math"/>
                    </w:rPr>
                  </m:ctrlPr>
                </m:groupChrPr>
                <m:e>
                  <m:r>
                    <m:rPr>
                      <m:sty m:val="b"/>
                    </m:rPr>
                    <w:rPr>
                      <w:rFonts w:ascii="Cambria Math" w:hAnsi="Cambria Math"/>
                    </w:rPr>
                    <m:t>A</m:t>
                  </m:r>
                </m:e>
              </m:groupChr>
            </m:e>
          </m:groupChr>
          <m:r>
            <m:rPr>
              <m:sty m:val="b"/>
            </m:rPr>
            <w:rPr>
              <w:rFonts w:ascii="Cambria Math" w:hAnsi="Cambria Math"/>
            </w:rPr>
            <m:t>y</m:t>
          </m:r>
        </m:oMath>
      </m:oMathPara>
    </w:p>
    <w:p w14:paraId="668D32F4" w14:textId="5A63102D" w:rsidR="00D96E91" w:rsidRDefault="007D608C">
      <w:pPr>
        <w:pStyle w:val="FirstParagraph"/>
      </w:pPr>
      <w:r>
        <w:t xml:space="preserve">If we integrate numerically, we will be applying the matrix </w:t>
      </w:r>
      <m:oMath>
        <m:groupChr>
          <m:groupChrPr>
            <m:chr m:val="̲"/>
            <m:ctrlPr>
              <w:rPr>
                <w:rFonts w:ascii="Cambria Math" w:hAnsi="Cambria Math"/>
              </w:rPr>
            </m:ctrlPr>
          </m:groupChrPr>
          <m:e>
            <m:groupChr>
              <m:groupChrPr>
                <m:chr m:val="̲"/>
                <m:ctrlPr>
                  <w:rPr>
                    <w:rFonts w:ascii="Cambria Math" w:hAnsi="Cambria Math"/>
                  </w:rPr>
                </m:ctrlPr>
              </m:groupChrPr>
              <m:e>
                <m:r>
                  <m:rPr>
                    <m:sty m:val="b"/>
                  </m:rPr>
                  <w:rPr>
                    <w:rFonts w:ascii="Cambria Math" w:hAnsi="Cambria Math"/>
                  </w:rPr>
                  <m:t>A</m:t>
                </m:r>
              </m:e>
            </m:groupChr>
          </m:e>
        </m:groupChr>
      </m:oMath>
      <w:r>
        <w:t xml:space="preserve"> repeatedly to our solution, which will accumulate powers of the matrix: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r>
          <w:rPr>
            <w:rFonts w:ascii="Cambria Math" w:hAnsi="Cambria Math"/>
          </w:rPr>
          <m:t>=(1+Δt</m:t>
        </m:r>
        <m:groupChr>
          <m:groupChrPr>
            <m:chr m:val="̲"/>
            <m:ctrlPr>
              <w:rPr>
                <w:rFonts w:ascii="Cambria Math" w:hAnsi="Cambria Math"/>
              </w:rPr>
            </m:ctrlPr>
          </m:groupChrPr>
          <m:e>
            <m:groupChr>
              <m:groupChrPr>
                <m:chr m:val="̲"/>
                <m:ctrlPr>
                  <w:rPr>
                    <w:rFonts w:ascii="Cambria Math" w:hAnsi="Cambria Math"/>
                  </w:rPr>
                </m:ctrlPr>
              </m:groupChrPr>
              <m:e>
                <m:r>
                  <m:rPr>
                    <m:sty m:val="b"/>
                  </m:rPr>
                  <w:rPr>
                    <w:rFonts w:ascii="Cambria Math" w:hAnsi="Cambria Math"/>
                  </w:rPr>
                  <m:t>A</m:t>
                </m:r>
              </m:e>
            </m:groupChr>
          </m:e>
        </m:groupChr>
        <m:sSup>
          <m:sSupPr>
            <m:ctrlPr>
              <w:rPr>
                <w:rFonts w:ascii="Cambria Math" w:hAnsi="Cambria Math"/>
              </w:rPr>
            </m:ctrlPr>
          </m:sSupPr>
          <m:e>
            <m:r>
              <w:rPr>
                <w:rFonts w:ascii="Cambria Math" w:hAnsi="Cambria Math"/>
              </w:rPr>
              <m:t>)</m:t>
            </m:r>
          </m:e>
          <m:sup>
            <m:r>
              <w:rPr>
                <w:rFonts w:ascii="Cambria Math" w:hAnsi="Cambria Math"/>
              </w:rPr>
              <m:t>n</m:t>
            </m:r>
          </m:sup>
        </m:sSup>
        <m:sSub>
          <m:sSubPr>
            <m:ctrlPr>
              <w:rPr>
                <w:rFonts w:ascii="Cambria Math" w:hAnsi="Cambria Math"/>
              </w:rPr>
            </m:ctrlPr>
          </m:sSubPr>
          <m:e>
            <m:r>
              <m:rPr>
                <m:sty m:val="b"/>
              </m:rPr>
              <w:rPr>
                <w:rFonts w:ascii="Cambria Math" w:hAnsi="Cambria Math"/>
              </w:rPr>
              <m:t>y</m:t>
            </m:r>
          </m:e>
          <m:sub>
            <m:r>
              <w:rPr>
                <w:rFonts w:ascii="Cambria Math" w:hAnsi="Cambria Math"/>
              </w:rPr>
              <m:t>0</m:t>
            </m:r>
          </m:sub>
        </m:sSub>
      </m:oMath>
      <w:r>
        <w:t xml:space="preserve">. If there is a large ratio between the largest and smallest eigenvalues of </w:t>
      </w:r>
      <m:oMath>
        <m:groupChr>
          <m:groupChrPr>
            <m:chr m:val="̲"/>
            <m:ctrlPr>
              <w:rPr>
                <w:rFonts w:ascii="Cambria Math" w:hAnsi="Cambria Math"/>
              </w:rPr>
            </m:ctrlPr>
          </m:groupChrPr>
          <m:e>
            <m:groupChr>
              <m:groupChrPr>
                <m:chr m:val="̲"/>
                <m:ctrlPr>
                  <w:rPr>
                    <w:rFonts w:ascii="Cambria Math" w:hAnsi="Cambria Math"/>
                  </w:rPr>
                </m:ctrlPr>
              </m:groupChrPr>
              <m:e>
                <m:r>
                  <m:rPr>
                    <m:sty m:val="b"/>
                  </m:rPr>
                  <w:rPr>
                    <w:rFonts w:ascii="Cambria Math" w:hAnsi="Cambria Math"/>
                  </w:rPr>
                  <m:t>A</m:t>
                </m:r>
              </m:e>
            </m:groupChr>
          </m:e>
        </m:groupChr>
      </m:oMath>
      <w:r>
        <w:t xml:space="preserve">, it can be shown that the ODE will be challenging to solve numerically: this ratio is known as the </w:t>
      </w:r>
      <w:r>
        <w:rPr>
          <w:i/>
        </w:rPr>
        <w:t>stiffness</w:t>
      </w:r>
      <w:r>
        <w:rPr>
          <w:rStyle w:val="FootnoteReference"/>
        </w:rPr>
        <w:footnoteReference w:id="4"/>
      </w:r>
      <w:r>
        <w:t xml:space="preserve">. A stable solution for this type of equation can require </w:t>
      </w:r>
      <w:r>
        <w:rPr>
          <w:i/>
        </w:rPr>
        <w:t>very</w:t>
      </w:r>
      <w:r>
        <w:t xml:space="preserve"> small steps, or a different kind of solution (known as implicit methods, which we will consider in the next session).</w:t>
      </w:r>
    </w:p>
    <w:p w14:paraId="51E8B167" w14:textId="77777777" w:rsidR="00D96E91" w:rsidRDefault="007D608C">
      <w:pPr>
        <w:pStyle w:val="Heading2"/>
      </w:pPr>
      <w:bookmarkStart w:id="11" w:name="sec:exercises"/>
      <w:r>
        <w:t>Exercises</w:t>
      </w:r>
      <w:bookmarkEnd w:id="11"/>
    </w:p>
    <w:p w14:paraId="66EA926F" w14:textId="77777777" w:rsidR="00D96E91" w:rsidRDefault="007D608C" w:rsidP="000E0DBC">
      <w:pPr>
        <w:pStyle w:val="Heading3"/>
      </w:pPr>
      <w:bookmarkStart w:id="12" w:name="in-class-1"/>
      <w:r>
        <w:t>In class</w:t>
      </w:r>
      <w:bookmarkEnd w:id="12"/>
    </w:p>
    <w:p w14:paraId="6657C08C" w14:textId="38893B81" w:rsidR="00D96E91" w:rsidRDefault="00600F9F" w:rsidP="00600F9F">
      <w:pPr>
        <w:numPr>
          <w:ilvl w:val="0"/>
          <w:numId w:val="8"/>
        </w:numPr>
      </w:pPr>
      <w:r>
        <w:t xml:space="preserve">Update your Euler </w:t>
      </w:r>
      <w:r w:rsidR="007D608C">
        <w:t xml:space="preserve">function </w:t>
      </w:r>
      <w:r>
        <w:t xml:space="preserve">above </w:t>
      </w:r>
      <w:r w:rsidR="007D608C">
        <w:t xml:space="preserve">to </w:t>
      </w:r>
      <w:r>
        <w:t>solve more</w:t>
      </w:r>
      <w:r w:rsidR="007D608C">
        <w:t xml:space="preserve"> general</w:t>
      </w:r>
      <w:r>
        <w:t xml:space="preserve">ly for arrays.  </w:t>
      </w:r>
      <w:r w:rsidR="007D608C">
        <w:t>You can allow</w:t>
      </w:r>
      <w:r>
        <w:t xml:space="preserve"> the results array</w:t>
      </w:r>
      <w:r w:rsidR="007D608C">
        <w:t xml:space="preserve"> </w:t>
      </w:r>
      <w:r w:rsidR="007D608C">
        <w:rPr>
          <w:rStyle w:val="VerbatimChar"/>
        </w:rPr>
        <w:t>y</w:t>
      </w:r>
      <w:r w:rsidR="007D608C">
        <w:t xml:space="preserve"> to be of arbitrary </w:t>
      </w:r>
      <w:r>
        <w:t>dimension</w:t>
      </w:r>
      <w:r w:rsidR="007D608C">
        <w:t xml:space="preserve"> (in which case you will need to use the </w:t>
      </w:r>
      <w:r>
        <w:lastRenderedPageBreak/>
        <w:t>NumP</w:t>
      </w:r>
      <w:r w:rsidR="007D608C">
        <w:t>y function to find the right size) or assume a simple two-component problem as seen for the SHO.</w:t>
      </w:r>
    </w:p>
    <w:p w14:paraId="4F82A0C3" w14:textId="77777777" w:rsidR="00D96E91" w:rsidRDefault="007D608C">
      <w:pPr>
        <w:numPr>
          <w:ilvl w:val="0"/>
          <w:numId w:val="8"/>
        </w:numPr>
      </w:pPr>
      <w:r>
        <w:t xml:space="preserve">Apply this function to the simple harmonic oscillator </w:t>
      </w:r>
      <w:proofErr w:type="gramStart"/>
      <w:r>
        <w:t>above, and</w:t>
      </w:r>
      <w:proofErr w:type="gramEnd"/>
      <w:r>
        <w:t xml:space="preserve"> plot your result (you should know what it looks like!). Check the effect of step size.</w:t>
      </w:r>
    </w:p>
    <w:p w14:paraId="615E33E0" w14:textId="77777777" w:rsidR="00D96E91" w:rsidRDefault="007D608C" w:rsidP="000E0DBC">
      <w:pPr>
        <w:pStyle w:val="Heading3"/>
      </w:pPr>
      <w:bookmarkStart w:id="13" w:name="further-work-1"/>
      <w:r>
        <w:t>Further work</w:t>
      </w:r>
      <w:bookmarkEnd w:id="13"/>
    </w:p>
    <w:p w14:paraId="75F90CD0" w14:textId="6E11F2EC" w:rsidR="00D96E91" w:rsidRDefault="007D608C">
      <w:pPr>
        <w:numPr>
          <w:ilvl w:val="0"/>
          <w:numId w:val="9"/>
        </w:numPr>
      </w:pPr>
      <w:r>
        <w:t>Add a damping term</w:t>
      </w:r>
      <w:r>
        <w:rPr>
          <w:rStyle w:val="FootnoteReference"/>
        </w:rPr>
        <w:footnoteReference w:id="5"/>
      </w:r>
      <w:r>
        <w:t xml:space="preserve"> to the SHO solver you have created above</w:t>
      </w:r>
      <w:r w:rsidR="00780076">
        <w:t xml:space="preserve"> </w:t>
      </w:r>
      <w:r>
        <w:t xml:space="preserve">in question 4 above and explore the effect of the damping coefficient, </w:t>
      </w:r>
      <m:oMath>
        <m:r>
          <w:rPr>
            <w:rFonts w:ascii="Cambria Math" w:hAnsi="Cambria Math"/>
          </w:rPr>
          <m:t>c</m:t>
        </m:r>
      </m:oMath>
      <w:r>
        <w:t>. Plot your solutions using sub-plots.</w:t>
      </w:r>
    </w:p>
    <w:p w14:paraId="6E6D6BBD" w14:textId="77777777" w:rsidR="00D96E91" w:rsidRDefault="007D608C">
      <w:pPr>
        <w:numPr>
          <w:ilvl w:val="0"/>
          <w:numId w:val="9"/>
        </w:numPr>
      </w:pPr>
      <w:r>
        <w:t>You could explore adding a driving term on the RHS of the SHO equation if you have time.</w:t>
      </w:r>
    </w:p>
    <w:p w14:paraId="76CB2C51" w14:textId="77777777" w:rsidR="00D96E91" w:rsidRDefault="007D608C">
      <w:pPr>
        <w:pStyle w:val="Heading1"/>
      </w:pPr>
      <w:bookmarkStart w:id="14" w:name="sec:beyond-euler"/>
      <w:r>
        <w:t>Beyond Euler</w:t>
      </w:r>
      <w:bookmarkEnd w:id="14"/>
    </w:p>
    <w:p w14:paraId="6B70069A" w14:textId="0CF7247D" w:rsidR="00D96E91" w:rsidRDefault="007D608C">
      <w:pPr>
        <w:pStyle w:val="FirstParagraph"/>
      </w:pPr>
      <w:r>
        <w:t xml:space="preserve">There are many methods that improve on the stability and accuracy of Euler. We can gain some insight into their development by considering the question: why is Euler so poor? Part of the answer lies in the use of the gradient at the start of the interval, which means that when we step forwards, we </w:t>
      </w:r>
      <w:r>
        <w:rPr>
          <w:i/>
        </w:rPr>
        <w:t>extrapolate</w:t>
      </w:r>
      <w:r>
        <w:rPr>
          <w:rStyle w:val="FootnoteReference"/>
        </w:rPr>
        <w:footnoteReference w:id="6"/>
      </w:r>
      <w:r>
        <w:t>. Various of the common approaches to ODEs attempt to improve on this poor gradient estimate.</w:t>
      </w:r>
      <w:r w:rsidR="007B0598">
        <w:t xml:space="preserve">  Note that throughout these notes (not just this section) the label for the independent variable could just as easily have been </w:t>
      </w:r>
      <m:oMath>
        <m:r>
          <w:rPr>
            <w:rFonts w:ascii="Cambria Math" w:hAnsi="Cambria Math"/>
          </w:rPr>
          <m:t>t</m:t>
        </m:r>
      </m:oMath>
      <w:r w:rsidR="007B0598">
        <w:rPr>
          <w:rFonts w:eastAsiaTheme="minorEastAsia"/>
        </w:rPr>
        <w:t xml:space="preserve"> as </w:t>
      </w:r>
      <m:oMath>
        <m:r>
          <w:rPr>
            <w:rFonts w:ascii="Cambria Math" w:hAnsi="Cambria Math"/>
          </w:rPr>
          <m:t>x</m:t>
        </m:r>
      </m:oMath>
      <w:r w:rsidR="007B0598">
        <w:rPr>
          <w:rFonts w:eastAsiaTheme="minorEastAsia"/>
        </w:rPr>
        <w:t xml:space="preserve"> and that the examples generally use </w:t>
      </w:r>
      <m:oMath>
        <m:r>
          <w:rPr>
            <w:rFonts w:ascii="Cambria Math" w:eastAsiaTheme="minorEastAsia" w:hAnsi="Cambria Math"/>
          </w:rPr>
          <m:t>t</m:t>
        </m:r>
      </m:oMath>
      <w:r w:rsidR="007B0598">
        <w:rPr>
          <w:rFonts w:eastAsiaTheme="minorEastAsia"/>
        </w:rPr>
        <w:t>.</w:t>
      </w:r>
    </w:p>
    <w:p w14:paraId="43BA206E" w14:textId="5FC7E0E5" w:rsidR="00D96E91" w:rsidRDefault="007D608C">
      <w:pPr>
        <w:pStyle w:val="BodyText"/>
      </w:pPr>
      <w:r>
        <w:t xml:space="preserve">The simplest thing that we have already seen is simply to reduce the timestep in the Euler method. We can see that this is equivalent to taking a larger step but using the average of the gradients at the start and </w:t>
      </w:r>
      <w:r w:rsidR="00E3561A">
        <w:t>middle</w:t>
      </w:r>
      <w:r>
        <w:t xml:space="preserve"> of the step:</w:t>
      </w:r>
    </w:p>
    <w:p w14:paraId="567AF7BF" w14:textId="1EF906AE" w:rsidR="00D96E91" w:rsidRDefault="00000000">
      <w:pPr>
        <w:pStyle w:val="BodyText"/>
      </w:pPr>
      <m:oMathPara>
        <m:oMathParaPr>
          <m:jc m:val="center"/>
        </m:oMathParaPr>
        <m:oMath>
          <m:m>
            <m:mPr>
              <m:mcs>
                <m:mc>
                  <m:mcPr>
                    <m:count m:val="1"/>
                    <m:mcJc m:val="right"/>
                  </m:mcPr>
                </m:mc>
                <m:mc>
                  <m:mcPr>
                    <m:count m:val="1"/>
                    <m:mcJc m:val="left"/>
                  </m:mcPr>
                </m:mc>
                <m:mc>
                  <m:mcPr>
                    <m:count m:val="1"/>
                    <m:mcJc m:val="center"/>
                  </m:mcPr>
                </m:mc>
              </m:mcs>
              <m:ctrlPr>
                <w:rPr>
                  <w:rFonts w:ascii="Cambria Math" w:hAnsi="Cambria Math"/>
                </w:rPr>
              </m:ctrlPr>
            </m:mPr>
            <m:mr>
              <m:e>
                <m:r>
                  <w:rPr>
                    <w:rFonts w:ascii="Cambria Math" w:hAnsi="Cambria Math"/>
                  </w:rPr>
                  <m:t>y</m:t>
                </m:r>
                <m:d>
                  <m:dPr>
                    <m:ctrlPr>
                      <w:rPr>
                        <w:rFonts w:ascii="Cambria Math" w:hAnsi="Cambria Math"/>
                      </w:rPr>
                    </m:ctrlPr>
                  </m:dPr>
                  <m:e>
                    <m:r>
                      <w:rPr>
                        <w:rFonts w:ascii="Cambria Math" w:hAnsi="Cambria Math"/>
                      </w:rPr>
                      <m:t>x+</m:t>
                    </m:r>
                    <m:r>
                      <m:rPr>
                        <m:nor/>
                      </m:rPr>
                      <w:rPr>
                        <w:rFonts w:ascii="Cambria Math" w:hAnsi="Cambria Math"/>
                      </w:rPr>
                      <m:t>Δx</m:t>
                    </m:r>
                    <m:r>
                      <m:rPr>
                        <m:lit/>
                      </m:rPr>
                      <w:rPr>
                        <w:rFonts w:ascii="Cambria Math" w:hAnsi="Cambria Math"/>
                      </w:rPr>
                      <m:t>/</m:t>
                    </m:r>
                    <m:r>
                      <w:rPr>
                        <w:rFonts w:ascii="Cambria Math" w:hAnsi="Cambria Math"/>
                      </w:rPr>
                      <m:t>2</m:t>
                    </m:r>
                    <m:ctrlPr>
                      <w:rPr>
                        <w:rFonts w:ascii="Cambria Math" w:hAnsi="Cambria Math"/>
                        <w:i/>
                      </w:rPr>
                    </m:ctrlPr>
                  </m:e>
                </m:d>
              </m:e>
              <m:e>
                <m: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m:rPr>
                        <m:nor/>
                      </m:rPr>
                      <w:rPr>
                        <w:rFonts w:ascii="Cambria Math" w:hAnsi="Cambria Math"/>
                      </w:rPr>
                      <m:t>Δx</m:t>
                    </m:r>
                  </m:num>
                  <m:den>
                    <m:r>
                      <w:rPr>
                        <w:rFonts w:ascii="Cambria Math" w:hAnsi="Cambria Math"/>
                      </w:rPr>
                      <m:t>2</m:t>
                    </m:r>
                  </m:den>
                </m:f>
                <m:r>
                  <w:rPr>
                    <w:rFonts w:ascii="Cambria Math" w:hAnsi="Cambria Math"/>
                  </w:rPr>
                  <m:t>f</m:t>
                </m:r>
                <m:d>
                  <m:dPr>
                    <m:ctrlPr>
                      <w:rPr>
                        <w:rFonts w:ascii="Cambria Math" w:hAnsi="Cambria Math"/>
                      </w:rPr>
                    </m:ctrlPr>
                  </m:dPr>
                  <m:e>
                    <m:r>
                      <w:rPr>
                        <w:rFonts w:ascii="Cambria Math" w:hAnsi="Cambria Math"/>
                      </w:rPr>
                      <m:t>x,y</m:t>
                    </m:r>
                    <m:d>
                      <m:dPr>
                        <m:ctrlPr>
                          <w:rPr>
                            <w:rFonts w:ascii="Cambria Math" w:hAnsi="Cambria Math"/>
                          </w:rPr>
                        </m:ctrlPr>
                      </m:dPr>
                      <m:e>
                        <m:r>
                          <w:rPr>
                            <w:rFonts w:ascii="Cambria Math" w:hAnsi="Cambria Math"/>
                          </w:rPr>
                          <m:t>x</m:t>
                        </m:r>
                        <m:ctrlPr>
                          <w:rPr>
                            <w:rFonts w:ascii="Cambria Math" w:hAnsi="Cambria Math"/>
                            <w:i/>
                          </w:rPr>
                        </m:ctrlPr>
                      </m:e>
                    </m:d>
                    <m:ctrlPr>
                      <w:rPr>
                        <w:rFonts w:ascii="Cambria Math" w:hAnsi="Cambria Math"/>
                        <w:i/>
                      </w:rPr>
                    </m:ctrlPr>
                  </m:e>
                </m:d>
                <m:ctrlPr>
                  <w:rPr>
                    <w:rFonts w:ascii="Cambria Math" w:hAnsi="Cambria Math"/>
                    <w:i/>
                  </w:rPr>
                </m:ctrlPr>
              </m:e>
            </m:mr>
            <m:mr>
              <m:e>
                <m:r>
                  <w:rPr>
                    <w:rFonts w:ascii="Cambria Math" w:hAnsi="Cambria Math"/>
                  </w:rPr>
                  <m:t>y</m:t>
                </m:r>
                <m:d>
                  <m:dPr>
                    <m:ctrlPr>
                      <w:rPr>
                        <w:rFonts w:ascii="Cambria Math" w:hAnsi="Cambria Math"/>
                      </w:rPr>
                    </m:ctrlPr>
                  </m:dPr>
                  <m:e>
                    <m:r>
                      <w:rPr>
                        <w:rFonts w:ascii="Cambria Math" w:hAnsi="Cambria Math"/>
                      </w:rPr>
                      <m:t>x+</m:t>
                    </m:r>
                    <m:r>
                      <m:rPr>
                        <m:nor/>
                      </m:rPr>
                      <w:rPr>
                        <w:rFonts w:ascii="Cambria Math" w:hAnsi="Cambria Math"/>
                      </w:rPr>
                      <m:t>Δx</m:t>
                    </m:r>
                    <m:ctrlPr>
                      <w:rPr>
                        <w:rFonts w:ascii="Cambria Math" w:hAnsi="Cambria Math"/>
                        <w:i/>
                      </w:rPr>
                    </m:ctrlPr>
                  </m:e>
                </m:d>
              </m:e>
              <m:e>
                <m: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x+</m:t>
                    </m:r>
                    <m:r>
                      <m:rPr>
                        <m:nor/>
                      </m:rPr>
                      <w:rPr>
                        <w:rFonts w:ascii="Cambria Math" w:hAnsi="Cambria Math"/>
                      </w:rPr>
                      <m:t>Δx</m:t>
                    </m:r>
                    <m:r>
                      <m:rPr>
                        <m:lit/>
                      </m:rPr>
                      <w:rPr>
                        <w:rFonts w:ascii="Cambria Math" w:hAnsi="Cambria Math"/>
                      </w:rPr>
                      <m:t>/</m:t>
                    </m:r>
                    <m:r>
                      <w:rPr>
                        <w:rFonts w:ascii="Cambria Math" w:hAnsi="Cambria Math"/>
                      </w:rPr>
                      <m:t>2</m:t>
                    </m:r>
                    <m:ctrlPr>
                      <w:rPr>
                        <w:rFonts w:ascii="Cambria Math" w:hAnsi="Cambria Math"/>
                        <w:i/>
                      </w:rPr>
                    </m:ctrlPr>
                  </m:e>
                </m:d>
                <m:r>
                  <w:rPr>
                    <w:rFonts w:ascii="Cambria Math" w:hAnsi="Cambria Math"/>
                  </w:rPr>
                  <m:t>+</m:t>
                </m:r>
                <m:f>
                  <m:fPr>
                    <m:ctrlPr>
                      <w:rPr>
                        <w:rFonts w:ascii="Cambria Math" w:hAnsi="Cambria Math"/>
                      </w:rPr>
                    </m:ctrlPr>
                  </m:fPr>
                  <m:num>
                    <m:r>
                      <m:rPr>
                        <m:nor/>
                      </m:rPr>
                      <w:rPr>
                        <w:rFonts w:ascii="Cambria Math" w:hAnsi="Cambria Math"/>
                      </w:rPr>
                      <m:t>Δx</m:t>
                    </m:r>
                  </m:num>
                  <m:den>
                    <m:r>
                      <w:rPr>
                        <w:rFonts w:ascii="Cambria Math" w:hAnsi="Cambria Math"/>
                      </w:rPr>
                      <m:t>2</m:t>
                    </m:r>
                  </m:den>
                </m:f>
                <m:r>
                  <w:rPr>
                    <w:rFonts w:ascii="Cambria Math" w:hAnsi="Cambria Math"/>
                  </w:rPr>
                  <m:t>f</m:t>
                </m:r>
                <m:d>
                  <m:dPr>
                    <m:ctrlPr>
                      <w:rPr>
                        <w:rFonts w:ascii="Cambria Math" w:hAnsi="Cambria Math"/>
                      </w:rPr>
                    </m:ctrlPr>
                  </m:dPr>
                  <m:e>
                    <m:r>
                      <w:rPr>
                        <w:rFonts w:ascii="Cambria Math" w:hAnsi="Cambria Math"/>
                      </w:rPr>
                      <m:t>x+</m:t>
                    </m:r>
                    <m:f>
                      <m:fPr>
                        <m:ctrlPr>
                          <w:rPr>
                            <w:rFonts w:ascii="Cambria Math" w:hAnsi="Cambria Math"/>
                          </w:rPr>
                        </m:ctrlPr>
                      </m:fPr>
                      <m:num>
                        <m:r>
                          <m:rPr>
                            <m:nor/>
                          </m:rPr>
                          <w:rPr>
                            <w:rFonts w:ascii="Cambria Math" w:hAnsi="Cambria Math"/>
                          </w:rPr>
                          <m:t>Δx</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,y</m:t>
                    </m:r>
                    <m:d>
                      <m:dPr>
                        <m:ctrlPr>
                          <w:rPr>
                            <w:rFonts w:ascii="Cambria Math" w:hAnsi="Cambria Math"/>
                          </w:rPr>
                        </m:ctrlPr>
                      </m:dPr>
                      <m:e>
                        <m:r>
                          <w:rPr>
                            <w:rFonts w:ascii="Cambria Math" w:hAnsi="Cambria Math"/>
                          </w:rPr>
                          <m:t>x+</m:t>
                        </m:r>
                        <m:f>
                          <m:fPr>
                            <m:ctrlPr>
                              <w:rPr>
                                <w:rFonts w:ascii="Cambria Math" w:hAnsi="Cambria Math"/>
                              </w:rPr>
                            </m:ctrlPr>
                          </m:fPr>
                          <m:num>
                            <m:r>
                              <m:rPr>
                                <m:nor/>
                              </m:rPr>
                              <w:rPr>
                                <w:rFonts w:ascii="Cambria Math" w:hAnsi="Cambria Math"/>
                              </w:rPr>
                              <m:t>Δx</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d>
                <m:ctrlPr>
                  <w:rPr>
                    <w:rFonts w:ascii="Cambria Math" w:hAnsi="Cambria Math"/>
                    <w:i/>
                  </w:rPr>
                </m:ctrlPr>
              </m:e>
            </m:mr>
            <m:mr>
              <m:e>
                <m:r>
                  <w:rPr>
                    <w:rFonts w:ascii="Cambria Math" w:hAnsi="Cambria Math"/>
                  </w:rPr>
                  <m:t xml:space="preserve"> </m:t>
                </m:r>
                <m:ctrlPr>
                  <w:rPr>
                    <w:rFonts w:ascii="Cambria Math" w:hAnsi="Cambria Math"/>
                    <w:i/>
                  </w:rPr>
                </m:ctrlPr>
              </m:e>
              <m:e>
                <m:r>
                  <w:rPr>
                    <w:rFonts w:ascii="Cambria Math" w:hAnsi="Cambria Math"/>
                  </w:rPr>
                  <m:t xml:space="preserve"> </m:t>
                </m:r>
                <m:ctrlPr>
                  <w:rPr>
                    <w:rFonts w:ascii="Cambria Math" w:hAnsi="Cambria Math"/>
                    <w:i/>
                  </w:rPr>
                </m:ctrlPr>
              </m:e>
              <m:e>
                <m:r>
                  <w:rPr>
                    <w:rFonts w:ascii="Cambria Math" w:hAnsi="Cambria Math"/>
                  </w:rPr>
                  <m:t xml:space="preserve"> </m:t>
                </m:r>
                <m:ctrlPr>
                  <w:rPr>
                    <w:rFonts w:ascii="Cambria Math" w:hAnsi="Cambria Math"/>
                    <w:i/>
                  </w:rPr>
                </m:ctrlPr>
              </m:e>
            </m:mr>
            <m:mr>
              <m:e>
                <m:r>
                  <w:rPr>
                    <w:rFonts w:ascii="Cambria Math" w:hAnsi="Cambria Math"/>
                  </w:rPr>
                  <m:t xml:space="preserve"> </m:t>
                </m:r>
              </m:e>
              <m:e>
                <m: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m:rPr>
                        <m:nor/>
                      </m:rPr>
                      <w:rPr>
                        <w:rFonts w:ascii="Cambria Math" w:hAnsi="Cambria Math"/>
                      </w:rPr>
                      <m:t>Δx</m:t>
                    </m:r>
                  </m:num>
                  <m:den>
                    <m:r>
                      <w:rPr>
                        <w:rFonts w:ascii="Cambria Math" w:hAnsi="Cambria Math"/>
                      </w:rPr>
                      <m:t>2</m:t>
                    </m:r>
                  </m:den>
                </m:f>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x,y</m:t>
                        </m:r>
                        <m:d>
                          <m:dPr>
                            <m:ctrlPr>
                              <w:rPr>
                                <w:rFonts w:ascii="Cambria Math" w:hAnsi="Cambria Math"/>
                              </w:rPr>
                            </m:ctrlPr>
                          </m:dPr>
                          <m:e>
                            <m:r>
                              <w:rPr>
                                <w:rFonts w:ascii="Cambria Math" w:hAnsi="Cambria Math"/>
                              </w:rPr>
                              <m:t>x</m:t>
                            </m:r>
                            <m:ctrlPr>
                              <w:rPr>
                                <w:rFonts w:ascii="Cambria Math" w:hAnsi="Cambria Math"/>
                                <w:i/>
                              </w:rPr>
                            </m:ctrlPr>
                          </m:e>
                        </m:d>
                        <m:ctrlPr>
                          <w:rPr>
                            <w:rFonts w:ascii="Cambria Math" w:hAnsi="Cambria Math"/>
                            <w:i/>
                          </w:rPr>
                        </m:ctrlPr>
                      </m:e>
                    </m:d>
                    <m:r>
                      <w:rPr>
                        <w:rFonts w:ascii="Cambria Math" w:hAnsi="Cambria Math"/>
                      </w:rPr>
                      <m:t>+f</m:t>
                    </m:r>
                    <m:d>
                      <m:dPr>
                        <m:ctrlPr>
                          <w:rPr>
                            <w:rFonts w:ascii="Cambria Math" w:hAnsi="Cambria Math"/>
                          </w:rPr>
                        </m:ctrlPr>
                      </m:dPr>
                      <m:e>
                        <m:r>
                          <w:rPr>
                            <w:rFonts w:ascii="Cambria Math" w:hAnsi="Cambria Math"/>
                          </w:rPr>
                          <m:t>x+</m:t>
                        </m:r>
                        <m:f>
                          <m:fPr>
                            <m:ctrlPr>
                              <w:rPr>
                                <w:rFonts w:ascii="Cambria Math" w:hAnsi="Cambria Math"/>
                              </w:rPr>
                            </m:ctrlPr>
                          </m:fPr>
                          <m:num>
                            <m:r>
                              <m:rPr>
                                <m:nor/>
                              </m:rPr>
                              <w:rPr>
                                <w:rFonts w:ascii="Cambria Math" w:hAnsi="Cambria Math"/>
                              </w:rPr>
                              <m:t>Δx</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,y</m:t>
                        </m:r>
                        <m:d>
                          <m:dPr>
                            <m:ctrlPr>
                              <w:rPr>
                                <w:rFonts w:ascii="Cambria Math" w:hAnsi="Cambria Math"/>
                              </w:rPr>
                            </m:ctrlPr>
                          </m:dPr>
                          <m:e>
                            <m:r>
                              <w:rPr>
                                <w:rFonts w:ascii="Cambria Math" w:hAnsi="Cambria Math"/>
                              </w:rPr>
                              <m:t>x+</m:t>
                            </m:r>
                            <m:f>
                              <m:fPr>
                                <m:ctrlPr>
                                  <w:rPr>
                                    <w:rFonts w:ascii="Cambria Math" w:hAnsi="Cambria Math"/>
                                  </w:rPr>
                                </m:ctrlPr>
                              </m:fPr>
                              <m:num>
                                <m:r>
                                  <m:rPr>
                                    <m:nor/>
                                  </m:rPr>
                                  <w:rPr>
                                    <w:rFonts w:ascii="Cambria Math" w:hAnsi="Cambria Math"/>
                                  </w:rPr>
                                  <m:t>Δx</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d>
                  </m:e>
                </m:d>
              </m:e>
            </m:mr>
          </m:m>
        </m:oMath>
      </m:oMathPara>
    </w:p>
    <w:p w14:paraId="467F47C8" w14:textId="21010F60" w:rsidR="00D96E91" w:rsidRDefault="007D608C">
      <w:pPr>
        <w:pStyle w:val="FirstParagraph"/>
      </w:pPr>
      <w:r>
        <w:t xml:space="preserve">The predictor-corrector method takes a step (the prediction) and calculates the gradient at the end of the step, and then averages this with the gradient at the </w:t>
      </w:r>
      <w:r>
        <w:rPr>
          <w:i/>
        </w:rPr>
        <w:t>start</w:t>
      </w:r>
      <w:r>
        <w:t xml:space="preserve"> (the correction):</w:t>
      </w:r>
    </w:p>
    <w:p w14:paraId="1BF1A4FE" w14:textId="1640D6C7" w:rsidR="00D96E9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Pred</m:t>
                    </m:r>
                  </m:sub>
                </m:sSub>
                <m:r>
                  <w:rPr>
                    <w:rFonts w:ascii="Cambria Math" w:hAnsi="Cambria Math"/>
                  </w:rPr>
                  <m:t>(x+Δx)</m:t>
                </m:r>
              </m:e>
              <m:e>
                <m:r>
                  <w:rPr>
                    <w:rFonts w:ascii="Cambria Math" w:hAnsi="Cambria Math"/>
                  </w:rPr>
                  <m:t>=</m:t>
                </m:r>
              </m:e>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+Δx f(x,y(x))</m:t>
                </m:r>
              </m:e>
            </m:mr>
            <m:mr>
              <m:e>
                <m:sSub>
                  <m:sSubPr>
                    <m:ctrlPr>
                      <w:rPr>
                        <w:rFonts w:ascii="Cambria Math" w:hAnsi="Cambria Math"/>
                      </w:rPr>
                    </m:ctrlPr>
                  </m:sSubPr>
                  <m:e>
                    <m:r>
                      <w:rPr>
                        <w:rFonts w:ascii="Cambria Math" w:hAnsi="Cambria Math"/>
                      </w:rPr>
                      <m:t>y</m:t>
                    </m:r>
                  </m:e>
                  <m:sub>
                    <m:r>
                      <w:rPr>
                        <w:rFonts w:ascii="Cambria Math" w:hAnsi="Cambria Math"/>
                      </w:rPr>
                      <m:t>Corr</m:t>
                    </m:r>
                  </m:sub>
                </m:sSub>
                <m:r>
                  <w:rPr>
                    <w:rFonts w:ascii="Cambria Math" w:hAnsi="Cambria Math"/>
                  </w:rPr>
                  <m:t>(x+Δx)</m:t>
                </m:r>
              </m:e>
              <m:e>
                <m:r>
                  <w:rPr>
                    <w:rFonts w:ascii="Cambria Math" w:hAnsi="Cambria Math"/>
                  </w:rPr>
                  <m:t>=</m:t>
                </m:r>
              </m:e>
              <m:e>
                <m:r>
                  <w:rPr>
                    <w:rFonts w:ascii="Cambria Math" w:hAnsi="Cambria Math"/>
                  </w:rPr>
                  <m:t>y(x)+</m:t>
                </m:r>
                <m:f>
                  <m:fPr>
                    <m:ctrlPr>
                      <w:rPr>
                        <w:rFonts w:ascii="Cambria Math" w:hAnsi="Cambria Math"/>
                      </w:rPr>
                    </m:ctrlPr>
                  </m:fPr>
                  <m:num>
                    <m:r>
                      <w:rPr>
                        <w:rFonts w:ascii="Cambria Math" w:hAnsi="Cambria Math"/>
                      </w:rPr>
                      <m:t>Δx</m:t>
                    </m:r>
                  </m:num>
                  <m:den>
                    <m:r>
                      <w:rPr>
                        <w:rFonts w:ascii="Cambria Math" w:hAnsi="Cambria Math"/>
                      </w:rPr>
                      <m:t>2</m:t>
                    </m:r>
                  </m:den>
                </m:f>
                <m:d>
                  <m:dPr>
                    <m:ctrlPr>
                      <w:rPr>
                        <w:rFonts w:ascii="Cambria Math" w:hAnsi="Cambria Math"/>
                      </w:rPr>
                    </m:ctrlPr>
                  </m:dPr>
                  <m:e>
                    <m:r>
                      <w:rPr>
                        <w:rFonts w:ascii="Cambria Math" w:hAnsi="Cambria Math"/>
                      </w:rPr>
                      <m:t>f(x,y(x))+f(x+Δx,</m:t>
                    </m:r>
                    <m:sSub>
                      <m:sSubPr>
                        <m:ctrlPr>
                          <w:rPr>
                            <w:rFonts w:ascii="Cambria Math" w:hAnsi="Cambria Math"/>
                          </w:rPr>
                        </m:ctrlPr>
                      </m:sSubPr>
                      <m:e>
                        <m:r>
                          <w:rPr>
                            <w:rFonts w:ascii="Cambria Math" w:hAnsi="Cambria Math"/>
                          </w:rPr>
                          <m:t>y</m:t>
                        </m:r>
                      </m:e>
                      <m:sub>
                        <m:r>
                          <w:rPr>
                            <w:rFonts w:ascii="Cambria Math" w:hAnsi="Cambria Math"/>
                          </w:rPr>
                          <m:t>Pred</m:t>
                        </m:r>
                      </m:sub>
                    </m:sSub>
                    <m:r>
                      <w:rPr>
                        <w:rFonts w:ascii="Cambria Math" w:hAnsi="Cambria Math"/>
                      </w:rPr>
                      <m:t>(x+Δx))</m:t>
                    </m:r>
                  </m:e>
                </m:d>
              </m:e>
            </m:mr>
          </m:m>
        </m:oMath>
      </m:oMathPara>
    </w:p>
    <w:p w14:paraId="205355E1" w14:textId="77777777" w:rsidR="00D96E91" w:rsidRDefault="007D608C">
      <w:pPr>
        <w:pStyle w:val="FirstParagraph"/>
      </w:pPr>
      <w:r>
        <w:lastRenderedPageBreak/>
        <w:t xml:space="preserve">There are more sophisticated versions of this approach (often associated with the names Adams, Moulton and </w:t>
      </w:r>
      <w:proofErr w:type="spellStart"/>
      <w:r>
        <w:t>Bashforth</w:t>
      </w:r>
      <w:proofErr w:type="spellEnd"/>
      <w:r>
        <w:t>) which can be extremely accurate and stable.</w:t>
      </w:r>
    </w:p>
    <w:p w14:paraId="381255A8" w14:textId="4E6A0046" w:rsidR="00D96E91" w:rsidRDefault="007D608C">
      <w:pPr>
        <w:pStyle w:val="BodyText"/>
      </w:pPr>
      <w:r>
        <w:t xml:space="preserve">A different approach, known as the mid-point method, uses </w:t>
      </w:r>
      <w:r w:rsidR="006220F1">
        <w:t xml:space="preserve">an estimate of </w:t>
      </w:r>
      <w:r>
        <w:t>the gradient half-way along the step:</w:t>
      </w:r>
    </w:p>
    <w:p w14:paraId="326CDB5C" w14:textId="3D6BF1AB" w:rsidR="00D96E9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Δx f(x,y(x))</m:t>
                </m:r>
              </m:e>
            </m:mr>
            <m:mr>
              <m:e>
                <m:r>
                  <w:rPr>
                    <w:rFonts w:ascii="Cambria Math" w:hAnsi="Cambria Math"/>
                  </w:rPr>
                  <m:t>y(x+Δx)</m:t>
                </m:r>
              </m:e>
              <m:e>
                <m:r>
                  <w:rPr>
                    <w:rFonts w:ascii="Cambria Math" w:hAnsi="Cambria Math"/>
                  </w:rPr>
                  <m:t>=</m:t>
                </m:r>
              </m:e>
              <m:e>
                <m:r>
                  <w:rPr>
                    <w:rFonts w:ascii="Cambria Math" w:hAnsi="Cambria Math"/>
                  </w:rPr>
                  <m:t>y(x)+Δxf</m:t>
                </m:r>
                <m:d>
                  <m:dPr>
                    <m:ctrlPr>
                      <w:rPr>
                        <w:rFonts w:ascii="Cambria Math" w:hAnsi="Cambria Math"/>
                      </w:rPr>
                    </m:ctrlPr>
                  </m:dPr>
                  <m:e>
                    <m:r>
                      <w:rPr>
                        <w:rFonts w:ascii="Cambria Math" w:hAnsi="Cambria Math"/>
                      </w:rPr>
                      <m:t>x+</m:t>
                    </m:r>
                    <m:f>
                      <m:fPr>
                        <m:ctrlPr>
                          <w:rPr>
                            <w:rFonts w:ascii="Cambria Math" w:hAnsi="Cambria Math"/>
                          </w:rPr>
                        </m:ctrlPr>
                      </m:fPr>
                      <m:num>
                        <m:r>
                          <w:rPr>
                            <w:rFonts w:ascii="Cambria Math" w:hAnsi="Cambria Math"/>
                          </w:rPr>
                          <m:t>Δx</m:t>
                        </m:r>
                      </m:num>
                      <m:den>
                        <m:r>
                          <w:rPr>
                            <w:rFonts w:ascii="Cambria Math" w:hAnsi="Cambria Math"/>
                          </w:rPr>
                          <m:t>2</m:t>
                        </m:r>
                      </m:den>
                    </m:f>
                    <m:r>
                      <w:rPr>
                        <w:rFonts w:ascii="Cambria Math" w:hAnsi="Cambria Math"/>
                      </w:rPr>
                      <m:t>,y(x)+</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1</m:t>
                        </m:r>
                      </m:sub>
                    </m:sSub>
                  </m:e>
                </m:d>
              </m:e>
            </m:mr>
          </m:m>
        </m:oMath>
      </m:oMathPara>
    </w:p>
    <w:p w14:paraId="15281D49" w14:textId="77777777" w:rsidR="00D96E91" w:rsidRDefault="007D608C">
      <w:pPr>
        <w:pStyle w:val="FirstParagraph"/>
      </w:pPr>
      <w:r>
        <w:t xml:space="preserve">Notice that this differs from the updated Euler method </w:t>
      </w:r>
      <w:r w:rsidR="00CF6D54">
        <w:t>above,</w:t>
      </w:r>
      <w:r>
        <w:t xml:space="preserve"> in that we calculate and use the gradient at the mid-point rather averaging the initial and mid-point gradients. It can be shown that this formula is accurate to </w:t>
      </w:r>
      <w:proofErr w:type="gramStart"/>
      <w:r>
        <w:t>second-order</w:t>
      </w:r>
      <w:proofErr w:type="gramEnd"/>
      <w:r>
        <w:t xml:space="preserve"> in </w:t>
      </w:r>
      <m:oMath>
        <m:r>
          <w:rPr>
            <w:rFonts w:ascii="Cambria Math" w:hAnsi="Cambria Math"/>
          </w:rPr>
          <m:t>Δx</m:t>
        </m:r>
      </m:oMath>
      <w:r>
        <w:t>.</w:t>
      </w:r>
    </w:p>
    <w:p w14:paraId="3EF82A39" w14:textId="77777777" w:rsidR="00D96E91" w:rsidRDefault="007D608C">
      <w:pPr>
        <w:pStyle w:val="BodyText"/>
      </w:pPr>
      <w:r>
        <w:t>The mid-point method is an example of a class of methods called Runge-</w:t>
      </w:r>
      <w:proofErr w:type="spellStart"/>
      <w:r>
        <w:t>Kutta</w:t>
      </w:r>
      <w:proofErr w:type="spellEnd"/>
      <w:r>
        <w:t xml:space="preserve"> methods. These use intermediate gradients to improve the accuracy in sub-</w:t>
      </w:r>
      <w:proofErr w:type="gramStart"/>
      <w:r>
        <w:t>divisions, and</w:t>
      </w:r>
      <w:proofErr w:type="gramEnd"/>
      <w:r>
        <w:t xml:space="preserve"> are named by the order of accuracy that they achieve. The most commonly used is RK4: it is fourth order in accuracy (</w:t>
      </w:r>
      <m:oMath>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4</m:t>
            </m:r>
          </m:sup>
        </m:sSup>
      </m:oMath>
      <w:r>
        <w:t xml:space="preserve">) </w:t>
      </w:r>
      <w:r>
        <w:rPr>
          <w:i/>
        </w:rPr>
        <w:t>but</w:t>
      </w:r>
      <w:r>
        <w:t xml:space="preserve"> it requires </w:t>
      </w:r>
      <w:r>
        <w:rPr>
          <w:i/>
        </w:rPr>
        <w:t>four</w:t>
      </w:r>
      <w:r>
        <w:t xml:space="preserve"> function evaluations. The update scheme can be written as:</w:t>
      </w:r>
    </w:p>
    <w:p w14:paraId="5178A918" w14:textId="501CD1B8" w:rsidR="00D96E91" w:rsidRPr="00A658FE" w:rsidRDefault="00000000">
      <w:pPr>
        <w:pStyle w:val="BodyText"/>
        <w:rPr>
          <w:rFonts w:eastAsiaTheme="minorEastAsia"/>
        </w:rPr>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r>
                  <w:rPr>
                    <w:rFonts w:ascii="Cambria Math" w:hAnsi="Cambria Math"/>
                  </w:rPr>
                  <m:t>y(x+Δx)</m:t>
                </m:r>
              </m:e>
              <m:e>
                <m:r>
                  <w:rPr>
                    <w:rFonts w:ascii="Cambria Math" w:hAnsi="Cambria Math"/>
                  </w:rPr>
                  <m:t>=</m:t>
                </m:r>
              </m:e>
              <m:e>
                <m:r>
                  <w:rPr>
                    <w:rFonts w:ascii="Cambria Math" w:hAnsi="Cambria Math"/>
                  </w:rPr>
                  <m:t>y(x)+</m:t>
                </m:r>
                <m:f>
                  <m:fPr>
                    <m:ctrlPr>
                      <w:rPr>
                        <w:rFonts w:ascii="Cambria Math" w:hAnsi="Cambria Math"/>
                      </w:rPr>
                    </m:ctrlPr>
                  </m:fPr>
                  <m:num>
                    <m:r>
                      <w:rPr>
                        <w:rFonts w:ascii="Cambria Math" w:hAnsi="Cambria Math"/>
                      </w:rPr>
                      <m:t>1</m:t>
                    </m:r>
                  </m:num>
                  <m:den>
                    <m:r>
                      <w:rPr>
                        <w:rFonts w:ascii="Cambria Math" w:hAnsi="Cambria Math"/>
                      </w:rPr>
                      <m:t>6</m:t>
                    </m:r>
                  </m:den>
                </m:f>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e>
                </m:d>
              </m:e>
            </m:mr>
            <m:mr>
              <m:e>
                <m:sSub>
                  <m:sSubPr>
                    <m:ctrlPr>
                      <w:rPr>
                        <w:rFonts w:ascii="Cambria Math" w:hAnsi="Cambria Math"/>
                      </w:rPr>
                    </m:ctrlPr>
                  </m:sSubPr>
                  <m:e>
                    <m: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Δx f(x,y(x))</m:t>
                </m:r>
              </m:e>
            </m:mr>
            <m:mr>
              <m:e>
                <m:sSub>
                  <m:sSubPr>
                    <m:ctrlPr>
                      <w:rPr>
                        <w:rFonts w:ascii="Cambria Math" w:hAnsi="Cambria Math"/>
                      </w:rPr>
                    </m:ctrlPr>
                  </m:sSubPr>
                  <m:e>
                    <m:r>
                      <w:rPr>
                        <w:rFonts w:ascii="Cambria Math" w:hAnsi="Cambria Math"/>
                      </w:rPr>
                      <m:t>k</m:t>
                    </m:r>
                  </m:e>
                  <m:sub>
                    <m:r>
                      <w:rPr>
                        <w:rFonts w:ascii="Cambria Math" w:hAnsi="Cambria Math"/>
                      </w:rPr>
                      <m:t>2</m:t>
                    </m:r>
                  </m:sub>
                </m:sSub>
              </m:e>
              <m:e>
                <m:r>
                  <w:rPr>
                    <w:rFonts w:ascii="Cambria Math" w:hAnsi="Cambria Math"/>
                  </w:rPr>
                  <m:t>=</m:t>
                </m:r>
              </m:e>
              <m:e>
                <m:r>
                  <w:rPr>
                    <w:rFonts w:ascii="Cambria Math" w:hAnsi="Cambria Math"/>
                  </w:rPr>
                  <m:t>Δx f(x+Δx/2,y(x)+</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/2)</m:t>
                </m:r>
              </m:e>
            </m:mr>
            <m:mr>
              <m:e>
                <m:sSub>
                  <m:sSubPr>
                    <m:ctrlPr>
                      <w:rPr>
                        <w:rFonts w:ascii="Cambria Math" w:hAnsi="Cambria Math"/>
                      </w:rPr>
                    </m:ctrlPr>
                  </m:sSubPr>
                  <m:e>
                    <m:r>
                      <w:rPr>
                        <w:rFonts w:ascii="Cambria Math" w:hAnsi="Cambria Math"/>
                      </w:rPr>
                      <m:t>k</m:t>
                    </m:r>
                  </m:e>
                  <m:sub>
                    <m:r>
                      <w:rPr>
                        <w:rFonts w:ascii="Cambria Math" w:hAnsi="Cambria Math"/>
                      </w:rPr>
                      <m:t>3</m:t>
                    </m:r>
                  </m:sub>
                </m:sSub>
              </m:e>
              <m:e>
                <m:r>
                  <w:rPr>
                    <w:rFonts w:ascii="Cambria Math" w:hAnsi="Cambria Math"/>
                  </w:rPr>
                  <m:t>=</m:t>
                </m:r>
              </m:e>
              <m:e>
                <m:r>
                  <w:rPr>
                    <w:rFonts w:ascii="Cambria Math" w:hAnsi="Cambria Math"/>
                  </w:rPr>
                  <m:t>Δx f(x+Δx/2,y(x)+</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/2)</m:t>
                </m:r>
              </m:e>
            </m:mr>
            <m:mr>
              <m:e>
                <m:sSub>
                  <m:sSubPr>
                    <m:ctrlPr>
                      <w:rPr>
                        <w:rFonts w:ascii="Cambria Math" w:hAnsi="Cambria Math"/>
                      </w:rPr>
                    </m:ctrlPr>
                  </m:sSubPr>
                  <m:e>
                    <m:r>
                      <w:rPr>
                        <w:rFonts w:ascii="Cambria Math" w:hAnsi="Cambria Math"/>
                      </w:rPr>
                      <m:t>k</m:t>
                    </m:r>
                  </m:e>
                  <m:sub>
                    <m:r>
                      <w:rPr>
                        <w:rFonts w:ascii="Cambria Math" w:hAnsi="Cambria Math"/>
                      </w:rPr>
                      <m:t>4</m:t>
                    </m:r>
                  </m:sub>
                </m:sSub>
              </m:e>
              <m:e>
                <m:r>
                  <w:rPr>
                    <w:rFonts w:ascii="Cambria Math" w:hAnsi="Cambria Math"/>
                  </w:rPr>
                  <m:t>=</m:t>
                </m:r>
              </m:e>
              <m:e>
                <m:r>
                  <w:rPr>
                    <w:rFonts w:ascii="Cambria Math" w:hAnsi="Cambria Math"/>
                  </w:rPr>
                  <m:t>Δx f(x+Δx,y(x)+</m:t>
                </m:r>
                <m:sSub>
                  <m:sSubPr>
                    <m:ctrlPr>
                      <w:rPr>
                        <w:rFonts w:ascii="Cambria Math" w:hAnsi="Cambria Math"/>
                      </w:rPr>
                    </m:ctrlPr>
                  </m:sSubPr>
                  <m:e>
                    <m:r>
                      <w:rPr>
                        <w:rFonts w:ascii="Cambria Math" w:hAnsi="Cambria Math"/>
                      </w:rPr>
                      <m:t>k</m:t>
                    </m:r>
                  </m:e>
                  <m:sub>
                    <m:r>
                      <w:rPr>
                        <w:rFonts w:ascii="Cambria Math" w:hAnsi="Cambria Math"/>
                      </w:rPr>
                      <m:t>3</m:t>
                    </m:r>
                  </m:sub>
                </m:sSub>
                <m:r>
                  <w:rPr>
                    <w:rFonts w:ascii="Cambria Math" w:hAnsi="Cambria Math"/>
                  </w:rPr>
                  <m:t>)</m:t>
                </m:r>
              </m:e>
            </m:mr>
          </m:m>
        </m:oMath>
      </m:oMathPara>
    </w:p>
    <w:p w14:paraId="7CA6643F" w14:textId="31445B6B" w:rsidR="00A658FE" w:rsidRDefault="00A658FE">
      <w:pPr>
        <w:pStyle w:val="BodyText"/>
        <w:rPr>
          <w:rFonts w:eastAsiaTheme="minorEastAsia"/>
        </w:rPr>
      </w:pPr>
      <w:r>
        <w:rPr>
          <w:rFonts w:eastAsiaTheme="minorEastAsia"/>
        </w:rPr>
        <w:t>We can make a closer link to the arrays used in a typical Python implementation if we write the update as follows:</w:t>
      </w:r>
    </w:p>
    <w:p w14:paraId="2673D5C4" w14:textId="31ABA12F" w:rsidR="00A658FE"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m:t>
                    </m:r>
                  </m:den>
                </m:f>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e>
                </m:d>
              </m:e>
            </m:mr>
            <m:mr>
              <m:e>
                <m:sSub>
                  <m:sSubPr>
                    <m:ctrlPr>
                      <w:rPr>
                        <w:rFonts w:ascii="Cambria Math" w:hAnsi="Cambria Math"/>
                      </w:rPr>
                    </m:ctrlPr>
                  </m:sSubPr>
                  <m:e>
                    <m: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Δx 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mr>
            <m:mr>
              <m:e>
                <m:sSub>
                  <m:sSubPr>
                    <m:ctrlPr>
                      <w:rPr>
                        <w:rFonts w:ascii="Cambria Math" w:hAnsi="Cambria Math"/>
                      </w:rPr>
                    </m:ctrlPr>
                  </m:sSubPr>
                  <m:e>
                    <m:r>
                      <w:rPr>
                        <w:rFonts w:ascii="Cambria Math" w:hAnsi="Cambria Math"/>
                      </w:rPr>
                      <m:t>k</m:t>
                    </m:r>
                  </m:e>
                  <m:sub>
                    <m:r>
                      <w:rPr>
                        <w:rFonts w:ascii="Cambria Math" w:hAnsi="Cambria Math"/>
                      </w:rPr>
                      <m:t>2</m:t>
                    </m:r>
                  </m:sub>
                </m:sSub>
              </m:e>
              <m:e>
                <m:r>
                  <w:rPr>
                    <w:rFonts w:ascii="Cambria Math" w:hAnsi="Cambria Math"/>
                  </w:rPr>
                  <m:t>=</m:t>
                </m:r>
              </m:e>
              <m:e>
                <m:r>
                  <w:rPr>
                    <w:rFonts w:ascii="Cambria Math" w:hAnsi="Cambria Math"/>
                  </w:rPr>
                  <m:t>Δx 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+Δx/2,</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/2)</m:t>
                </m:r>
              </m:e>
            </m:mr>
            <m:mr>
              <m:e>
                <m:sSub>
                  <m:sSubPr>
                    <m:ctrlPr>
                      <w:rPr>
                        <w:rFonts w:ascii="Cambria Math" w:hAnsi="Cambria Math"/>
                      </w:rPr>
                    </m:ctrlPr>
                  </m:sSubPr>
                  <m:e>
                    <m:r>
                      <w:rPr>
                        <w:rFonts w:ascii="Cambria Math" w:hAnsi="Cambria Math"/>
                      </w:rPr>
                      <m:t>k</m:t>
                    </m:r>
                  </m:e>
                  <m:sub>
                    <m:r>
                      <w:rPr>
                        <w:rFonts w:ascii="Cambria Math" w:hAnsi="Cambria Math"/>
                      </w:rPr>
                      <m:t>3</m:t>
                    </m:r>
                  </m:sub>
                </m:sSub>
              </m:e>
              <m:e>
                <m:r>
                  <w:rPr>
                    <w:rFonts w:ascii="Cambria Math" w:hAnsi="Cambria Math"/>
                  </w:rPr>
                  <m:t>=</m:t>
                </m:r>
              </m:e>
              <m:e>
                <m:r>
                  <w:rPr>
                    <w:rFonts w:ascii="Cambria Math" w:hAnsi="Cambria Math"/>
                  </w:rPr>
                  <m:t>Δx 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+Δx/2,</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/2)</m:t>
                </m:r>
              </m:e>
            </m:mr>
            <m:mr>
              <m:e>
                <m:sSub>
                  <m:sSubPr>
                    <m:ctrlPr>
                      <w:rPr>
                        <w:rFonts w:ascii="Cambria Math" w:hAnsi="Cambria Math"/>
                      </w:rPr>
                    </m:ctrlPr>
                  </m:sSubPr>
                  <m:e>
                    <m:r>
                      <w:rPr>
                        <w:rFonts w:ascii="Cambria Math" w:hAnsi="Cambria Math"/>
                      </w:rPr>
                      <m:t>k</m:t>
                    </m:r>
                  </m:e>
                  <m:sub>
                    <m:r>
                      <w:rPr>
                        <w:rFonts w:ascii="Cambria Math" w:hAnsi="Cambria Math"/>
                      </w:rPr>
                      <m:t>4</m:t>
                    </m:r>
                  </m:sub>
                </m:sSub>
              </m:e>
              <m:e>
                <m:r>
                  <w:rPr>
                    <w:rFonts w:ascii="Cambria Math" w:hAnsi="Cambria Math"/>
                  </w:rPr>
                  <m:t>=</m:t>
                </m:r>
              </m:e>
              <m:e>
                <m:r>
                  <w:rPr>
                    <w:rFonts w:ascii="Cambria Math" w:hAnsi="Cambria Math"/>
                  </w:rPr>
                  <m:t>Δx 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+Δx,</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w:rPr>
                    <w:rFonts w:ascii="Cambria Math" w:hAnsi="Cambria Math"/>
                  </w:rPr>
                  <m:t>)</m:t>
                </m:r>
              </m:e>
            </m:mr>
          </m:m>
        </m:oMath>
      </m:oMathPara>
    </w:p>
    <w:p w14:paraId="3A13DD5A" w14:textId="14654736" w:rsidR="00A658FE" w:rsidRPr="00A658FE" w:rsidRDefault="00A658FE">
      <w:pPr>
        <w:pStyle w:val="FirstParagraph"/>
        <w:rPr>
          <w:i/>
          <w:iCs/>
        </w:rPr>
      </w:pPr>
      <w:r>
        <w:t xml:space="preserve">It is important to </w:t>
      </w:r>
      <w:proofErr w:type="spellStart"/>
      <w:r>
        <w:t>realise</w:t>
      </w:r>
      <w:proofErr w:type="spellEnd"/>
      <w:r>
        <w:t xml:space="preserve"> that, computationally, the function </w:t>
      </w:r>
      <m:oMath>
        <m:r>
          <w:rPr>
            <w:rFonts w:ascii="Cambria Math" w:hAnsi="Cambria Math"/>
          </w:rPr>
          <m:t>f(x,y)</m:t>
        </m:r>
      </m:oMath>
      <w:r>
        <w:rPr>
          <w:rFonts w:eastAsiaTheme="minorEastAsia"/>
        </w:rPr>
        <w:t xml:space="preserve"> is a </w:t>
      </w:r>
      <w:r>
        <w:rPr>
          <w:rFonts w:eastAsiaTheme="minorEastAsia"/>
          <w:i/>
          <w:iCs/>
        </w:rPr>
        <w:t>continuous</w:t>
      </w:r>
      <w:r>
        <w:rPr>
          <w:rFonts w:eastAsiaTheme="minorEastAsia"/>
        </w:rPr>
        <w:t xml:space="preserve"> function (</w:t>
      </w:r>
      <w:proofErr w:type="gramStart"/>
      <w:r>
        <w:rPr>
          <w:rFonts w:eastAsiaTheme="minorEastAsia"/>
        </w:rPr>
        <w:t>i.e.</w:t>
      </w:r>
      <w:proofErr w:type="gramEnd"/>
      <w:r>
        <w:rPr>
          <w:rFonts w:eastAsiaTheme="minorEastAsia"/>
        </w:rPr>
        <w:t xml:space="preserve"> it is a standard function that you define which takes any values of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while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xml:space="preserve"> are entries in arrays.</w:t>
      </w:r>
    </w:p>
    <w:p w14:paraId="1CFBD623" w14:textId="20536344" w:rsidR="00D96E91" w:rsidRDefault="007D608C">
      <w:pPr>
        <w:pStyle w:val="FirstParagraph"/>
      </w:pPr>
      <w:r>
        <w:t xml:space="preserve">Note that the first quantity, </w:t>
      </w:r>
      <m:oMath>
        <m:sSub>
          <m:sSubPr>
            <m:ctrlPr>
              <w:rPr>
                <w:rFonts w:ascii="Cambria Math" w:hAnsi="Cambria Math"/>
              </w:rPr>
            </m:ctrlPr>
          </m:sSubPr>
          <m:e>
            <m:r>
              <w:rPr>
                <w:rFonts w:ascii="Cambria Math" w:hAnsi="Cambria Math"/>
              </w:rPr>
              <m:t>k</m:t>
            </m:r>
          </m:e>
          <m:sub>
            <m:r>
              <w:rPr>
                <w:rFonts w:ascii="Cambria Math" w:hAnsi="Cambria Math"/>
              </w:rPr>
              <m:t>1</m:t>
            </m:r>
          </m:sub>
        </m:sSub>
      </m:oMath>
      <w:r>
        <w:t xml:space="preserve">, is the same as the Euler update, while the next two are mid-point evaluations, and the final is an </w:t>
      </w:r>
      <w:proofErr w:type="gramStart"/>
      <w:r>
        <w:t>end-point</w:t>
      </w:r>
      <w:proofErr w:type="gramEnd"/>
      <w:r>
        <w:t>. By combining these, we can eliminate errors below fourth order.</w:t>
      </w:r>
    </w:p>
    <w:p w14:paraId="0452BD15" w14:textId="77777777" w:rsidR="00D96E91" w:rsidRDefault="007D608C">
      <w:pPr>
        <w:pStyle w:val="BodyText"/>
      </w:pPr>
      <w:r>
        <w:t>Note that all these methods allow us to solve most ODEs, with a reasonably large step size (though this must always be tested). There are certain classes of equation which require alternative methods, but we will not consider them here.</w:t>
      </w:r>
    </w:p>
    <w:p w14:paraId="752C833A" w14:textId="77777777" w:rsidR="00D96E91" w:rsidRDefault="007D608C">
      <w:pPr>
        <w:pStyle w:val="Heading2"/>
      </w:pPr>
      <w:bookmarkStart w:id="15" w:name="sec:exercises-4"/>
      <w:r>
        <w:lastRenderedPageBreak/>
        <w:t>Exercises</w:t>
      </w:r>
      <w:bookmarkEnd w:id="15"/>
    </w:p>
    <w:p w14:paraId="47B3358A" w14:textId="77777777" w:rsidR="00D96E91" w:rsidRDefault="007D608C" w:rsidP="000E0DBC">
      <w:pPr>
        <w:pStyle w:val="Heading3"/>
      </w:pPr>
      <w:bookmarkStart w:id="16" w:name="in-class-2"/>
      <w:r>
        <w:t>In class</w:t>
      </w:r>
      <w:bookmarkEnd w:id="16"/>
    </w:p>
    <w:p w14:paraId="4119D782" w14:textId="1577E2EF" w:rsidR="00D96E91" w:rsidRDefault="007D608C">
      <w:pPr>
        <w:numPr>
          <w:ilvl w:val="0"/>
          <w:numId w:val="10"/>
        </w:numPr>
      </w:pPr>
      <w:r>
        <w:t xml:space="preserve">Write a function to implement a </w:t>
      </w:r>
      <w:proofErr w:type="gramStart"/>
      <w:r>
        <w:t>fourth-order</w:t>
      </w:r>
      <w:proofErr w:type="gramEnd"/>
      <w:r>
        <w:t xml:space="preserve"> RK solver, using </w:t>
      </w:r>
      <w:r w:rsidR="00240A75">
        <w:t xml:space="preserve">the equations </w:t>
      </w:r>
      <w:r>
        <w:t>above, using your Euler function as a basis</w:t>
      </w:r>
      <w:r w:rsidR="00956792">
        <w:t xml:space="preserve"> (assume that you will solve a second-order equation which will be split into two coupled first-order equations)</w:t>
      </w:r>
      <w:r>
        <w:t>.</w:t>
      </w:r>
    </w:p>
    <w:p w14:paraId="176D710B" w14:textId="77777777" w:rsidR="00D96E91" w:rsidRDefault="007D608C">
      <w:pPr>
        <w:numPr>
          <w:ilvl w:val="0"/>
          <w:numId w:val="10"/>
        </w:numPr>
      </w:pPr>
      <w:r>
        <w:t>Apply it to a pendulum, for the moment working simply with the linear solution:</w:t>
      </w:r>
    </w:p>
    <w:p w14:paraId="5C966C2A" w14:textId="77777777" w:rsidR="00D96E91"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L</m:t>
              </m:r>
            </m:den>
          </m:f>
          <m:r>
            <w:rPr>
              <w:rFonts w:ascii="Cambria Math" w:hAnsi="Cambria Math"/>
            </w:rPr>
            <m:t>θ</m:t>
          </m:r>
        </m:oMath>
      </m:oMathPara>
    </w:p>
    <w:p w14:paraId="11C077CE" w14:textId="77777777" w:rsidR="00D96E91" w:rsidRDefault="007D608C" w:rsidP="00240A75">
      <w:pPr>
        <w:ind w:left="480"/>
      </w:pPr>
      <w:r>
        <w:t xml:space="preserve">where </w:t>
      </w:r>
      <m:oMath>
        <m:r>
          <w:rPr>
            <w:rFonts w:ascii="Cambria Math" w:hAnsi="Cambria Math"/>
          </w:rPr>
          <m:t>g=9.8m/</m:t>
        </m:r>
        <m:sSup>
          <m:sSupPr>
            <m:ctrlPr>
              <w:rPr>
                <w:rFonts w:ascii="Cambria Math" w:hAnsi="Cambria Math"/>
              </w:rPr>
            </m:ctrlPr>
          </m:sSupPr>
          <m:e>
            <m:r>
              <w:rPr>
                <w:rFonts w:ascii="Cambria Math" w:hAnsi="Cambria Math"/>
              </w:rPr>
              <m:t>s</m:t>
            </m:r>
          </m:e>
          <m:sup>
            <m:r>
              <w:rPr>
                <w:rFonts w:ascii="Cambria Math" w:hAnsi="Cambria Math"/>
              </w:rPr>
              <m:t>2</m:t>
            </m:r>
          </m:sup>
        </m:sSup>
      </m:oMath>
      <w:r>
        <w:t xml:space="preserve">, the acceleration due to gravity, and </w:t>
      </w:r>
      <m:oMath>
        <m:r>
          <w:rPr>
            <w:rFonts w:ascii="Cambria Math" w:hAnsi="Cambria Math"/>
          </w:rPr>
          <m:t>L=1m</m:t>
        </m:r>
      </m:oMath>
      <w:r>
        <w:t>, the length of the pendulum. You will need to:</w:t>
      </w:r>
    </w:p>
    <w:p w14:paraId="1FC0C692" w14:textId="77777777" w:rsidR="00D96E91" w:rsidRDefault="007D608C">
      <w:pPr>
        <w:numPr>
          <w:ilvl w:val="1"/>
          <w:numId w:val="11"/>
        </w:numPr>
      </w:pPr>
      <w:r>
        <w:t xml:space="preserve">break this into two coupled </w:t>
      </w:r>
      <w:proofErr w:type="gramStart"/>
      <w:r>
        <w:t>equations;</w:t>
      </w:r>
      <w:proofErr w:type="gramEnd"/>
    </w:p>
    <w:p w14:paraId="418E9360" w14:textId="73E2BA53" w:rsidR="00D96E91" w:rsidRDefault="007D608C">
      <w:pPr>
        <w:numPr>
          <w:ilvl w:val="1"/>
          <w:numId w:val="11"/>
        </w:numPr>
      </w:pPr>
      <w:r>
        <w:t xml:space="preserve">write an appropriate function for the right-hand </w:t>
      </w:r>
      <w:proofErr w:type="gramStart"/>
      <w:r>
        <w:t>side</w:t>
      </w:r>
      <w:r w:rsidR="00F11320">
        <w:t>s</w:t>
      </w:r>
      <w:r>
        <w:t>;</w:t>
      </w:r>
      <w:proofErr w:type="gramEnd"/>
    </w:p>
    <w:p w14:paraId="15B89688" w14:textId="5C12E582" w:rsidR="00D96E91" w:rsidRDefault="007D608C">
      <w:pPr>
        <w:numPr>
          <w:ilvl w:val="1"/>
          <w:numId w:val="11"/>
        </w:numPr>
      </w:pPr>
      <w:r>
        <w:t>write a loop calling your RK4 solver to propagate the motion of the pendulum</w:t>
      </w:r>
      <w:r w:rsidR="00F11320">
        <w:t>.</w:t>
      </w:r>
    </w:p>
    <w:p w14:paraId="65738BE9" w14:textId="77777777" w:rsidR="00D96E91" w:rsidRDefault="007D608C">
      <w:pPr>
        <w:numPr>
          <w:ilvl w:val="0"/>
          <w:numId w:val="1"/>
        </w:numPr>
      </w:pPr>
      <w:r>
        <w:t xml:space="preserve">How large can the step size be while still giving a stable solution? (If you have time, try the same solution with </w:t>
      </w:r>
      <w:proofErr w:type="gramStart"/>
      <w:r>
        <w:t>an</w:t>
      </w:r>
      <w:proofErr w:type="gramEnd"/>
      <w:r>
        <w:t xml:space="preserve"> Euler solver, and compare the necessary step sizes). Be sure to make the initial angle (</w:t>
      </w:r>
      <w:r>
        <w:rPr>
          <w:b/>
        </w:rPr>
        <w:t>in radians!</w:t>
      </w:r>
      <w:r>
        <w:t>) small enough that the approximation is good.</w:t>
      </w:r>
    </w:p>
    <w:p w14:paraId="1CCB65CE" w14:textId="77777777" w:rsidR="00D96E91" w:rsidRDefault="007D608C" w:rsidP="000E0DBC">
      <w:pPr>
        <w:pStyle w:val="Heading3"/>
      </w:pPr>
      <w:bookmarkStart w:id="17" w:name="further-work-2"/>
      <w:r>
        <w:t>Further work</w:t>
      </w:r>
      <w:bookmarkEnd w:id="17"/>
    </w:p>
    <w:p w14:paraId="420D427D" w14:textId="77777777" w:rsidR="00D96E91" w:rsidRDefault="007D608C">
      <w:pPr>
        <w:numPr>
          <w:ilvl w:val="0"/>
          <w:numId w:val="12"/>
        </w:numPr>
      </w:pPr>
      <w:r>
        <w:t>Write either a predictor-corrector function or a mid-point function</w:t>
      </w:r>
    </w:p>
    <w:p w14:paraId="11BC8729" w14:textId="4074DCF2" w:rsidR="00D96E91" w:rsidRDefault="007D608C">
      <w:pPr>
        <w:numPr>
          <w:ilvl w:val="0"/>
          <w:numId w:val="12"/>
        </w:numPr>
      </w:pPr>
      <w:r>
        <w:t xml:space="preserve">Now model the non-linear pendulum, comparing the RK4 and the function that you coded in </w:t>
      </w:r>
      <w:r w:rsidR="002D25B4">
        <w:t>question 1 of this further work</w:t>
      </w:r>
      <w:r>
        <w:t>:</w:t>
      </w:r>
    </w:p>
    <w:p w14:paraId="0899E9E5" w14:textId="77777777" w:rsidR="00D96E91"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L</m:t>
              </m:r>
            </m:den>
          </m:f>
          <m:r>
            <m:rPr>
              <m:sty m:val="p"/>
            </m:rPr>
            <w:rPr>
              <w:rFonts w:ascii="Cambria Math" w:hAnsi="Cambria Math"/>
            </w:rPr>
            <m:t>sin</m:t>
          </m:r>
          <m:r>
            <w:rPr>
              <w:rFonts w:ascii="Cambria Math" w:hAnsi="Cambria Math"/>
            </w:rPr>
            <m:t>(θ)</m:t>
          </m:r>
        </m:oMath>
      </m:oMathPara>
    </w:p>
    <w:p w14:paraId="13AE99EF" w14:textId="65A234CA" w:rsidR="00D96E91" w:rsidRDefault="007D608C" w:rsidP="00D87554">
      <w:pPr>
        <w:ind w:left="480"/>
      </w:pPr>
      <w:r>
        <w:t xml:space="preserve">You will need to write a new function for the right-hand side. Start with an angle of </w:t>
      </w:r>
      <m:oMath>
        <m:r>
          <w:rPr>
            <w:rFonts w:ascii="Cambria Math" w:hAnsi="Cambria Math"/>
          </w:rPr>
          <m:t>π/2</m:t>
        </m:r>
      </m:oMath>
      <w:r>
        <w:t xml:space="preserve">, and compare the two </w:t>
      </w:r>
      <w:r w:rsidR="00D34424">
        <w:t xml:space="preserve">methods </w:t>
      </w:r>
      <w:r>
        <w:t>for the same step size.</w:t>
      </w:r>
    </w:p>
    <w:p w14:paraId="2C5431F4" w14:textId="77777777" w:rsidR="00D96E91" w:rsidRDefault="007D608C">
      <w:pPr>
        <w:numPr>
          <w:ilvl w:val="0"/>
          <w:numId w:val="12"/>
        </w:numPr>
      </w:pPr>
      <w:r>
        <w:t xml:space="preserve">You should now extend the model further: test an initial angle of just less than </w:t>
      </w:r>
      <m:oMath>
        <m:r>
          <w:rPr>
            <w:rFonts w:ascii="Cambria Math" w:hAnsi="Cambria Math"/>
          </w:rPr>
          <m:t>π</m:t>
        </m:r>
      </m:oMath>
      <w:r>
        <w:t xml:space="preserve"> (to observe strongly non-linear effects); add a damping term (</w:t>
      </w:r>
      <m:oMath>
        <m:r>
          <w:rPr>
            <w:rFonts w:ascii="Cambria Math" w:hAnsi="Cambria Math"/>
          </w:rPr>
          <m:t>-cdθ/dt</m:t>
        </m:r>
      </m:oMath>
      <w:r>
        <w:t xml:space="preserve">) and test the effect of </w:t>
      </w:r>
      <m:oMath>
        <m:r>
          <w:rPr>
            <w:rFonts w:ascii="Cambria Math" w:hAnsi="Cambria Math"/>
          </w:rPr>
          <m:t>c</m:t>
        </m:r>
      </m:oMath>
      <w:r>
        <w:t>.</w:t>
      </w:r>
    </w:p>
    <w:p w14:paraId="350D2619" w14:textId="77777777" w:rsidR="00D96E91" w:rsidRDefault="007D608C">
      <w:pPr>
        <w:pStyle w:val="Heading1"/>
      </w:pPr>
      <w:bookmarkStart w:id="18" w:name="sec:bound-value-probl"/>
      <w:r>
        <w:t>Boundary Value Problems</w:t>
      </w:r>
      <w:bookmarkEnd w:id="18"/>
    </w:p>
    <w:p w14:paraId="547B595C" w14:textId="77777777" w:rsidR="00D96E91" w:rsidRDefault="007D608C">
      <w:pPr>
        <w:pStyle w:val="FirstParagraph"/>
      </w:pPr>
      <w:r>
        <w:t xml:space="preserve">Instead of specifying all conditions at the </w:t>
      </w:r>
      <w:r>
        <w:rPr>
          <w:i/>
        </w:rPr>
        <w:t>start</w:t>
      </w:r>
      <w:r>
        <w:t xml:space="preserve"> of the simulation, as is done for initial value problems, we can also specify conditions at the </w:t>
      </w:r>
      <w:r>
        <w:rPr>
          <w:i/>
        </w:rPr>
        <w:t>boundaries</w:t>
      </w:r>
      <w:r>
        <w:t xml:space="preserve"> of the problem. A simple example is the motion of a projectile, which as a second order ODE requires two pieces of information: we can either specify the position and the velocity at </w:t>
      </w:r>
      <m:oMath>
        <m:r>
          <w:rPr>
            <w:rFonts w:ascii="Cambria Math" w:hAnsi="Cambria Math"/>
          </w:rPr>
          <m:t>t=0</m:t>
        </m:r>
      </m:oMath>
      <w:r>
        <w:t xml:space="preserve">; or we can specify </w:t>
      </w:r>
      <w:r>
        <w:lastRenderedPageBreak/>
        <w:t>the position at two different times</w:t>
      </w:r>
      <w:r>
        <w:rPr>
          <w:rStyle w:val="FootnoteReference"/>
        </w:rPr>
        <w:footnoteReference w:id="7"/>
      </w:r>
      <w:r>
        <w:t xml:space="preserve">. This gives us a condition to meet </w:t>
      </w:r>
      <w:r>
        <w:rPr>
          <w:i/>
        </w:rPr>
        <w:t xml:space="preserve">at the end of the </w:t>
      </w:r>
      <w:proofErr w:type="gramStart"/>
      <w:r>
        <w:rPr>
          <w:i/>
        </w:rPr>
        <w:t>simulation</w:t>
      </w:r>
      <w:r>
        <w:t>, but</w:t>
      </w:r>
      <w:proofErr w:type="gramEnd"/>
      <w:r>
        <w:t xml:space="preserve"> does not give enough information to start the solver; we have to guess an initial condition on the velocity, solve to find the position at the end of the simulation, and then update the initial velocity until the boundary condition is met. On a computer, we would use one of the root finding approaches (bisection, secant) we discussed in Session 2.</w:t>
      </w:r>
    </w:p>
    <w:p w14:paraId="1B1FF4D1" w14:textId="77777777" w:rsidR="00D96E91" w:rsidRDefault="007D608C">
      <w:pPr>
        <w:pStyle w:val="CaptionedFigure"/>
      </w:pPr>
      <w:r>
        <w:rPr>
          <w:noProof/>
        </w:rPr>
        <w:drawing>
          <wp:inline distT="0" distB="0" distL="0" distR="0" wp14:anchorId="06E7F677" wp14:editId="30B37E46">
            <wp:extent cx="2946733" cy="2105891"/>
            <wp:effectExtent l="0" t="0" r="0" b="0"/>
            <wp:docPr id="2" name="Picture" descr="An illustration of how the shooting method works. The initial guess (blue line) falls short, while the second guess (orange line) over-shoots. The root finder is able to find the correct initial condition to match the specified boundary conditions with the exact trajectory (green line).[fig:shootingmethod]"/>
            <wp:cNvGraphicFramePr/>
            <a:graphic xmlns:a="http://schemas.openxmlformats.org/drawingml/2006/main">
              <a:graphicData uri="http://schemas.openxmlformats.org/drawingml/2006/picture">
                <pic:pic xmlns:pic="http://schemas.openxmlformats.org/drawingml/2006/picture">
                  <pic:nvPicPr>
                    <pic:cNvPr id="0" name="Picture" descr="ShootingMethodSketch.png"/>
                    <pic:cNvPicPr>
                      <a:picLocks noChangeAspect="1" noChangeArrowheads="1"/>
                    </pic:cNvPicPr>
                  </pic:nvPicPr>
                  <pic:blipFill>
                    <a:blip r:embed="rId9"/>
                    <a:stretch>
                      <a:fillRect/>
                    </a:stretch>
                  </pic:blipFill>
                  <pic:spPr bwMode="auto">
                    <a:xfrm>
                      <a:off x="0" y="0"/>
                      <a:ext cx="2961631" cy="2116538"/>
                    </a:xfrm>
                    <a:prstGeom prst="rect">
                      <a:avLst/>
                    </a:prstGeom>
                    <a:noFill/>
                    <a:ln w="9525">
                      <a:noFill/>
                      <a:headEnd/>
                      <a:tailEnd/>
                    </a:ln>
                  </pic:spPr>
                </pic:pic>
              </a:graphicData>
            </a:graphic>
          </wp:inline>
        </w:drawing>
      </w:r>
    </w:p>
    <w:p w14:paraId="33FFB9F6" w14:textId="5B163D4D" w:rsidR="00D96E91" w:rsidRDefault="007D608C">
      <w:pPr>
        <w:pStyle w:val="ImageCaption"/>
      </w:pPr>
      <w:r>
        <w:t>An illustration of how the shooting method works</w:t>
      </w:r>
      <w:r w:rsidR="00E92785">
        <w:t xml:space="preserve"> for a projectile which is required to have height of zero at t=10s</w:t>
      </w:r>
      <w:r>
        <w:t>. The initial guess (blue line) falls short, while the second guess (orange line) over-shoots. The root finder is able to find the correct initial condition to match the specified boundary conditions with the exact trajectory (green line).</w:t>
      </w:r>
    </w:p>
    <w:p w14:paraId="748DE982" w14:textId="63D7436F" w:rsidR="00D96E91" w:rsidRDefault="007D608C" w:rsidP="002E5138">
      <w:pPr>
        <w:pStyle w:val="BodyText"/>
      </w:pPr>
      <w:r>
        <w:t xml:space="preserve">The shooting method </w:t>
      </w:r>
      <w:r w:rsidR="002E5138">
        <w:t xml:space="preserve">starts with a </w:t>
      </w:r>
      <w:r>
        <w:t>guess</w:t>
      </w:r>
      <w:r w:rsidR="002E5138">
        <w:t xml:space="preserve"> for the</w:t>
      </w:r>
      <w:r>
        <w:t xml:space="preserve"> initial value </w:t>
      </w:r>
      <w:r w:rsidR="002E5138">
        <w:t>of</w:t>
      </w:r>
      <w:r>
        <w:t xml:space="preserve"> the gradient as well as the position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(or </w:t>
      </w:r>
      <m:oMath>
        <m:sSub>
          <m:sSubPr>
            <m:ctrlPr>
              <w:rPr>
                <w:rFonts w:ascii="Cambria Math" w:hAnsi="Cambria Math"/>
              </w:rPr>
            </m:ctrlPr>
          </m:sSubPr>
          <m:e>
            <m:r>
              <w:rPr>
                <w:rFonts w:ascii="Cambria Math" w:hAnsi="Cambria Math"/>
              </w:rPr>
              <m:t>x</m:t>
            </m:r>
          </m:e>
          <m:sub>
            <m:r>
              <w:rPr>
                <w:rFonts w:ascii="Cambria Math" w:hAnsi="Cambria Math"/>
              </w:rPr>
              <m:t>0</m:t>
            </m:r>
          </m:sub>
        </m:sSub>
      </m:oMath>
      <w:r>
        <w:t>), and then uses a root finder to adjust the initial gradient until the</w:t>
      </w:r>
      <w:r w:rsidR="002E5138">
        <w:t xml:space="preserve"> solution</w:t>
      </w:r>
      <w:r>
        <w:t xml:space="preserve"> match</w:t>
      </w:r>
      <w:r w:rsidR="002E5138">
        <w:t>es</w:t>
      </w:r>
      <w:r>
        <w:t xml:space="preserve"> the specified boundary condition 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The method is sketched in </w:t>
      </w:r>
      <w:r w:rsidR="001F283A">
        <w:t>the figure above</w:t>
      </w:r>
      <w:r>
        <w:t>.</w:t>
      </w:r>
    </w:p>
    <w:p w14:paraId="03440396" w14:textId="076335AC" w:rsidR="00D96E91" w:rsidRDefault="007D608C">
      <w:pPr>
        <w:pStyle w:val="BodyText"/>
      </w:pPr>
      <w:r>
        <w:t xml:space="preserve">Let’s use the example of the projectile which </w:t>
      </w:r>
      <w:r w:rsidR="002E5138">
        <w:t xml:space="preserve">starts with height 0 and </w:t>
      </w:r>
      <w:r>
        <w:t xml:space="preserve">is specified to have height </w:t>
      </w:r>
      <m:oMath>
        <m:r>
          <w:rPr>
            <w:rFonts w:ascii="Cambria Math" w:hAnsi="Cambria Math"/>
          </w:rPr>
          <m:t>0</m:t>
        </m:r>
      </m:oMath>
      <w:r>
        <w:t xml:space="preserve"> after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To solve this using a simple root-finding approach we would need to find solutions for the height of the projectile based on two different initial velocities, such that the final heights 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bracketed </w:t>
      </w:r>
      <m:oMath>
        <m:r>
          <w:rPr>
            <w:rFonts w:ascii="Cambria Math" w:hAnsi="Cambria Math"/>
          </w:rPr>
          <m:t>0</m:t>
        </m:r>
      </m:oMath>
      <w:r>
        <w:t xml:space="preserve">. We would then use (say) the secant method to search for the value of the initial velocity which gave the final height 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equal to zero. In terms of the secant method, which usually seeks roots of a function </w:t>
      </w:r>
      <m:oMath>
        <m:r>
          <w:rPr>
            <w:rFonts w:ascii="Cambria Math" w:hAnsi="Cambria Math"/>
          </w:rPr>
          <m:t>f(x)</m:t>
        </m:r>
      </m:oMath>
      <w:r>
        <w:t xml:space="preserve">, the independent variable </w:t>
      </w:r>
      <m:oMath>
        <m:r>
          <w:rPr>
            <w:rFonts w:ascii="Cambria Math" w:hAnsi="Cambria Math"/>
          </w:rPr>
          <m:t>x</m:t>
        </m:r>
      </m:oMath>
      <w:r>
        <w:t xml:space="preserve"> would be the initial velocity, while the function whose roots we are seeking would be the final height.</w:t>
      </w:r>
    </w:p>
    <w:p w14:paraId="634A3F92" w14:textId="77777777" w:rsidR="00D96E91" w:rsidRDefault="007D608C">
      <w:pPr>
        <w:pStyle w:val="BodyText"/>
      </w:pPr>
      <w:r>
        <w:t>There is another class of solutions for boundary value problems that we will meet in the next session, called relaxation methods (which include the Gauss-Seidel method that we mentioned in Session 2).</w:t>
      </w:r>
    </w:p>
    <w:p w14:paraId="3275B915" w14:textId="77777777" w:rsidR="00D96E91" w:rsidRDefault="007D608C">
      <w:pPr>
        <w:pStyle w:val="Heading2"/>
      </w:pPr>
      <w:bookmarkStart w:id="19" w:name="sec:exercises-1"/>
      <w:r>
        <w:lastRenderedPageBreak/>
        <w:t>Exercises</w:t>
      </w:r>
      <w:bookmarkEnd w:id="19"/>
    </w:p>
    <w:p w14:paraId="694A1A77" w14:textId="77777777" w:rsidR="00D96E91" w:rsidRDefault="007D608C" w:rsidP="000E0DBC">
      <w:pPr>
        <w:pStyle w:val="Heading3"/>
      </w:pPr>
      <w:bookmarkStart w:id="20" w:name="in-class-3"/>
      <w:r>
        <w:t>In class</w:t>
      </w:r>
      <w:bookmarkEnd w:id="20"/>
    </w:p>
    <w:p w14:paraId="5AE63E24" w14:textId="0F3FA030" w:rsidR="00D96E91" w:rsidRDefault="007D608C">
      <w:pPr>
        <w:numPr>
          <w:ilvl w:val="0"/>
          <w:numId w:val="13"/>
        </w:numPr>
      </w:pPr>
      <w:r>
        <w:t xml:space="preserve">Write a simple piece of code (either as a function or just a loop) to find the initial vertical velocity at which a ball moving vertically under the influence of gravity needs to be launched from the ground at </w:t>
      </w:r>
      <m:oMath>
        <m:r>
          <w:rPr>
            <w:rFonts w:ascii="Cambria Math" w:hAnsi="Cambria Math"/>
          </w:rPr>
          <m:t>t=0s</m:t>
        </m:r>
      </m:oMath>
      <w:r>
        <w:t xml:space="preserve"> so that it reaches the ground again at </w:t>
      </w:r>
      <m:oMath>
        <m:r>
          <w:rPr>
            <w:rFonts w:ascii="Cambria Math" w:hAnsi="Cambria Math"/>
          </w:rPr>
          <m:t>t=10s</m:t>
        </m:r>
      </m:oMath>
      <w:r>
        <w:t>. You should use the RK4 solver that you have written, and implement a basic bisection or secant solver, as described in the text above</w:t>
      </w:r>
      <w:r w:rsidR="002E5138">
        <w:t xml:space="preserve"> (you could copy this from your answers to Session 2)</w:t>
      </w:r>
      <w:r>
        <w:t>. Plot the trajectory versus time.</w:t>
      </w:r>
    </w:p>
    <w:p w14:paraId="4DEACF08" w14:textId="77777777" w:rsidR="00D96E91" w:rsidRDefault="007D608C">
      <w:pPr>
        <w:numPr>
          <w:ilvl w:val="0"/>
          <w:numId w:val="13"/>
        </w:numPr>
      </w:pPr>
      <w:r>
        <w:t>If you have time, try storing and plotting all the trajectories that the solver works through.</w:t>
      </w:r>
    </w:p>
    <w:p w14:paraId="44154B96" w14:textId="77777777" w:rsidR="00D96E91" w:rsidRDefault="007D608C" w:rsidP="000E0DBC">
      <w:pPr>
        <w:pStyle w:val="Heading3"/>
      </w:pPr>
      <w:bookmarkStart w:id="21" w:name="further-work-3"/>
      <w:r>
        <w:t>Further work</w:t>
      </w:r>
      <w:bookmarkEnd w:id="21"/>
    </w:p>
    <w:p w14:paraId="00017FA1" w14:textId="77777777" w:rsidR="00D96E91" w:rsidRDefault="007D608C">
      <w:pPr>
        <w:numPr>
          <w:ilvl w:val="0"/>
          <w:numId w:val="14"/>
        </w:numPr>
      </w:pPr>
      <w:r>
        <w:t>Try extending the solver so that you are now working in two spatial dimensions (</w:t>
      </w:r>
      <m:oMath>
        <m:r>
          <w:rPr>
            <w:rFonts w:ascii="Cambria Math" w:hAnsi="Cambria Math"/>
          </w:rPr>
          <m:t>x</m:t>
        </m:r>
      </m:oMath>
      <w:r>
        <w:t xml:space="preserve"> and </w:t>
      </w:r>
      <m:oMath>
        <m:r>
          <w:rPr>
            <w:rFonts w:ascii="Cambria Math" w:hAnsi="Cambria Math"/>
          </w:rPr>
          <m:t>z</m:t>
        </m:r>
      </m:oMath>
      <w:r>
        <w:t xml:space="preserve">, say). You will need to be careful about how you specify your equations—you will need position and velocity for both dimensions (four variables in total). You will need to specify both </w:t>
      </w:r>
      <m:oMath>
        <m:r>
          <w:rPr>
            <w:rFonts w:ascii="Cambria Math" w:hAnsi="Cambria Math"/>
          </w:rPr>
          <m:t>x</m:t>
        </m:r>
      </m:oMath>
      <w:r>
        <w:t xml:space="preserve"> and </w:t>
      </w:r>
      <m:oMath>
        <m:r>
          <w:rPr>
            <w:rFonts w:ascii="Cambria Math" w:hAnsi="Cambria Math"/>
          </w:rPr>
          <m:t>z</m:t>
        </m:r>
      </m:oMath>
      <w:r>
        <w:t xml:space="preserve">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w:t>
      </w:r>
    </w:p>
    <w:p w14:paraId="5489F790" w14:textId="3A0277E7" w:rsidR="00D96E91" w:rsidRDefault="007D608C">
      <w:pPr>
        <w:numPr>
          <w:ilvl w:val="0"/>
          <w:numId w:val="14"/>
        </w:numPr>
      </w:pPr>
      <w:r>
        <w:t>If you want to extend this model, you could add an air-resistance term (proporti</w:t>
      </w:r>
      <w:r w:rsidR="002E5138">
        <w:t>on</w:t>
      </w:r>
      <w:r>
        <w:t>al to the velocity) in one or two dimensions.</w:t>
      </w:r>
    </w:p>
    <w:p w14:paraId="4BEB325E" w14:textId="77777777" w:rsidR="00D96E91" w:rsidRDefault="007D608C">
      <w:pPr>
        <w:pStyle w:val="Heading1"/>
      </w:pPr>
      <w:bookmarkStart w:id="22" w:name="sec:scipy-functions"/>
      <w:r>
        <w:t>SciPy Functions</w:t>
      </w:r>
      <w:bookmarkEnd w:id="22"/>
    </w:p>
    <w:p w14:paraId="18F82CCC" w14:textId="2712E503" w:rsidR="00D96E91" w:rsidRDefault="007D608C">
      <w:pPr>
        <w:pStyle w:val="FirstParagraph"/>
      </w:pPr>
      <w:r>
        <w:t xml:space="preserve">There are of course implementations of ODE solvers in SciPy, which generally assume that we have </w:t>
      </w:r>
      <m:oMath>
        <m:r>
          <w:rPr>
            <w:rFonts w:ascii="Cambria Math" w:hAnsi="Cambria Math"/>
          </w:rPr>
          <m:t>y(t)</m:t>
        </m:r>
      </m:oMath>
      <w:r>
        <w:t xml:space="preserve"> rather than </w:t>
      </w:r>
      <m:oMath>
        <m:r>
          <w:rPr>
            <w:rFonts w:ascii="Cambria Math" w:hAnsi="Cambria Math"/>
          </w:rPr>
          <m:t>y(x)</m:t>
        </m:r>
      </m:oMath>
      <w:r>
        <w:t xml:space="preserve"> as written above</w:t>
      </w:r>
      <w:r>
        <w:rPr>
          <w:rStyle w:val="FootnoteReference"/>
        </w:rPr>
        <w:footnoteReference w:id="8"/>
      </w:r>
      <w:r>
        <w:t xml:space="preserve">. These are all part of the </w:t>
      </w:r>
      <w:r>
        <w:rPr>
          <w:rStyle w:val="VerbatimChar"/>
        </w:rPr>
        <w:t>integrate</w:t>
      </w:r>
      <w:r>
        <w:t xml:space="preserve"> module in SciPy, so you will need to import it as usual: </w:t>
      </w:r>
      <w:r w:rsidR="00055F6D" w:rsidRPr="00055F6D">
        <w:rPr>
          <w:rFonts w:ascii="Consolas" w:hAnsi="Consolas" w:cs="Consolas"/>
          <w:color w:val="00B050"/>
          <w:sz w:val="22"/>
          <w:szCs w:val="22"/>
        </w:rPr>
        <w:t xml:space="preserve">from </w:t>
      </w:r>
      <w:proofErr w:type="spellStart"/>
      <w:r w:rsidR="00055F6D" w:rsidRPr="00055F6D">
        <w:rPr>
          <w:rFonts w:ascii="Consolas" w:hAnsi="Consolas" w:cs="Consolas"/>
          <w:color w:val="0070C0"/>
          <w:sz w:val="22"/>
          <w:szCs w:val="22"/>
        </w:rPr>
        <w:t>scipy</w:t>
      </w:r>
      <w:proofErr w:type="spellEnd"/>
      <w:r w:rsidR="00055F6D" w:rsidRPr="00055F6D">
        <w:rPr>
          <w:rFonts w:ascii="Consolas" w:hAnsi="Consolas" w:cs="Consolas"/>
          <w:color w:val="0070C0"/>
          <w:sz w:val="22"/>
          <w:szCs w:val="22"/>
        </w:rPr>
        <w:t xml:space="preserve"> </w:t>
      </w:r>
      <w:r w:rsidR="00055F6D" w:rsidRPr="00055F6D">
        <w:rPr>
          <w:rFonts w:ascii="Consolas" w:hAnsi="Consolas" w:cs="Consolas"/>
          <w:color w:val="00B050"/>
          <w:sz w:val="22"/>
          <w:szCs w:val="22"/>
        </w:rPr>
        <w:t xml:space="preserve">import </w:t>
      </w:r>
      <w:r w:rsidR="00055F6D" w:rsidRPr="00055F6D">
        <w:rPr>
          <w:rFonts w:ascii="Consolas" w:hAnsi="Consolas" w:cs="Consolas"/>
          <w:sz w:val="22"/>
          <w:szCs w:val="22"/>
        </w:rPr>
        <w:t>integrate</w:t>
      </w:r>
      <w:r w:rsidR="00055F6D">
        <w:t>.</w:t>
      </w:r>
    </w:p>
    <w:p w14:paraId="03DB5020" w14:textId="77777777" w:rsidR="00D96E91" w:rsidRDefault="007D608C">
      <w:pPr>
        <w:pStyle w:val="BodyText"/>
      </w:pPr>
      <w:r>
        <w:t>For initial value problems, there is a general solver which implements various methods:</w:t>
      </w:r>
    </w:p>
    <w:p w14:paraId="0F9D9014" w14:textId="2ECAB4AF" w:rsidR="00D96E91" w:rsidRDefault="007D608C">
      <w:pPr>
        <w:pStyle w:val="SourceCode"/>
      </w:pPr>
      <w:proofErr w:type="spellStart"/>
      <w:proofErr w:type="gramStart"/>
      <w:r>
        <w:rPr>
          <w:rStyle w:val="VerbatimChar"/>
        </w:rPr>
        <w:t>integrate.solve</w:t>
      </w:r>
      <w:proofErr w:type="gramEnd"/>
      <w:r>
        <w:rPr>
          <w:rStyle w:val="VerbatimChar"/>
        </w:rPr>
        <w:t>_ivp</w:t>
      </w:r>
      <w:proofErr w:type="spellEnd"/>
      <w:r>
        <w:rPr>
          <w:rStyle w:val="VerbatimChar"/>
        </w:rPr>
        <w:t xml:space="preserve">(fun, </w:t>
      </w:r>
      <w:proofErr w:type="spellStart"/>
      <w:r>
        <w:rPr>
          <w:rStyle w:val="VerbatimChar"/>
        </w:rPr>
        <w:t>t_span</w:t>
      </w:r>
      <w:proofErr w:type="spellEnd"/>
      <w:r>
        <w:rPr>
          <w:rStyle w:val="VerbatimChar"/>
        </w:rPr>
        <w:t xml:space="preserve">, y0, </w:t>
      </w:r>
      <w:proofErr w:type="spellStart"/>
      <w:r>
        <w:rPr>
          <w:rStyle w:val="VerbatimChar"/>
        </w:rPr>
        <w:t>t_eval</w:t>
      </w:r>
      <w:proofErr w:type="spellEnd"/>
      <w:r>
        <w:rPr>
          <w:rStyle w:val="VerbatimChar"/>
        </w:rPr>
        <w:t xml:space="preserve"> = array</w:t>
      </w:r>
      <w:r w:rsidR="003158F3">
        <w:rPr>
          <w:rStyle w:val="VerbatimChar"/>
        </w:rPr>
        <w:t xml:space="preserve">, </w:t>
      </w:r>
      <w:proofErr w:type="spellStart"/>
      <w:r w:rsidR="003158F3">
        <w:rPr>
          <w:rStyle w:val="VerbatimChar"/>
        </w:rPr>
        <w:t>args</w:t>
      </w:r>
      <w:proofErr w:type="spellEnd"/>
      <w:r w:rsidR="003158F3">
        <w:rPr>
          <w:rStyle w:val="VerbatimChar"/>
        </w:rPr>
        <w:t>=()</w:t>
      </w:r>
      <w:r>
        <w:rPr>
          <w:rStyle w:val="VerbatimChar"/>
        </w:rPr>
        <w:t>)</w:t>
      </w:r>
    </w:p>
    <w:p w14:paraId="2AAD0870" w14:textId="02B60898" w:rsidR="00D96E91" w:rsidRDefault="007D608C">
      <w:pPr>
        <w:pStyle w:val="FirstParagraph"/>
      </w:pPr>
      <w:r>
        <w:t xml:space="preserve">where </w:t>
      </w:r>
      <w:r>
        <w:rPr>
          <w:rStyle w:val="VerbatimChar"/>
        </w:rPr>
        <w:t>fun</w:t>
      </w:r>
      <w:r>
        <w:t xml:space="preserve"> is an implementation of </w:t>
      </w:r>
      <m:oMath>
        <m:r>
          <w:rPr>
            <w:rFonts w:ascii="Cambria Math" w:hAnsi="Cambria Math"/>
          </w:rPr>
          <m:t>f(t,y)</m:t>
        </m:r>
      </m:oMath>
      <w:r w:rsidR="003158F3">
        <w:rPr>
          <w:rFonts w:eastAsiaTheme="minorEastAsia"/>
        </w:rPr>
        <w:t xml:space="preserve"> which can take extra arguments (</w:t>
      </w:r>
      <w:r w:rsidR="008225F8">
        <w:rPr>
          <w:rFonts w:eastAsiaTheme="minorEastAsia"/>
        </w:rPr>
        <w:t xml:space="preserve">optionally </w:t>
      </w:r>
      <w:r w:rsidR="003158F3">
        <w:rPr>
          <w:rFonts w:eastAsiaTheme="minorEastAsia"/>
        </w:rPr>
        <w:t xml:space="preserve">specified by the parameter </w:t>
      </w:r>
      <w:proofErr w:type="spellStart"/>
      <w:r w:rsidR="003158F3" w:rsidRPr="003158F3">
        <w:rPr>
          <w:rFonts w:ascii="Consolas" w:eastAsiaTheme="minorEastAsia" w:hAnsi="Consolas" w:cs="Consolas"/>
          <w:sz w:val="22"/>
          <w:szCs w:val="22"/>
        </w:rPr>
        <w:t>args</w:t>
      </w:r>
      <w:proofErr w:type="spellEnd"/>
      <w:proofErr w:type="gramStart"/>
      <w:r w:rsidR="003158F3" w:rsidRPr="003158F3">
        <w:rPr>
          <w:rFonts w:ascii="Consolas" w:eastAsiaTheme="minorEastAsia" w:hAnsi="Consolas" w:cs="Consolas"/>
          <w:sz w:val="22"/>
          <w:szCs w:val="22"/>
        </w:rPr>
        <w:t>=(</w:t>
      </w:r>
      <w:proofErr w:type="gramEnd"/>
      <w:r w:rsidR="003158F3" w:rsidRPr="003158F3">
        <w:rPr>
          <w:rFonts w:ascii="Consolas" w:eastAsiaTheme="minorEastAsia" w:hAnsi="Consolas" w:cs="Consolas"/>
          <w:sz w:val="22"/>
          <w:szCs w:val="22"/>
        </w:rPr>
        <w:t>)</w:t>
      </w:r>
      <w:r w:rsidR="003158F3">
        <w:rPr>
          <w:rFonts w:eastAsiaTheme="minorEastAsia"/>
        </w:rPr>
        <w:t>, though this is only available in SciPy 1.4 or more recent)</w:t>
      </w:r>
      <w:r>
        <w:t xml:space="preserve">, </w:t>
      </w:r>
      <w:proofErr w:type="spellStart"/>
      <w:r>
        <w:rPr>
          <w:rStyle w:val="VerbatimChar"/>
        </w:rPr>
        <w:t>t_span</w:t>
      </w:r>
      <w:proofErr w:type="spellEnd"/>
      <w:r>
        <w:t xml:space="preserve"> is a tuple</w:t>
      </w:r>
      <w:r>
        <w:rPr>
          <w:rStyle w:val="FootnoteReference"/>
        </w:rPr>
        <w:footnoteReference w:id="9"/>
      </w:r>
      <w:r>
        <w:t xml:space="preserve"> of two times, the start and end, and </w:t>
      </w:r>
      <w:r>
        <w:rPr>
          <w:rStyle w:val="VerbatimChar"/>
        </w:rPr>
        <w:t>y0</w:t>
      </w:r>
      <w:r>
        <w:t xml:space="preserve"> gives the initial value. The optional argument </w:t>
      </w:r>
      <w:proofErr w:type="spellStart"/>
      <w:r>
        <w:rPr>
          <w:rStyle w:val="VerbatimChar"/>
        </w:rPr>
        <w:t>t_eval</w:t>
      </w:r>
      <w:proofErr w:type="spellEnd"/>
      <w:r>
        <w:t xml:space="preserve"> allows the user to provide an array of times at which to return the solution (otherwise the solver chooses the times). The solver returns a single object; if you call</w:t>
      </w:r>
      <w:r w:rsidR="00717AC0">
        <w:t xml:space="preserve"> it </w:t>
      </w:r>
      <w:r>
        <w:t xml:space="preserve">with </w:t>
      </w:r>
      <w:r>
        <w:rPr>
          <w:rStyle w:val="VerbatimChar"/>
        </w:rPr>
        <w:t xml:space="preserve">a = </w:t>
      </w:r>
      <w:proofErr w:type="spellStart"/>
      <w:r>
        <w:rPr>
          <w:rStyle w:val="VerbatimChar"/>
        </w:rPr>
        <w:t>integrate.solve_ivp</w:t>
      </w:r>
      <w:proofErr w:type="spellEnd"/>
      <w:r>
        <w:t xml:space="preserve">, you can then extract two arrays, </w:t>
      </w:r>
      <w:r>
        <w:rPr>
          <w:rStyle w:val="VerbatimChar"/>
        </w:rPr>
        <w:t>a.t</w:t>
      </w:r>
      <w:r>
        <w:t xml:space="preserve"> and </w:t>
      </w:r>
      <w:proofErr w:type="spellStart"/>
      <w:r>
        <w:rPr>
          <w:rStyle w:val="VerbatimChar"/>
        </w:rPr>
        <w:t>a.y</w:t>
      </w:r>
      <w:proofErr w:type="spellEnd"/>
      <w:r>
        <w:t xml:space="preserve">, which give values </w:t>
      </w:r>
      <m:oMath>
        <m:r>
          <w:rPr>
            <w:rFonts w:ascii="Cambria Math" w:hAnsi="Cambria Math"/>
          </w:rPr>
          <m:t>y(t)</m:t>
        </m:r>
      </m:oMath>
      <w:r>
        <w:t xml:space="preserve"> at times </w:t>
      </w:r>
      <m:oMath>
        <m:r>
          <w:rPr>
            <w:rFonts w:ascii="Cambria Math" w:hAnsi="Cambria Math"/>
          </w:rPr>
          <m:t>t</m:t>
        </m:r>
      </m:oMath>
      <w:r>
        <w:t xml:space="preserve">. Remember that if you pass a two-dimensional array for </w:t>
      </w:r>
      <w:r>
        <w:rPr>
          <w:rStyle w:val="VerbatimChar"/>
        </w:rPr>
        <w:t>y</w:t>
      </w:r>
      <w:r>
        <w:t xml:space="preserve">, then it will return a two-dimensional array. If you want to specify the points at which the result should be returned, you can pass an optional parameter which is an array of times, </w:t>
      </w:r>
      <w:r>
        <w:lastRenderedPageBreak/>
        <w:t xml:space="preserve">which should of course lie between the start and end times, </w:t>
      </w:r>
      <w:proofErr w:type="spellStart"/>
      <w:r>
        <w:rPr>
          <w:rStyle w:val="VerbatimChar"/>
        </w:rPr>
        <w:t>t_eval</w:t>
      </w:r>
      <w:proofErr w:type="spellEnd"/>
      <w:r>
        <w:rPr>
          <w:rStyle w:val="VerbatimChar"/>
        </w:rPr>
        <w:t>=</w:t>
      </w:r>
      <w:proofErr w:type="spellStart"/>
      <w:r>
        <w:rPr>
          <w:rStyle w:val="VerbatimChar"/>
        </w:rPr>
        <w:t>your_array</w:t>
      </w:r>
      <w:proofErr w:type="spellEnd"/>
      <w:r>
        <w:t xml:space="preserve">. You can select the method used to solve the problem with the optional parameter </w:t>
      </w:r>
      <w:r>
        <w:rPr>
          <w:rStyle w:val="VerbatimChar"/>
        </w:rPr>
        <w:t>method</w:t>
      </w:r>
      <w:r>
        <w:t xml:space="preserve">; for a </w:t>
      </w:r>
      <w:proofErr w:type="gramStart"/>
      <w:r>
        <w:t>fourth-order</w:t>
      </w:r>
      <w:proofErr w:type="gramEnd"/>
      <w:r>
        <w:t xml:space="preserve"> Runge-</w:t>
      </w:r>
      <w:proofErr w:type="spellStart"/>
      <w:r>
        <w:t>Kutta</w:t>
      </w:r>
      <w:proofErr w:type="spellEnd"/>
      <w:r>
        <w:t xml:space="preserve"> solver, you would pass the parameter </w:t>
      </w:r>
      <w:r>
        <w:rPr>
          <w:rStyle w:val="VerbatimChar"/>
        </w:rPr>
        <w:t>method=’RK45’</w:t>
      </w:r>
      <w:r>
        <w:t>.</w:t>
      </w:r>
    </w:p>
    <w:p w14:paraId="4B297ADE" w14:textId="77777777" w:rsidR="00D96E91" w:rsidRDefault="007D608C">
      <w:pPr>
        <w:pStyle w:val="BodyText"/>
      </w:pPr>
      <w:r>
        <w:t>An older function which is still useful, and provides a link to a FORTRAN library, is:</w:t>
      </w:r>
    </w:p>
    <w:p w14:paraId="115B69BF" w14:textId="77777777" w:rsidR="00D96E91" w:rsidRDefault="007D608C">
      <w:pPr>
        <w:pStyle w:val="SourceCode"/>
      </w:pPr>
      <w:proofErr w:type="spellStart"/>
      <w:proofErr w:type="gramStart"/>
      <w:r>
        <w:rPr>
          <w:rStyle w:val="VerbatimChar"/>
        </w:rPr>
        <w:t>integrate.odeint</w:t>
      </w:r>
      <w:proofErr w:type="spellEnd"/>
      <w:proofErr w:type="gramEnd"/>
      <w:r>
        <w:rPr>
          <w:rStyle w:val="VerbatimChar"/>
        </w:rPr>
        <w:t>(</w:t>
      </w:r>
      <w:proofErr w:type="spellStart"/>
      <w:r>
        <w:rPr>
          <w:rStyle w:val="VerbatimChar"/>
        </w:rPr>
        <w:t>func</w:t>
      </w:r>
      <w:proofErr w:type="spellEnd"/>
      <w:r>
        <w:rPr>
          <w:rStyle w:val="VerbatimChar"/>
        </w:rPr>
        <w:t xml:space="preserve">, y0, t, </w:t>
      </w:r>
      <w:proofErr w:type="spellStart"/>
      <w:r>
        <w:rPr>
          <w:rStyle w:val="VerbatimChar"/>
        </w:rPr>
        <w:t>args</w:t>
      </w:r>
      <w:proofErr w:type="spellEnd"/>
      <w:r>
        <w:rPr>
          <w:rStyle w:val="VerbatimChar"/>
        </w:rPr>
        <w:t>=())</w:t>
      </w:r>
    </w:p>
    <w:p w14:paraId="7AF488B8" w14:textId="77777777" w:rsidR="00D96E91" w:rsidRDefault="007D608C">
      <w:pPr>
        <w:pStyle w:val="FirstParagraph"/>
      </w:pPr>
      <w:r>
        <w:t xml:space="preserve">where </w:t>
      </w:r>
      <w:proofErr w:type="spellStart"/>
      <w:r>
        <w:rPr>
          <w:rStyle w:val="VerbatimChar"/>
        </w:rPr>
        <w:t>func</w:t>
      </w:r>
      <w:proofErr w:type="spellEnd"/>
      <w:r>
        <w:t xml:space="preserve"> is an implementation of </w:t>
      </w:r>
      <m:oMath>
        <m:r>
          <w:rPr>
            <w:rFonts w:ascii="Cambria Math" w:hAnsi="Cambria Math"/>
          </w:rPr>
          <m:t>f(y,t)</m:t>
        </m:r>
      </m:oMath>
      <w:r>
        <w:t xml:space="preserve"> which can take extra arguments (optionally specified by the parameter </w:t>
      </w:r>
      <w:proofErr w:type="spellStart"/>
      <w:r>
        <w:rPr>
          <w:rStyle w:val="VerbatimChar"/>
        </w:rPr>
        <w:t>args</w:t>
      </w:r>
      <w:proofErr w:type="spellEnd"/>
      <w:proofErr w:type="gramStart"/>
      <w:r>
        <w:rPr>
          <w:rStyle w:val="VerbatimChar"/>
        </w:rPr>
        <w:t>=(</w:t>
      </w:r>
      <w:proofErr w:type="gramEnd"/>
      <w:r>
        <w:rPr>
          <w:rStyle w:val="VerbatimChar"/>
        </w:rPr>
        <w:t>)</w:t>
      </w:r>
      <w:r>
        <w:t xml:space="preserve"> as we have seen before), </w:t>
      </w:r>
      <w:r>
        <w:rPr>
          <w:rStyle w:val="VerbatimChar"/>
        </w:rPr>
        <w:t>y0</w:t>
      </w:r>
      <w:r>
        <w:t xml:space="preserve"> is the initial value, and </w:t>
      </w:r>
      <w:r>
        <w:rPr>
          <w:rStyle w:val="VerbatimChar"/>
        </w:rPr>
        <w:t>t</w:t>
      </w:r>
      <w:r>
        <w:t xml:space="preserve"> is an array of times at which to solve for </w:t>
      </w:r>
      <m:oMath>
        <m:r>
          <w:rPr>
            <w:rFonts w:ascii="Cambria Math" w:hAnsi="Cambria Math"/>
          </w:rPr>
          <m:t>y</m:t>
        </m:r>
      </m:oMath>
      <w:r>
        <w:t xml:space="preserve">; the first value should correspond to </w:t>
      </w:r>
      <w:r>
        <w:rPr>
          <w:rStyle w:val="VerbatimChar"/>
        </w:rPr>
        <w:t>y0</w:t>
      </w:r>
      <w:r>
        <w:t xml:space="preserve">. The function returns an array </w:t>
      </w:r>
      <w:r>
        <w:rPr>
          <w:rStyle w:val="VerbatimChar"/>
        </w:rPr>
        <w:t>y</w:t>
      </w:r>
      <w:r>
        <w:t xml:space="preserve"> with the same number of entries as </w:t>
      </w:r>
      <w:r>
        <w:rPr>
          <w:rStyle w:val="VerbatimChar"/>
        </w:rPr>
        <w:t>t</w:t>
      </w:r>
      <w:r>
        <w:t xml:space="preserve">. </w:t>
      </w:r>
      <w:r>
        <w:rPr>
          <w:b/>
        </w:rPr>
        <w:t>Be careful:</w:t>
      </w:r>
      <w:r>
        <w:t xml:space="preserve"> the order of </w:t>
      </w:r>
      <m:oMath>
        <m:r>
          <w:rPr>
            <w:rFonts w:ascii="Cambria Math" w:hAnsi="Cambria Math"/>
          </w:rPr>
          <m:t>y</m:t>
        </m:r>
      </m:oMath>
      <w:r>
        <w:t xml:space="preserve"> and </w:t>
      </w:r>
      <m:oMath>
        <m:r>
          <w:rPr>
            <w:rFonts w:ascii="Cambria Math" w:hAnsi="Cambria Math"/>
          </w:rPr>
          <m:t>t</m:t>
        </m:r>
      </m:oMath>
      <w:r>
        <w:t xml:space="preserve"> differs between these two solvers!</w:t>
      </w:r>
    </w:p>
    <w:p w14:paraId="122DEDDD" w14:textId="77777777" w:rsidR="00D96E91" w:rsidRDefault="007D608C">
      <w:pPr>
        <w:pStyle w:val="BodyText"/>
      </w:pPr>
      <w:r>
        <w:t xml:space="preserve">There is also a boundary-value problem solver, </w:t>
      </w:r>
      <w:proofErr w:type="spellStart"/>
      <w:r>
        <w:rPr>
          <w:rStyle w:val="VerbatimChar"/>
        </w:rPr>
        <w:t>solve_bvp</w:t>
      </w:r>
      <w:proofErr w:type="spellEnd"/>
      <w:r>
        <w:t>, but its use is somewhat complex (you have to create a function to evaluate the error in the boundary conditions, amongst other things) so we will not consider it here.</w:t>
      </w:r>
    </w:p>
    <w:p w14:paraId="070AE3DF" w14:textId="77777777" w:rsidR="00D96E91" w:rsidRDefault="007D608C">
      <w:pPr>
        <w:pStyle w:val="Heading2"/>
      </w:pPr>
      <w:bookmarkStart w:id="23" w:name="sec:exercises-2"/>
      <w:r>
        <w:t>Exercises</w:t>
      </w:r>
      <w:bookmarkEnd w:id="23"/>
    </w:p>
    <w:p w14:paraId="47D49869" w14:textId="77777777" w:rsidR="00D96E91" w:rsidRDefault="007D608C" w:rsidP="000E0DBC">
      <w:pPr>
        <w:pStyle w:val="Heading3"/>
      </w:pPr>
      <w:bookmarkStart w:id="24" w:name="in-class-4"/>
      <w:r>
        <w:t>In class</w:t>
      </w:r>
      <w:bookmarkEnd w:id="24"/>
    </w:p>
    <w:p w14:paraId="41E7C90A" w14:textId="77777777" w:rsidR="00D96E91" w:rsidRDefault="007D608C">
      <w:pPr>
        <w:numPr>
          <w:ilvl w:val="0"/>
          <w:numId w:val="15"/>
        </w:numPr>
      </w:pPr>
      <w:r>
        <w:t xml:space="preserve">Use </w:t>
      </w:r>
      <w:proofErr w:type="spellStart"/>
      <w:proofErr w:type="gramStart"/>
      <w:r>
        <w:rPr>
          <w:rStyle w:val="VerbatimChar"/>
        </w:rPr>
        <w:t>solve</w:t>
      </w:r>
      <w:proofErr w:type="gramEnd"/>
      <w:r>
        <w:rPr>
          <w:rStyle w:val="VerbatimChar"/>
        </w:rPr>
        <w:t>_ivp</w:t>
      </w:r>
      <w:proofErr w:type="spellEnd"/>
      <w:r>
        <w:t xml:space="preserve"> and </w:t>
      </w:r>
      <w:proofErr w:type="spellStart"/>
      <w:r>
        <w:rPr>
          <w:rStyle w:val="VerbatimChar"/>
        </w:rPr>
        <w:t>odeint</w:t>
      </w:r>
      <w:proofErr w:type="spellEnd"/>
      <w:r>
        <w:t xml:space="preserve"> to solve for the linear pendulum model from section </w:t>
      </w:r>
      <w:hyperlink w:anchor="sec:beyond-euler">
        <w:r>
          <w:rPr>
            <w:rStyle w:val="Hyperlink"/>
          </w:rPr>
          <w:t>5</w:t>
        </w:r>
      </w:hyperlink>
      <w:r>
        <w:t>.</w:t>
      </w:r>
    </w:p>
    <w:p w14:paraId="741856C0" w14:textId="77777777" w:rsidR="00D96E91" w:rsidRDefault="007D608C" w:rsidP="000E0DBC">
      <w:pPr>
        <w:pStyle w:val="Heading3"/>
      </w:pPr>
      <w:bookmarkStart w:id="25" w:name="further-work-4"/>
      <w:r>
        <w:t>Further work</w:t>
      </w:r>
      <w:bookmarkEnd w:id="25"/>
    </w:p>
    <w:p w14:paraId="64C506F3" w14:textId="0DFACF5C" w:rsidR="00D96E91" w:rsidRDefault="007D608C">
      <w:pPr>
        <w:numPr>
          <w:ilvl w:val="0"/>
          <w:numId w:val="16"/>
        </w:numPr>
      </w:pPr>
      <w:r>
        <w:t>Write a non-linear pendulum function that takes parameters (</w:t>
      </w:r>
      <w:r>
        <w:rPr>
          <w:rStyle w:val="VerbatimChar"/>
        </w:rPr>
        <w:t>g</w:t>
      </w:r>
      <w:r>
        <w:t xml:space="preserve">, </w:t>
      </w:r>
      <w:proofErr w:type="gramStart"/>
      <w:r>
        <w:rPr>
          <w:rStyle w:val="VerbatimChar"/>
        </w:rPr>
        <w:t>L</w:t>
      </w:r>
      <w:proofErr w:type="gramEnd"/>
      <w:r>
        <w:t xml:space="preserve"> and a damping term) and pass it to </w:t>
      </w:r>
      <w:proofErr w:type="spellStart"/>
      <w:r w:rsidR="001E2786">
        <w:rPr>
          <w:rStyle w:val="VerbatimChar"/>
        </w:rPr>
        <w:t>solve_ivp</w:t>
      </w:r>
      <w:proofErr w:type="spellEnd"/>
      <w:r w:rsidR="001E2786">
        <w:rPr>
          <w:rStyle w:val="VerbatimChar"/>
        </w:rPr>
        <w:t xml:space="preserve"> </w:t>
      </w:r>
      <w:r w:rsidR="001E2786" w:rsidRPr="001E2786">
        <w:rPr>
          <w:rStyle w:val="VerbatimChar"/>
          <w:rFonts w:asciiTheme="majorHAnsi" w:hAnsiTheme="majorHAnsi" w:cstheme="majorHAnsi"/>
          <w:sz w:val="24"/>
        </w:rPr>
        <w:t>or</w:t>
      </w:r>
      <w:r w:rsidR="001E2786">
        <w:rPr>
          <w:rStyle w:val="VerbatimChar"/>
        </w:rPr>
        <w:t xml:space="preserve"> </w:t>
      </w:r>
      <w:proofErr w:type="spellStart"/>
      <w:r w:rsidR="00717AC0">
        <w:rPr>
          <w:rStyle w:val="VerbatimChar"/>
        </w:rPr>
        <w:t>o</w:t>
      </w:r>
      <w:r>
        <w:rPr>
          <w:rStyle w:val="VerbatimChar"/>
        </w:rPr>
        <w:t>deint</w:t>
      </w:r>
      <w:proofErr w:type="spellEnd"/>
      <w:r>
        <w:t xml:space="preserve"> to make sure that you understand how optional arguments are passed.</w:t>
      </w:r>
    </w:p>
    <w:p w14:paraId="75A87436" w14:textId="77777777" w:rsidR="00D96E91" w:rsidRDefault="007D608C">
      <w:pPr>
        <w:pStyle w:val="Heading1"/>
      </w:pPr>
      <w:bookmarkStart w:id="26" w:name="sec:assignment"/>
      <w:r>
        <w:t>Assignment</w:t>
      </w:r>
      <w:bookmarkEnd w:id="26"/>
    </w:p>
    <w:p w14:paraId="74C6B63E" w14:textId="3C2C6634" w:rsidR="00A031D7" w:rsidRDefault="007D608C">
      <w:pPr>
        <w:pStyle w:val="FirstParagraph"/>
      </w:pPr>
      <w:r>
        <w:t xml:space="preserve">This week, you will investigate </w:t>
      </w:r>
      <w:r w:rsidR="009C25E6">
        <w:t>two simple gravitational orbit problems</w:t>
      </w:r>
      <w:r w:rsidR="00775FB8">
        <w:t xml:space="preserve">, applying </w:t>
      </w:r>
      <w:r w:rsidR="00A031D7">
        <w:t xml:space="preserve">two </w:t>
      </w:r>
      <w:r w:rsidR="00775FB8">
        <w:t xml:space="preserve">different </w:t>
      </w:r>
      <w:r w:rsidR="00A031D7">
        <w:t xml:space="preserve">integrators for first order differential equations (Euler’s method and the velocity </w:t>
      </w:r>
      <w:proofErr w:type="spellStart"/>
      <w:r w:rsidR="00A031D7">
        <w:t>Verlet</w:t>
      </w:r>
      <w:proofErr w:type="spellEnd"/>
      <w:r w:rsidR="00A031D7">
        <w:t xml:space="preserve"> method).  You will first consider a small mass in orbit around a large mass</w:t>
      </w:r>
      <w:r w:rsidR="00775FB8" w:rsidRPr="00775FB8">
        <w:t xml:space="preserve"> </w:t>
      </w:r>
      <w:r w:rsidR="00775FB8">
        <w:t>with Euler’s method</w:t>
      </w:r>
      <w:r w:rsidR="00A031D7">
        <w:t>, fixing the large mass (an approximation).  You will then consider two masses which are closer in magnitude</w:t>
      </w:r>
      <w:r w:rsidR="00775FB8">
        <w:t>,</w:t>
      </w:r>
      <w:r w:rsidR="00A031D7">
        <w:t xml:space="preserve"> in orbit around their </w:t>
      </w:r>
      <w:proofErr w:type="spellStart"/>
      <w:r w:rsidR="00A031D7">
        <w:t>centre</w:t>
      </w:r>
      <w:proofErr w:type="spellEnd"/>
      <w:r w:rsidR="00A031D7">
        <w:t xml:space="preserve"> of mass</w:t>
      </w:r>
      <w:r w:rsidR="00775FB8">
        <w:t>,</w:t>
      </w:r>
      <w:r w:rsidR="00A031D7">
        <w:t xml:space="preserve"> with the velocity </w:t>
      </w:r>
      <w:proofErr w:type="spellStart"/>
      <w:r w:rsidR="00A031D7">
        <w:t>Verlet</w:t>
      </w:r>
      <w:proofErr w:type="spellEnd"/>
      <w:r w:rsidR="00A031D7">
        <w:t xml:space="preserve"> method.  </w:t>
      </w:r>
      <w:r w:rsidR="00CF745D">
        <w:t xml:space="preserve">You can work with a </w:t>
      </w:r>
      <w:proofErr w:type="gramStart"/>
      <w:r w:rsidR="00CF745D">
        <w:t>two dimensional</w:t>
      </w:r>
      <w:proofErr w:type="gramEnd"/>
      <w:r w:rsidR="00CF745D">
        <w:t xml:space="preserve"> coordinate system for this problem.  </w:t>
      </w:r>
      <w:r w:rsidR="00A031D7">
        <w:t xml:space="preserve">This work will form the opening part of the </w:t>
      </w:r>
      <w:proofErr w:type="gramStart"/>
      <w:r w:rsidR="00A031D7">
        <w:t>mini-project</w:t>
      </w:r>
      <w:proofErr w:type="gramEnd"/>
      <w:r w:rsidR="00A031D7">
        <w:t>, which you will build on independently</w:t>
      </w:r>
      <w:r w:rsidR="00DF5642">
        <w:t xml:space="preserve"> for the rest of term</w:t>
      </w:r>
      <w:r w:rsidR="00A031D7">
        <w:t>.</w:t>
      </w:r>
    </w:p>
    <w:p w14:paraId="705B50D5" w14:textId="3D56B7CE" w:rsidR="00A031D7" w:rsidRPr="00DC2CC1" w:rsidRDefault="00DC2CC1">
      <w:pPr>
        <w:pStyle w:val="FirstParagraph"/>
      </w:pPr>
      <w:r>
        <w:t>The gravita</w:t>
      </w:r>
      <w:r w:rsidR="00CF745D">
        <w:t>t</w:t>
      </w:r>
      <w:r>
        <w:t xml:space="preserve">ional force on a mass, </w:t>
      </w:r>
      <w:r>
        <w:rPr>
          <w:i/>
          <w:iCs/>
        </w:rPr>
        <w:t>m</w:t>
      </w:r>
      <w:r>
        <w:rPr>
          <w:vertAlign w:val="subscript"/>
        </w:rPr>
        <w:t>1</w:t>
      </w:r>
      <w:r>
        <w:t xml:space="preserve">, at a point </w:t>
      </w:r>
      <w:r>
        <w:rPr>
          <w:b/>
          <w:bCs/>
        </w:rPr>
        <w:t>r</w:t>
      </w:r>
      <w:r w:rsidRPr="00DC2CC1">
        <w:rPr>
          <w:vertAlign w:val="subscript"/>
        </w:rPr>
        <w:t>1</w:t>
      </w:r>
      <w:r>
        <w:t xml:space="preserve"> due to another mass</w:t>
      </w:r>
      <w:r w:rsidR="00CF745D">
        <w:t>,</w:t>
      </w:r>
      <w:r>
        <w:t xml:space="preserve"> </w:t>
      </w:r>
      <w:r>
        <w:rPr>
          <w:i/>
          <w:iCs/>
        </w:rPr>
        <w:t>m</w:t>
      </w:r>
      <w:r w:rsidRPr="00DC2CC1">
        <w:rPr>
          <w:vertAlign w:val="subscript"/>
        </w:rPr>
        <w:t>2</w:t>
      </w:r>
      <w:r w:rsidR="00CF745D">
        <w:t xml:space="preserve">, </w:t>
      </w:r>
      <w:r>
        <w:t xml:space="preserve">located at a point </w:t>
      </w:r>
      <w:r>
        <w:rPr>
          <w:b/>
          <w:bCs/>
        </w:rPr>
        <w:t>r</w:t>
      </w:r>
      <w:r w:rsidRPr="00DC2CC1">
        <w:rPr>
          <w:vertAlign w:val="subscript"/>
        </w:rPr>
        <w:t>2</w:t>
      </w:r>
      <w:r>
        <w:t>, is given by:</w:t>
      </w:r>
    </w:p>
    <w:p w14:paraId="0EB76B9C" w14:textId="6CD0CE1C" w:rsidR="00D96E91" w:rsidRDefault="00F260CD">
      <w:pPr>
        <w:pStyle w:val="BodyText"/>
      </w:pPr>
      <m:oMathPara>
        <m:oMathParaPr>
          <m:jc m:val="center"/>
        </m:oMathParaPr>
        <m:oMath>
          <m:sSub>
            <m:sSubPr>
              <m:ctrlPr>
                <w:rPr>
                  <w:rFonts w:ascii="Cambria Math" w:hAnsi="Cambria Math"/>
                  <w:b/>
                  <w:bCs/>
                  <w:iCs/>
                </w:rPr>
              </m:ctrlPr>
            </m:sSubPr>
            <m:e>
              <m:r>
                <m:rPr>
                  <m:sty m:val="b"/>
                </m:rPr>
                <w:rPr>
                  <w:rFonts w:ascii="Cambria Math" w:hAnsi="Cambria Math"/>
                </w:rPr>
                <m:t>F</m:t>
              </m:r>
            </m:e>
            <m:sub>
              <m:r>
                <w:rPr>
                  <w:rFonts w:ascii="Cambria Math" w:hAnsi="Cambria Math"/>
                </w:rPr>
                <m:t>1</m:t>
              </m:r>
            </m:sub>
          </m:sSub>
          <m:r>
            <w:rPr>
              <w:rFonts w:ascii="Cambria Math" w:hAnsi="Cambria Math"/>
            </w:rPr>
            <m:t xml:space="preserve">= </m:t>
          </m:r>
          <m:f>
            <m:fPr>
              <m:ctrlPr>
                <w:rPr>
                  <w:rFonts w:ascii="Cambria Math" w:hAnsi="Cambria Math"/>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12</m:t>
                      </m:r>
                    </m:sub>
                  </m:sSub>
                </m:e>
                <m:sup>
                  <m:r>
                    <w:rPr>
                      <w:rFonts w:ascii="Cambria Math" w:hAnsi="Cambria Math"/>
                    </w:rPr>
                    <m:t>3</m:t>
                  </m:r>
                </m:sup>
              </m:sSup>
            </m:den>
          </m:f>
          <m:sSub>
            <m:sSubPr>
              <m:ctrlPr>
                <w:rPr>
                  <w:rFonts w:ascii="Cambria Math" w:hAnsi="Cambria Math"/>
                  <w:i/>
                </w:rPr>
              </m:ctrlPr>
            </m:sSubPr>
            <m:e>
              <m:r>
                <m:rPr>
                  <m:sty m:val="b"/>
                </m:rPr>
                <w:rPr>
                  <w:rFonts w:ascii="Cambria Math" w:hAnsi="Cambria Math"/>
                </w:rPr>
                <m:t>r</m:t>
              </m:r>
            </m:e>
            <m:sub>
              <m:r>
                <w:rPr>
                  <w:rFonts w:ascii="Cambria Math" w:hAnsi="Cambria Math"/>
                </w:rPr>
                <m:t>12</m:t>
              </m:r>
            </m:sub>
          </m:sSub>
        </m:oMath>
      </m:oMathPara>
    </w:p>
    <w:p w14:paraId="2DA7ED4E" w14:textId="550D10C9" w:rsidR="00D96E91" w:rsidRPr="00F260CD" w:rsidRDefault="00CF745D">
      <w:pPr>
        <w:pStyle w:val="FirstParagraph"/>
      </w:pPr>
      <w:r>
        <w:t>w</w:t>
      </w:r>
      <w:r w:rsidR="00F260CD">
        <w:t xml:space="preserve">here </w:t>
      </w:r>
      <w:r w:rsidR="00F260CD">
        <w:rPr>
          <w:b/>
          <w:bCs/>
        </w:rPr>
        <w:t>r</w:t>
      </w:r>
      <w:r w:rsidR="00F260CD" w:rsidRPr="00F260CD">
        <w:rPr>
          <w:vertAlign w:val="subscript"/>
        </w:rPr>
        <w:t>12</w:t>
      </w:r>
      <w:r w:rsidR="00F260CD">
        <w:t xml:space="preserve"> = </w:t>
      </w:r>
      <w:r w:rsidR="00F260CD">
        <w:rPr>
          <w:b/>
          <w:bCs/>
        </w:rPr>
        <w:t>r</w:t>
      </w:r>
      <w:r w:rsidR="00F260CD" w:rsidRPr="00F260CD">
        <w:rPr>
          <w:vertAlign w:val="subscript"/>
        </w:rPr>
        <w:t>2</w:t>
      </w:r>
      <w:r w:rsidR="00F260CD">
        <w:t xml:space="preserve"> – </w:t>
      </w:r>
      <w:r w:rsidR="00F260CD">
        <w:rPr>
          <w:b/>
          <w:bCs/>
        </w:rPr>
        <w:t>r</w:t>
      </w:r>
      <w:r w:rsidR="00F260CD" w:rsidRPr="00F260CD">
        <w:rPr>
          <w:vertAlign w:val="subscript"/>
        </w:rPr>
        <w:t>1</w:t>
      </w:r>
      <w:r w:rsidR="00F260CD">
        <w:t xml:space="preserve">, </w:t>
      </w:r>
      <w:r w:rsidR="00F260CD">
        <w:rPr>
          <w:i/>
          <w:iCs/>
        </w:rPr>
        <w:t>r</w:t>
      </w:r>
      <w:r w:rsidR="00F260CD" w:rsidRPr="00F260CD">
        <w:rPr>
          <w:vertAlign w:val="subscript"/>
        </w:rPr>
        <w:t>12</w:t>
      </w:r>
      <w:r w:rsidR="00F260CD">
        <w:t xml:space="preserve"> = |</w:t>
      </w:r>
      <w:r w:rsidR="00F260CD">
        <w:rPr>
          <w:b/>
          <w:bCs/>
        </w:rPr>
        <w:t>r</w:t>
      </w:r>
      <w:r w:rsidR="00F260CD" w:rsidRPr="00F260CD">
        <w:rPr>
          <w:vertAlign w:val="subscript"/>
        </w:rPr>
        <w:t>12</w:t>
      </w:r>
      <w:r w:rsidR="00F260CD">
        <w:t>| and you should be careful with signs and directions of forces.</w:t>
      </w:r>
      <w:r>
        <w:t xml:space="preserve">  For these problems, total energy and angular momentum should be conserved exactly.</w:t>
      </w:r>
    </w:p>
    <w:p w14:paraId="1E479491" w14:textId="1C06A641" w:rsidR="00D96E91" w:rsidRDefault="00CF745D">
      <w:pPr>
        <w:numPr>
          <w:ilvl w:val="0"/>
          <w:numId w:val="17"/>
        </w:numPr>
      </w:pPr>
      <w:r>
        <w:lastRenderedPageBreak/>
        <w:t>Write a function to evaluate the force given above (your function should take the positions and masses as inputs).  You should assume that G is defined outside the function for now.</w:t>
      </w:r>
    </w:p>
    <w:p w14:paraId="3B1B403D" w14:textId="020F7ECA" w:rsidR="00D96E91" w:rsidRDefault="00CF745D">
      <w:pPr>
        <w:numPr>
          <w:ilvl w:val="0"/>
          <w:numId w:val="17"/>
        </w:numPr>
      </w:pPr>
      <w:r>
        <w:t xml:space="preserve">Now set up the first problem: set G=1 and the masses </w:t>
      </w:r>
      <w:r>
        <w:rPr>
          <w:i/>
          <w:iCs/>
        </w:rPr>
        <w:t>m</w:t>
      </w:r>
      <w:r w:rsidRPr="00CF745D">
        <w:rPr>
          <w:vertAlign w:val="subscript"/>
        </w:rPr>
        <w:t>1</w:t>
      </w:r>
      <w:r>
        <w:t xml:space="preserve"> = 0.0001, </w:t>
      </w:r>
      <w:r>
        <w:rPr>
          <w:i/>
          <w:iCs/>
        </w:rPr>
        <w:t>m</w:t>
      </w:r>
      <w:r w:rsidRPr="00CF745D">
        <w:rPr>
          <w:vertAlign w:val="subscript"/>
        </w:rPr>
        <w:t>2</w:t>
      </w:r>
      <w:r>
        <w:t xml:space="preserve"> = 1.0 (</w:t>
      </w:r>
      <w:r w:rsidR="005F5FBA">
        <w:t>do not worry about the</w:t>
      </w:r>
      <w:r>
        <w:t xml:space="preserve"> units) and define a time step and total number of steps</w:t>
      </w:r>
      <w:r w:rsidR="007C1E3B">
        <w:t xml:space="preserve">, along with a radius of orbit </w:t>
      </w:r>
      <w:r w:rsidR="007C1E3B">
        <w:rPr>
          <w:i/>
          <w:iCs/>
        </w:rPr>
        <w:t>r</w:t>
      </w:r>
      <w:r w:rsidR="007C1E3B" w:rsidRPr="007C1E3B">
        <w:t>=</w:t>
      </w:r>
      <w:r w:rsidR="007C1E3B">
        <w:t>1</w:t>
      </w:r>
      <w:r>
        <w:t>.  Create arrays to store the positions and velocities of the two bodies, as well as the kinetic and potential energy at each step.  Calculate</w:t>
      </w:r>
      <w:r w:rsidR="004C43A2">
        <w:t>,</w:t>
      </w:r>
      <w:r>
        <w:t xml:space="preserve"> </w:t>
      </w:r>
      <w:r w:rsidR="001A5938">
        <w:t xml:space="preserve">using pen and paper </w:t>
      </w:r>
      <w:r w:rsidR="004C43A2">
        <w:t xml:space="preserve">or equivalent, </w:t>
      </w:r>
      <w:r>
        <w:t xml:space="preserve">the initial velocity for the small mass (use simple mechanics: </w:t>
      </w:r>
      <w:r>
        <w:rPr>
          <w:i/>
          <w:iCs/>
        </w:rPr>
        <w:t>mv</w:t>
      </w:r>
      <w:r w:rsidRPr="00CF745D">
        <w:rPr>
          <w:vertAlign w:val="superscript"/>
        </w:rPr>
        <w:t>2</w:t>
      </w:r>
      <w:r>
        <w:rPr>
          <w:i/>
          <w:iCs/>
        </w:rPr>
        <w:t xml:space="preserve">/r = </w:t>
      </w:r>
      <w:proofErr w:type="spellStart"/>
      <w:r>
        <w:rPr>
          <w:i/>
          <w:iCs/>
        </w:rPr>
        <w:t>GmM</w:t>
      </w:r>
      <w:proofErr w:type="spellEnd"/>
      <w:r>
        <w:rPr>
          <w:i/>
          <w:iCs/>
        </w:rPr>
        <w:t>/r</w:t>
      </w:r>
      <w:r w:rsidRPr="00CF745D">
        <w:rPr>
          <w:vertAlign w:val="superscript"/>
        </w:rPr>
        <w:t>2</w:t>
      </w:r>
      <w:r>
        <w:t xml:space="preserve"> but be sure to explain your reasoning).  You should fix the large mass (set velocity to zero and do not update it</w:t>
      </w:r>
      <w:r w:rsidR="009E4166">
        <w:t>s position</w:t>
      </w:r>
      <w:r>
        <w:t>).</w:t>
      </w:r>
      <w:r w:rsidR="004E4242">
        <w:t xml:space="preserve">  You should check that your timestep is suitably small for accuracy, using the </w:t>
      </w:r>
      <w:proofErr w:type="spellStart"/>
      <w:r w:rsidR="004E4242">
        <w:t xml:space="preserve">magnitude </w:t>
      </w:r>
      <w:proofErr w:type="spellEnd"/>
      <w:r w:rsidR="004E4242">
        <w:t>of the velocity as a guide.</w:t>
      </w:r>
    </w:p>
    <w:p w14:paraId="58226FA9" w14:textId="427BF05E" w:rsidR="00CF745D" w:rsidRDefault="00CF745D">
      <w:pPr>
        <w:numPr>
          <w:ilvl w:val="0"/>
          <w:numId w:val="17"/>
        </w:numPr>
      </w:pPr>
      <w:r>
        <w:t xml:space="preserve">Propagate this system forward in time </w:t>
      </w:r>
      <w:r w:rsidR="009E4166">
        <w:t xml:space="preserve">using Euler’s method </w:t>
      </w:r>
      <w:r>
        <w:t xml:space="preserve">(you may choose how long you propagate, but it should be several periods of the orbit); you should either calculate and store the total energy at each </w:t>
      </w:r>
      <w:r w:rsidR="007E70C8">
        <w:t xml:space="preserve">time </w:t>
      </w:r>
      <w:r>
        <w:t>step</w:t>
      </w:r>
      <w:r w:rsidR="009E4166">
        <w:t>,</w:t>
      </w:r>
      <w:r>
        <w:t xml:space="preserve"> or at the end.  The potential energy is given by </w:t>
      </w:r>
      <w:r>
        <w:rPr>
          <w:i/>
          <w:iCs/>
        </w:rPr>
        <w:t>U = -Gm</w:t>
      </w:r>
      <w:r w:rsidRPr="00CF745D">
        <w:rPr>
          <w:vertAlign w:val="subscript"/>
        </w:rPr>
        <w:t>1</w:t>
      </w:r>
      <w:r>
        <w:rPr>
          <w:i/>
          <w:iCs/>
        </w:rPr>
        <w:t>m</w:t>
      </w:r>
      <w:r w:rsidRPr="00CF745D">
        <w:rPr>
          <w:vertAlign w:val="subscript"/>
        </w:rPr>
        <w:t>2</w:t>
      </w:r>
      <w:r>
        <w:rPr>
          <w:i/>
          <w:iCs/>
        </w:rPr>
        <w:t>/r</w:t>
      </w:r>
      <w:r w:rsidRPr="00CF745D">
        <w:rPr>
          <w:vertAlign w:val="subscript"/>
        </w:rPr>
        <w:t>12</w:t>
      </w:r>
      <w:r w:rsidR="009E4166">
        <w:rPr>
          <w:vertAlign w:val="subscript"/>
        </w:rPr>
        <w:t xml:space="preserve"> </w:t>
      </w:r>
      <w:r w:rsidR="009E4166">
        <w:t>and the kinetic energy by the usual form.</w:t>
      </w:r>
    </w:p>
    <w:p w14:paraId="1F7C3B87" w14:textId="53752FD3" w:rsidR="00D96E91" w:rsidRDefault="00CF745D">
      <w:pPr>
        <w:numPr>
          <w:ilvl w:val="0"/>
          <w:numId w:val="17"/>
        </w:numPr>
      </w:pPr>
      <w:r>
        <w:t xml:space="preserve">Plot the resulting positions for the small mass, and (on separate graphs) the total energy and angular momentum against time. (You should be able to work out the angular momentum rather easily – describe this in a text cell.)  </w:t>
      </w:r>
      <w:r w:rsidR="007C1E3B">
        <w:t>Comment in a text cell on how well the conservation laws are obeyed, and the orbit that results (you might like to investigate the effect of timestep if you have time).</w:t>
      </w:r>
    </w:p>
    <w:p w14:paraId="7C047BF0" w14:textId="64F3359D" w:rsidR="00D96E91" w:rsidRDefault="007C1E3B">
      <w:pPr>
        <w:numPr>
          <w:ilvl w:val="0"/>
          <w:numId w:val="17"/>
        </w:numPr>
      </w:pPr>
      <w:r>
        <w:t xml:space="preserve">We now turn to a more </w:t>
      </w:r>
      <w:r w:rsidR="009B4C48">
        <w:t>complicated</w:t>
      </w:r>
      <w:r>
        <w:t xml:space="preserve"> problem (two bodies, both moving) and a more reliable integrator: the velocity </w:t>
      </w:r>
      <w:proofErr w:type="spellStart"/>
      <w:r>
        <w:t>Verlet</w:t>
      </w:r>
      <w:proofErr w:type="spellEnd"/>
      <w:r>
        <w:t>.  The equations for updating position and velocity for a given body are:</w:t>
      </w:r>
    </w:p>
    <w:p w14:paraId="4C7EA9A3" w14:textId="323EBD5D" w:rsidR="007C1E3B" w:rsidRDefault="007C1E3B" w:rsidP="007C1E3B">
      <w:pPr>
        <w:ind w:left="480"/>
      </w:pPr>
      <m:oMathPara>
        <m:oMath>
          <m:m>
            <m:mPr>
              <m:plcHide m:val="1"/>
              <m:mcs>
                <m:mc>
                  <m:mcPr>
                    <m:count m:val="1"/>
                    <m:mcJc m:val="right"/>
                  </m:mcPr>
                </m:mc>
                <m:mc>
                  <m:mcPr>
                    <m:count m:val="1"/>
                    <m:mcJc m:val="left"/>
                  </m:mcPr>
                </m:mc>
                <m:mc>
                  <m:mcPr>
                    <m:count m:val="1"/>
                    <m:mcJc m:val="right"/>
                  </m:mcPr>
                </m:mc>
              </m:mcs>
              <m:ctrlPr>
                <w:rPr>
                  <w:rFonts w:ascii="Cambria Math" w:hAnsi="Cambria Math"/>
                </w:rPr>
              </m:ctrlPr>
            </m:mPr>
            <m:mr>
              <m:e>
                <m:r>
                  <w:rPr>
                    <w:rFonts w:ascii="Cambria Math" w:hAnsi="Cambria Math"/>
                  </w:rPr>
                  <m:t>x(t+Δt)</m:t>
                </m:r>
              </m:e>
              <m:e>
                <m:r>
                  <w:rPr>
                    <w:rFonts w:ascii="Cambria Math" w:hAnsi="Cambria Math"/>
                  </w:rPr>
                  <m:t>=</m:t>
                </m:r>
              </m:e>
              <m:e>
                <m:r>
                  <w:rPr>
                    <w:rFonts w:ascii="Cambria Math" w:hAnsi="Cambria Math"/>
                  </w:rPr>
                  <m:t>x(t)+Δt v(t)+Δ</m:t>
                </m:r>
                <m:sSup>
                  <m:sSupPr>
                    <m:ctrlPr>
                      <w:rPr>
                        <w:rFonts w:ascii="Cambria Math" w:hAnsi="Cambria Math"/>
                      </w:rPr>
                    </m:ctrlPr>
                  </m:sSupPr>
                  <m:e>
                    <m:r>
                      <w:rPr>
                        <w:rFonts w:ascii="Cambria Math" w:hAnsi="Cambria Math"/>
                      </w:rPr>
                      <m:t>t</m:t>
                    </m:r>
                  </m:e>
                  <m:sup>
                    <m:r>
                      <w:rPr>
                        <w:rFonts w:ascii="Cambria Math" w:hAnsi="Cambria Math"/>
                      </w:rPr>
                      <m:t>2</m:t>
                    </m:r>
                  </m:sup>
                </m:sSup>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t</m:t>
                        </m:r>
                      </m:e>
                    </m:d>
                  </m:num>
                  <m:den>
                    <m:r>
                      <w:rPr>
                        <w:rFonts w:ascii="Cambria Math" w:hAnsi="Cambria Math"/>
                      </w:rPr>
                      <m:t>2m</m:t>
                    </m:r>
                  </m:den>
                </m:f>
              </m:e>
            </m:mr>
            <m:mr>
              <m:e>
                <m:r>
                  <w:rPr>
                    <w:rFonts w:ascii="Cambria Math" w:hAnsi="Cambria Math"/>
                  </w:rPr>
                  <m:t>v(t+Δt)</m:t>
                </m:r>
              </m:e>
              <m:e>
                <m:r>
                  <w:rPr>
                    <w:rFonts w:ascii="Cambria Math" w:hAnsi="Cambria Math"/>
                  </w:rPr>
                  <m:t>=</m:t>
                </m:r>
              </m:e>
              <m:e>
                <m:r>
                  <w:rPr>
                    <w:rFonts w:ascii="Cambria Math" w:hAnsi="Cambria Math"/>
                  </w:rPr>
                  <m:t>v(t)+Δt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+F</m:t>
                    </m:r>
                    <m:d>
                      <m:dPr>
                        <m:ctrlPr>
                          <w:rPr>
                            <w:rFonts w:ascii="Cambria Math" w:hAnsi="Cambria Math"/>
                          </w:rPr>
                        </m:ctrlPr>
                      </m:dPr>
                      <m:e>
                        <m:r>
                          <w:rPr>
                            <w:rFonts w:ascii="Cambria Math" w:hAnsi="Cambria Math"/>
                          </w:rPr>
                          <m:t>t+Δt</m:t>
                        </m:r>
                      </m:e>
                    </m:d>
                  </m:num>
                  <m:den>
                    <m:r>
                      <w:rPr>
                        <w:rFonts w:ascii="Cambria Math" w:hAnsi="Cambria Math"/>
                      </w:rPr>
                      <m:t>2m</m:t>
                    </m:r>
                  </m:den>
                </m:f>
              </m:e>
            </m:mr>
          </m:m>
        </m:oMath>
      </m:oMathPara>
    </w:p>
    <w:p w14:paraId="36F92986" w14:textId="70684377" w:rsidR="00D96E91" w:rsidRPr="007C1E3B" w:rsidRDefault="007C1E3B" w:rsidP="00002614">
      <w:pPr>
        <w:ind w:left="480"/>
      </w:pPr>
      <w:r>
        <w:t xml:space="preserve">You should set up new </w:t>
      </w:r>
      <w:r w:rsidR="00C00C90">
        <w:t>arrays</w:t>
      </w:r>
      <w:r>
        <w:t xml:space="preserve"> for </w:t>
      </w:r>
      <w:r w:rsidR="00C00C90">
        <w:t xml:space="preserve">the masses, </w:t>
      </w:r>
      <w:proofErr w:type="gramStart"/>
      <w:r w:rsidR="00C00C90">
        <w:t>positions</w:t>
      </w:r>
      <w:proofErr w:type="gramEnd"/>
      <w:r w:rsidR="00C00C90">
        <w:t xml:space="preserve"> and velocities of the bodies in </w:t>
      </w:r>
      <w:r>
        <w:t xml:space="preserve">this system, making the masses much closer in magnitude (no more than a factor of ten different).  In this case, </w:t>
      </w:r>
      <w:r w:rsidR="00C00C90">
        <w:t>both</w:t>
      </w:r>
      <w:r>
        <w:t xml:space="preserve"> bodies will </w:t>
      </w:r>
      <w:r w:rsidR="00C574A0">
        <w:t xml:space="preserve">move, in </w:t>
      </w:r>
      <w:r>
        <w:t xml:space="preserve">orbit around their </w:t>
      </w:r>
      <w:proofErr w:type="spellStart"/>
      <w:r>
        <w:t>centre</w:t>
      </w:r>
      <w:proofErr w:type="spellEnd"/>
      <w:r>
        <w:t xml:space="preserve"> of mass, </w:t>
      </w:r>
      <w:proofErr w:type="spellStart"/>
      <w:r w:rsidRPr="007C1E3B">
        <w:rPr>
          <w:b/>
          <w:bCs/>
        </w:rPr>
        <w:t>r</w:t>
      </w:r>
      <w:r w:rsidRPr="007C1E3B">
        <w:rPr>
          <w:vertAlign w:val="subscript"/>
        </w:rPr>
        <w:t>CoM</w:t>
      </w:r>
      <w:proofErr w:type="spellEnd"/>
      <w:r>
        <w:t xml:space="preserve"> </w:t>
      </w:r>
      <w:proofErr w:type="gramStart"/>
      <w:r>
        <w:t>=  (</w:t>
      </w:r>
      <w:proofErr w:type="gramEnd"/>
      <w:r w:rsidRPr="007C1E3B">
        <w:rPr>
          <w:i/>
          <w:iCs/>
        </w:rPr>
        <w:t>m</w:t>
      </w:r>
      <w:r w:rsidRPr="007C1E3B">
        <w:rPr>
          <w:vertAlign w:val="subscript"/>
        </w:rPr>
        <w:t>1</w:t>
      </w:r>
      <w:r>
        <w:rPr>
          <w:b/>
          <w:bCs/>
        </w:rPr>
        <w:t>r</w:t>
      </w:r>
      <w:r w:rsidRPr="007C1E3B">
        <w:rPr>
          <w:vertAlign w:val="subscript"/>
        </w:rPr>
        <w:t>1</w:t>
      </w:r>
      <w:r>
        <w:t xml:space="preserve"> + </w:t>
      </w:r>
      <w:r>
        <w:rPr>
          <w:i/>
          <w:iCs/>
        </w:rPr>
        <w:t>m</w:t>
      </w:r>
      <w:r w:rsidRPr="007C1E3B">
        <w:rPr>
          <w:vertAlign w:val="subscript"/>
        </w:rPr>
        <w:t>2</w:t>
      </w:r>
      <w:r>
        <w:rPr>
          <w:b/>
          <w:bCs/>
        </w:rPr>
        <w:t>r</w:t>
      </w:r>
      <w:r w:rsidRPr="007C1E3B">
        <w:rPr>
          <w:vertAlign w:val="subscript"/>
        </w:rPr>
        <w:t>2</w:t>
      </w:r>
      <w:r>
        <w:t>)/(</w:t>
      </w:r>
      <w:r>
        <w:rPr>
          <w:i/>
          <w:iCs/>
        </w:rPr>
        <w:t>m</w:t>
      </w:r>
      <w:r w:rsidRPr="007C1E3B">
        <w:rPr>
          <w:vertAlign w:val="subscript"/>
        </w:rPr>
        <w:t>1</w:t>
      </w:r>
      <w:r>
        <w:t>+</w:t>
      </w:r>
      <w:r>
        <w:rPr>
          <w:i/>
          <w:iCs/>
        </w:rPr>
        <w:t>m</w:t>
      </w:r>
      <w:r w:rsidRPr="007C1E3B">
        <w:rPr>
          <w:vertAlign w:val="subscript"/>
        </w:rPr>
        <w:t>2</w:t>
      </w:r>
      <w:r>
        <w:t xml:space="preserve">).  It is easiest if you set </w:t>
      </w:r>
      <w:r w:rsidR="00C574A0">
        <w:t xml:space="preserve">the </w:t>
      </w:r>
      <w:proofErr w:type="spellStart"/>
      <w:r w:rsidR="00C574A0">
        <w:t>centre</w:t>
      </w:r>
      <w:proofErr w:type="spellEnd"/>
      <w:r w:rsidR="00C574A0">
        <w:t xml:space="preserve"> of mass</w:t>
      </w:r>
      <w:r>
        <w:t xml:space="preserve"> to be the </w:t>
      </w:r>
      <w:proofErr w:type="gramStart"/>
      <w:r>
        <w:t>origin, and</w:t>
      </w:r>
      <w:proofErr w:type="gramEnd"/>
      <w:r>
        <w:t xml:space="preserve"> align the masses along the </w:t>
      </w:r>
      <w:r>
        <w:rPr>
          <w:i/>
          <w:iCs/>
        </w:rPr>
        <w:t>x</w:t>
      </w:r>
      <w:r>
        <w:t>-axis initially.  Then set the distance between the bodies to 1 (</w:t>
      </w:r>
      <w:r w:rsidR="009B571A">
        <w:t xml:space="preserve">so that </w:t>
      </w:r>
      <w:r>
        <w:rPr>
          <w:i/>
          <w:iCs/>
        </w:rPr>
        <w:t>x</w:t>
      </w:r>
      <w:r w:rsidRPr="007C1E3B">
        <w:rPr>
          <w:vertAlign w:val="subscript"/>
        </w:rPr>
        <w:t>1</w:t>
      </w:r>
      <w:r>
        <w:t xml:space="preserve"> + </w:t>
      </w:r>
      <w:r>
        <w:rPr>
          <w:i/>
          <w:iCs/>
        </w:rPr>
        <w:t>x</w:t>
      </w:r>
      <w:r w:rsidRPr="007C1E3B">
        <w:rPr>
          <w:vertAlign w:val="subscript"/>
        </w:rPr>
        <w:t>2</w:t>
      </w:r>
      <w:r>
        <w:t xml:space="preserve"> = 1) and </w:t>
      </w:r>
      <w:r w:rsidR="00200605">
        <w:t xml:space="preserve">use this equation and </w:t>
      </w:r>
      <w:proofErr w:type="spellStart"/>
      <w:r w:rsidR="00200605" w:rsidRPr="00200605">
        <w:rPr>
          <w:i/>
          <w:iCs/>
        </w:rPr>
        <w:t>x</w:t>
      </w:r>
      <w:r w:rsidR="00200605" w:rsidRPr="00200605">
        <w:rPr>
          <w:vertAlign w:val="subscript"/>
        </w:rPr>
        <w:t>CoM</w:t>
      </w:r>
      <w:proofErr w:type="spellEnd"/>
      <w:r w:rsidR="00200605">
        <w:t xml:space="preserve">=0 </w:t>
      </w:r>
      <w:r>
        <w:t>to find the initial positions.  The initial velocities follow from simple mechanics exactly as in the first case</w:t>
      </w:r>
      <w:r w:rsidR="00C574A0">
        <w:t xml:space="preserve"> (though be careful: in this case, for the first body, you need </w:t>
      </w:r>
      <w:r w:rsidR="00C574A0">
        <w:rPr>
          <w:i/>
          <w:iCs/>
        </w:rPr>
        <w:t>m</w:t>
      </w:r>
      <w:r w:rsidR="00C574A0" w:rsidRPr="00C574A0">
        <w:rPr>
          <w:vertAlign w:val="subscript"/>
        </w:rPr>
        <w:t>1</w:t>
      </w:r>
      <w:r w:rsidR="00C574A0">
        <w:rPr>
          <w:i/>
          <w:iCs/>
        </w:rPr>
        <w:t>v</w:t>
      </w:r>
      <w:r w:rsidR="00C574A0" w:rsidRPr="00C574A0">
        <w:rPr>
          <w:vertAlign w:val="subscript"/>
        </w:rPr>
        <w:t>1</w:t>
      </w:r>
      <w:r w:rsidR="00C574A0" w:rsidRPr="00CF745D">
        <w:rPr>
          <w:vertAlign w:val="superscript"/>
        </w:rPr>
        <w:t>2</w:t>
      </w:r>
      <w:r w:rsidR="00C574A0">
        <w:rPr>
          <w:i/>
          <w:iCs/>
        </w:rPr>
        <w:t>/r</w:t>
      </w:r>
      <w:r w:rsidR="00C574A0" w:rsidRPr="00C574A0">
        <w:rPr>
          <w:vertAlign w:val="subscript"/>
        </w:rPr>
        <w:t>1</w:t>
      </w:r>
      <w:r w:rsidR="00C574A0">
        <w:rPr>
          <w:i/>
          <w:iCs/>
        </w:rPr>
        <w:t xml:space="preserve"> = Gm</w:t>
      </w:r>
      <w:r w:rsidR="00C574A0" w:rsidRPr="00C574A0">
        <w:rPr>
          <w:vertAlign w:val="subscript"/>
        </w:rPr>
        <w:t>1</w:t>
      </w:r>
      <w:r w:rsidR="00C574A0">
        <w:rPr>
          <w:i/>
          <w:iCs/>
        </w:rPr>
        <w:t>m</w:t>
      </w:r>
      <w:r w:rsidR="00C574A0" w:rsidRPr="00C574A0">
        <w:rPr>
          <w:vertAlign w:val="subscript"/>
        </w:rPr>
        <w:t>2</w:t>
      </w:r>
      <w:r w:rsidR="00C574A0">
        <w:rPr>
          <w:i/>
          <w:iCs/>
        </w:rPr>
        <w:t>/r</w:t>
      </w:r>
      <w:r w:rsidR="00C574A0" w:rsidRPr="00C574A0">
        <w:rPr>
          <w:i/>
          <w:iCs/>
          <w:vertAlign w:val="subscript"/>
        </w:rPr>
        <w:t>12</w:t>
      </w:r>
      <w:r w:rsidR="00C574A0" w:rsidRPr="00CF745D">
        <w:rPr>
          <w:vertAlign w:val="superscript"/>
        </w:rPr>
        <w:t>2</w:t>
      </w:r>
      <w:r w:rsidR="00C574A0">
        <w:t xml:space="preserve"> with </w:t>
      </w:r>
      <w:r w:rsidR="00C574A0" w:rsidRPr="00C574A0">
        <w:rPr>
          <w:i/>
          <w:iCs/>
        </w:rPr>
        <w:t>r</w:t>
      </w:r>
      <w:r w:rsidR="00C574A0" w:rsidRPr="00C574A0">
        <w:rPr>
          <w:vertAlign w:val="subscript"/>
        </w:rPr>
        <w:t>1</w:t>
      </w:r>
      <w:r w:rsidR="00C574A0">
        <w:t xml:space="preserve"> the distance from the first body to the origin and </w:t>
      </w:r>
      <w:r w:rsidR="00C574A0">
        <w:rPr>
          <w:i/>
          <w:iCs/>
        </w:rPr>
        <w:t>r</w:t>
      </w:r>
      <w:r w:rsidR="00C574A0" w:rsidRPr="00C574A0">
        <w:rPr>
          <w:vertAlign w:val="subscript"/>
        </w:rPr>
        <w:t>12</w:t>
      </w:r>
      <w:r w:rsidR="00C574A0">
        <w:t xml:space="preserve"> the distance between the two bodies, with an equivalent formula for the second body)</w:t>
      </w:r>
      <w:r w:rsidR="004839F6">
        <w:t>.</w:t>
      </w:r>
    </w:p>
    <w:p w14:paraId="0FBABB18" w14:textId="0AD8244F" w:rsidR="00D96E91" w:rsidRDefault="004839F6">
      <w:pPr>
        <w:numPr>
          <w:ilvl w:val="0"/>
          <w:numId w:val="17"/>
        </w:numPr>
      </w:pPr>
      <w:r>
        <w:t xml:space="preserve">Propagate this system forward in time using the velocity </w:t>
      </w:r>
      <w:proofErr w:type="spellStart"/>
      <w:r>
        <w:t>Verlet</w:t>
      </w:r>
      <w:proofErr w:type="spellEnd"/>
      <w:r>
        <w:t xml:space="preserve"> method, ensuring that you cover several periods of the orbit.  Plot the orbit, </w:t>
      </w:r>
      <w:proofErr w:type="gramStart"/>
      <w:r>
        <w:t>energy</w:t>
      </w:r>
      <w:proofErr w:type="gramEnd"/>
      <w:r>
        <w:t xml:space="preserve"> and angular momentum as before</w:t>
      </w:r>
      <w:r w:rsidR="00F740A0">
        <w:t xml:space="preserve"> (though in this case you will need </w:t>
      </w:r>
      <w:r w:rsidR="009B4C48">
        <w:t xml:space="preserve">to add </w:t>
      </w:r>
      <w:r w:rsidR="00F740A0">
        <w:t xml:space="preserve">the energy and angular momentum </w:t>
      </w:r>
      <w:r w:rsidR="00F740A0">
        <w:lastRenderedPageBreak/>
        <w:t xml:space="preserve">for both bodies), and comment in a text cell on the conservation </w:t>
      </w:r>
      <w:r w:rsidR="009B4C48">
        <w:t xml:space="preserve">of these quantities </w:t>
      </w:r>
      <w:r w:rsidR="00F740A0">
        <w:t>with this method.  How much better is this method, and what might better mean?</w:t>
      </w:r>
    </w:p>
    <w:p w14:paraId="79842318" w14:textId="423F528E" w:rsidR="00D96E91" w:rsidRDefault="005E4F60">
      <w:pPr>
        <w:pStyle w:val="FirstParagraph"/>
      </w:pPr>
      <w:r>
        <w:t xml:space="preserve">Note that I have also provided the assessment from last year as a separate file (this is </w:t>
      </w:r>
      <w:r w:rsidRPr="005E4F60">
        <w:rPr>
          <w:i/>
          <w:iCs/>
        </w:rPr>
        <w:t>entirely optional</w:t>
      </w:r>
      <w:r>
        <w:t>, and for interest/deeper understanding, particularly of boundary value problems; it carries no marks).</w:t>
      </w:r>
    </w:p>
    <w:p w14:paraId="5D433EFC" w14:textId="77777777" w:rsidR="00D96E91" w:rsidRDefault="007D608C">
      <w:pPr>
        <w:pStyle w:val="Heading1"/>
      </w:pPr>
      <w:bookmarkStart w:id="27" w:name="sec:prog-rev"/>
      <w:r>
        <w:t>Progress Review</w:t>
      </w:r>
      <w:bookmarkEnd w:id="27"/>
    </w:p>
    <w:p w14:paraId="77D43FB5" w14:textId="77777777" w:rsidR="00D96E91" w:rsidRDefault="007D608C">
      <w:pPr>
        <w:pStyle w:val="FirstParagraph"/>
      </w:pPr>
      <w:r>
        <w:t xml:space="preserve">Once you have finished </w:t>
      </w:r>
      <w:r>
        <w:rPr>
          <w:i/>
        </w:rPr>
        <w:t>all the material</w:t>
      </w:r>
      <w:r>
        <w:t xml:space="preserve"> associated with this session (both in-class and extra material), you should be able to:</w:t>
      </w:r>
    </w:p>
    <w:p w14:paraId="249CEDC1" w14:textId="77777777" w:rsidR="00D96E91" w:rsidRDefault="007D608C">
      <w:pPr>
        <w:numPr>
          <w:ilvl w:val="0"/>
          <w:numId w:val="18"/>
        </w:numPr>
      </w:pPr>
      <w:r>
        <w:t>write a simple Euler solver for first-order differential equations</w:t>
      </w:r>
    </w:p>
    <w:p w14:paraId="3359C747" w14:textId="77777777" w:rsidR="00D96E91" w:rsidRDefault="007D608C">
      <w:pPr>
        <w:numPr>
          <w:ilvl w:val="0"/>
          <w:numId w:val="18"/>
        </w:numPr>
      </w:pPr>
      <w:r>
        <w:t>understand how mid-point and Runge-Kutta solvers work, and write a function to implement them given the formulae</w:t>
      </w:r>
    </w:p>
    <w:p w14:paraId="163EB12F" w14:textId="77777777" w:rsidR="00D96E91" w:rsidRDefault="007D608C">
      <w:pPr>
        <w:numPr>
          <w:ilvl w:val="0"/>
          <w:numId w:val="18"/>
        </w:numPr>
      </w:pPr>
      <w:r>
        <w:t>use SciPy solvers for ODEs.</w:t>
      </w:r>
    </w:p>
    <w:p w14:paraId="7E200900" w14:textId="77777777" w:rsidR="00D96E91" w:rsidRPr="000E0DBC" w:rsidRDefault="007D608C" w:rsidP="000E0DBC">
      <w:pPr>
        <w:pStyle w:val="FirstParagraph"/>
      </w:pPr>
      <w:r>
        <w:t>You should also check that you understand all the concepts and skills practised in Sessions 1–3.</w:t>
      </w:r>
    </w:p>
    <w:sectPr w:rsidR="00D96E91" w:rsidRPr="000E0DBC">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6F944" w14:textId="77777777" w:rsidR="007B367F" w:rsidRDefault="007B367F">
      <w:pPr>
        <w:spacing w:after="0"/>
      </w:pPr>
      <w:r>
        <w:separator/>
      </w:r>
    </w:p>
  </w:endnote>
  <w:endnote w:type="continuationSeparator" w:id="0">
    <w:p w14:paraId="7385CC45" w14:textId="77777777" w:rsidR="007B367F" w:rsidRDefault="007B36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43B63" w14:textId="77777777" w:rsidR="00253565" w:rsidRDefault="0025356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F82ADCC" w14:textId="77777777" w:rsidR="00253565" w:rsidRDefault="00253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E9020" w14:textId="77777777" w:rsidR="007B367F" w:rsidRDefault="007B367F">
      <w:r>
        <w:separator/>
      </w:r>
    </w:p>
  </w:footnote>
  <w:footnote w:type="continuationSeparator" w:id="0">
    <w:p w14:paraId="59F7414E" w14:textId="77777777" w:rsidR="007B367F" w:rsidRDefault="007B367F">
      <w:r>
        <w:continuationSeparator/>
      </w:r>
    </w:p>
  </w:footnote>
  <w:footnote w:id="1">
    <w:p w14:paraId="35349819" w14:textId="77777777" w:rsidR="00253565" w:rsidRDefault="00253565">
      <w:pPr>
        <w:pStyle w:val="FootnoteText"/>
      </w:pPr>
      <w:r>
        <w:rPr>
          <w:rStyle w:val="FootnoteReference"/>
        </w:rPr>
        <w:footnoteRef/>
      </w:r>
      <w:r>
        <w:t xml:space="preserve"> If you find yourself using a computer to solve this equation, then you need to spend some time working on basic mathematics!</w:t>
      </w:r>
    </w:p>
  </w:footnote>
  <w:footnote w:id="2">
    <w:p w14:paraId="3DBBD4E5" w14:textId="77777777" w:rsidR="00253565" w:rsidRDefault="00253565">
      <w:pPr>
        <w:pStyle w:val="FootnoteText"/>
      </w:pPr>
      <w:r>
        <w:rPr>
          <w:rStyle w:val="FootnoteReference"/>
        </w:rPr>
        <w:footnoteRef/>
      </w:r>
      <w:r>
        <w:t xml:space="preserve"> You should be able to work this out yourself; a useful tip is to put the constant of integration with </w:t>
      </w:r>
      <m:oMath>
        <m:r>
          <w:rPr>
            <w:rFonts w:ascii="Cambria Math" w:hAnsi="Cambria Math"/>
          </w:rPr>
          <m:t>x</m:t>
        </m:r>
      </m:oMath>
      <w:r>
        <w:t>.</w:t>
      </w:r>
    </w:p>
  </w:footnote>
  <w:footnote w:id="3">
    <w:p w14:paraId="69E3188D" w14:textId="77777777" w:rsidR="00253565" w:rsidRDefault="00253565">
      <w:pPr>
        <w:pStyle w:val="FootnoteText"/>
      </w:pPr>
      <w:r>
        <w:rPr>
          <w:rStyle w:val="FootnoteReference"/>
        </w:rPr>
        <w:footnoteRef/>
      </w:r>
      <w:r>
        <w:t xml:space="preserve"> We can also extend it so that </w:t>
      </w:r>
      <m:oMath>
        <m:r>
          <w:rPr>
            <w:rFonts w:ascii="Cambria Math" w:hAnsi="Cambria Math"/>
          </w:rPr>
          <m:t>x</m:t>
        </m:r>
      </m:oMath>
      <w:r>
        <w:t xml:space="preserve"> and </w:t>
      </w:r>
      <m:oMath>
        <m:r>
          <w:rPr>
            <w:rFonts w:ascii="Cambria Math" w:hAnsi="Cambria Math"/>
          </w:rPr>
          <m:t>v</m:t>
        </m:r>
      </m:oMath>
      <w:r>
        <w:t xml:space="preserve"> are vectors: each of the arrays would become larger (for three dimensions, they would each be of length six) but no other change would occur.</w:t>
      </w:r>
    </w:p>
  </w:footnote>
  <w:footnote w:id="4">
    <w:p w14:paraId="4831BE60" w14:textId="77777777" w:rsidR="00253565" w:rsidRDefault="00253565">
      <w:pPr>
        <w:pStyle w:val="FootnoteText"/>
      </w:pPr>
      <w:r>
        <w:rPr>
          <w:rStyle w:val="FootnoteReference"/>
        </w:rPr>
        <w:footnoteRef/>
      </w:r>
      <w:r>
        <w:t xml:space="preserve"> We discussed the idea of a characteristic matrix whose eigenvalues determine the behaviour of a system already, when considering conjugate gradients.</w:t>
      </w:r>
    </w:p>
  </w:footnote>
  <w:footnote w:id="5">
    <w:p w14:paraId="37614AF5" w14:textId="77777777" w:rsidR="00253565" w:rsidRDefault="00253565">
      <w:pPr>
        <w:pStyle w:val="FootnoteText"/>
      </w:pPr>
      <w:r>
        <w:rPr>
          <w:rStyle w:val="FootnoteReference"/>
        </w:rPr>
        <w:footnoteRef/>
      </w:r>
      <w:r>
        <w:t xml:space="preserve"> Now you have the equation </w:t>
      </w:r>
      <m:oMath>
        <m:r>
          <w:rPr>
            <w:rFonts w:ascii="Cambria Math" w:hAnsi="Cambria Math"/>
          </w:rPr>
          <m:t>m</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x/d</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+cdx/dt+kx=0</m:t>
        </m:r>
      </m:oMath>
      <w:r>
        <w:t>.</w:t>
      </w:r>
    </w:p>
  </w:footnote>
  <w:footnote w:id="6">
    <w:p w14:paraId="2A8569EE" w14:textId="44782FFA" w:rsidR="00253565" w:rsidRDefault="00253565">
      <w:pPr>
        <w:pStyle w:val="FootnoteText"/>
      </w:pPr>
      <w:r>
        <w:rPr>
          <w:rStyle w:val="FootnoteReference"/>
        </w:rPr>
        <w:footnoteRef/>
      </w:r>
      <w:r>
        <w:t xml:space="preserve"> Extrapolation is almost always dangerous; interpolation is generally much safer.</w:t>
      </w:r>
    </w:p>
  </w:footnote>
  <w:footnote w:id="7">
    <w:p w14:paraId="5B3D8987" w14:textId="77777777" w:rsidR="00253565" w:rsidRDefault="00253565">
      <w:pPr>
        <w:pStyle w:val="FootnoteText"/>
      </w:pPr>
      <w:r>
        <w:rPr>
          <w:rStyle w:val="FootnoteReference"/>
        </w:rPr>
        <w:footnoteRef/>
      </w:r>
      <w:r>
        <w:t xml:space="preserve"> We might specify that the height is zero at </w:t>
      </w:r>
      <m:oMath>
        <m:r>
          <w:rPr>
            <w:rFonts w:ascii="Cambria Math" w:hAnsi="Cambria Math"/>
          </w:rPr>
          <m:t>t=0</m:t>
        </m:r>
      </m:oMath>
      <w:r>
        <w:t xml:space="preserve"> and some later time, </w:t>
      </w:r>
      <m:oMath>
        <m:sSub>
          <m:sSubPr>
            <m:ctrlPr>
              <w:rPr>
                <w:rFonts w:ascii="Cambria Math" w:hAnsi="Cambria Math"/>
              </w:rPr>
            </m:ctrlPr>
          </m:sSubPr>
          <m:e>
            <m:r>
              <w:rPr>
                <w:rFonts w:ascii="Cambria Math" w:hAnsi="Cambria Math"/>
              </w:rPr>
              <m:t>t</m:t>
            </m:r>
          </m:e>
          <m:sub>
            <m:r>
              <w:rPr>
                <w:rFonts w:ascii="Cambria Math" w:hAnsi="Cambria Math"/>
              </w:rPr>
              <m:t>1</m:t>
            </m:r>
          </m:sub>
        </m:sSub>
      </m:oMath>
    </w:p>
  </w:footnote>
  <w:footnote w:id="8">
    <w:p w14:paraId="62D1F77A" w14:textId="77777777" w:rsidR="00253565" w:rsidRDefault="00253565">
      <w:pPr>
        <w:pStyle w:val="FootnoteText"/>
      </w:pPr>
      <w:r>
        <w:rPr>
          <w:rStyle w:val="FootnoteReference"/>
        </w:rPr>
        <w:footnoteRef/>
      </w:r>
      <w:r>
        <w:t xml:space="preserve"> These are of course completely equivalent.</w:t>
      </w:r>
    </w:p>
  </w:footnote>
  <w:footnote w:id="9">
    <w:p w14:paraId="2C0FF1B1" w14:textId="77777777" w:rsidR="00253565" w:rsidRDefault="00253565">
      <w:pPr>
        <w:pStyle w:val="FootnoteText"/>
      </w:pPr>
      <w:r>
        <w:rPr>
          <w:rStyle w:val="FootnoteReference"/>
        </w:rPr>
        <w:footnoteRef/>
      </w:r>
      <w:r>
        <w:t xml:space="preserve"> In Python, a tuple is a set of numbers in round brackets, e.g. </w:t>
      </w:r>
      <w:r>
        <w:rPr>
          <w:rStyle w:val="VerbatimChar"/>
        </w:rPr>
        <w:t>(0,10)</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0C023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58200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47A092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A52E44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F68EF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56374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A140D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7562C2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78A74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BD8093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2ACA9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39A6E5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24F63D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E7D22BD"/>
    <w:multiLevelType w:val="multilevel"/>
    <w:tmpl w:val="DEE813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08E6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315DCA"/>
    <w:multiLevelType w:val="multilevel"/>
    <w:tmpl w:val="FD54217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16cid:durableId="409742142">
    <w:abstractNumId w:val="11"/>
  </w:num>
  <w:num w:numId="2" w16cid:durableId="955914769">
    <w:abstractNumId w:val="11"/>
  </w:num>
  <w:num w:numId="3" w16cid:durableId="1828403221">
    <w:abstractNumId w:val="0"/>
  </w:num>
  <w:num w:numId="4" w16cid:durableId="283510262">
    <w:abstractNumId w:val="0"/>
  </w:num>
  <w:num w:numId="5" w16cid:durableId="1636837626">
    <w:abstractNumId w:val="0"/>
  </w:num>
  <w:num w:numId="6" w16cid:durableId="5760205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24990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36140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06860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890722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26267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392383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8744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001261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940283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282571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194048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58779052">
    <w:abstractNumId w:val="0"/>
  </w:num>
  <w:num w:numId="19" w16cid:durableId="2055346788">
    <w:abstractNumId w:val="14"/>
  </w:num>
  <w:num w:numId="20" w16cid:durableId="1293363554">
    <w:abstractNumId w:val="1"/>
  </w:num>
  <w:num w:numId="21" w16cid:durableId="1985696953">
    <w:abstractNumId w:val="2"/>
  </w:num>
  <w:num w:numId="22" w16cid:durableId="1725130633">
    <w:abstractNumId w:val="3"/>
  </w:num>
  <w:num w:numId="23" w16cid:durableId="1980956728">
    <w:abstractNumId w:val="4"/>
  </w:num>
  <w:num w:numId="24" w16cid:durableId="273446951">
    <w:abstractNumId w:val="9"/>
  </w:num>
  <w:num w:numId="25" w16cid:durableId="1759788543">
    <w:abstractNumId w:val="5"/>
  </w:num>
  <w:num w:numId="26" w16cid:durableId="1010908456">
    <w:abstractNumId w:val="6"/>
  </w:num>
  <w:num w:numId="27" w16cid:durableId="453788462">
    <w:abstractNumId w:val="7"/>
  </w:num>
  <w:num w:numId="28" w16cid:durableId="744379085">
    <w:abstractNumId w:val="8"/>
  </w:num>
  <w:num w:numId="29" w16cid:durableId="724792160">
    <w:abstractNumId w:val="10"/>
  </w:num>
  <w:num w:numId="30" w16cid:durableId="13894983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1BF"/>
    <w:rsid w:val="00002614"/>
    <w:rsid w:val="00006FEE"/>
    <w:rsid w:val="00011C8B"/>
    <w:rsid w:val="00055F6D"/>
    <w:rsid w:val="00077C47"/>
    <w:rsid w:val="00087C71"/>
    <w:rsid w:val="000E0DBC"/>
    <w:rsid w:val="000F0552"/>
    <w:rsid w:val="0017145C"/>
    <w:rsid w:val="001A3624"/>
    <w:rsid w:val="001A5938"/>
    <w:rsid w:val="001E2786"/>
    <w:rsid w:val="001F283A"/>
    <w:rsid w:val="00200605"/>
    <w:rsid w:val="0023034C"/>
    <w:rsid w:val="00240A75"/>
    <w:rsid w:val="00243362"/>
    <w:rsid w:val="00253565"/>
    <w:rsid w:val="0027160C"/>
    <w:rsid w:val="00287393"/>
    <w:rsid w:val="002D25B4"/>
    <w:rsid w:val="002E5138"/>
    <w:rsid w:val="003158F3"/>
    <w:rsid w:val="00321F87"/>
    <w:rsid w:val="003703C3"/>
    <w:rsid w:val="003839FC"/>
    <w:rsid w:val="00402AD7"/>
    <w:rsid w:val="004246AC"/>
    <w:rsid w:val="00436353"/>
    <w:rsid w:val="004839F6"/>
    <w:rsid w:val="004A675A"/>
    <w:rsid w:val="004C43A2"/>
    <w:rsid w:val="004E29B3"/>
    <w:rsid w:val="004E4242"/>
    <w:rsid w:val="0055501B"/>
    <w:rsid w:val="00590D07"/>
    <w:rsid w:val="005E4F60"/>
    <w:rsid w:val="005F5FBA"/>
    <w:rsid w:val="00600F9F"/>
    <w:rsid w:val="00612C10"/>
    <w:rsid w:val="006220F1"/>
    <w:rsid w:val="006526C6"/>
    <w:rsid w:val="00656623"/>
    <w:rsid w:val="006A1490"/>
    <w:rsid w:val="006A4EF2"/>
    <w:rsid w:val="006E0F10"/>
    <w:rsid w:val="00713EF2"/>
    <w:rsid w:val="00717AC0"/>
    <w:rsid w:val="00763796"/>
    <w:rsid w:val="00775FB8"/>
    <w:rsid w:val="00780076"/>
    <w:rsid w:val="00784D58"/>
    <w:rsid w:val="007B0598"/>
    <w:rsid w:val="007B367F"/>
    <w:rsid w:val="007C1E3B"/>
    <w:rsid w:val="007D608C"/>
    <w:rsid w:val="007E70C8"/>
    <w:rsid w:val="008225F8"/>
    <w:rsid w:val="00822B2F"/>
    <w:rsid w:val="008D1771"/>
    <w:rsid w:val="008D6863"/>
    <w:rsid w:val="00956792"/>
    <w:rsid w:val="009A6BA1"/>
    <w:rsid w:val="009B0E58"/>
    <w:rsid w:val="009B4C48"/>
    <w:rsid w:val="009B571A"/>
    <w:rsid w:val="009B5D49"/>
    <w:rsid w:val="009C25E6"/>
    <w:rsid w:val="009E4166"/>
    <w:rsid w:val="00A031D7"/>
    <w:rsid w:val="00A658FE"/>
    <w:rsid w:val="00AD0099"/>
    <w:rsid w:val="00AE344C"/>
    <w:rsid w:val="00B33703"/>
    <w:rsid w:val="00B50212"/>
    <w:rsid w:val="00B70A4F"/>
    <w:rsid w:val="00B86B75"/>
    <w:rsid w:val="00BC48D5"/>
    <w:rsid w:val="00BD597B"/>
    <w:rsid w:val="00C00C90"/>
    <w:rsid w:val="00C02451"/>
    <w:rsid w:val="00C22A49"/>
    <w:rsid w:val="00C36279"/>
    <w:rsid w:val="00C574A0"/>
    <w:rsid w:val="00C94A98"/>
    <w:rsid w:val="00CD77C8"/>
    <w:rsid w:val="00CF6D54"/>
    <w:rsid w:val="00CF745D"/>
    <w:rsid w:val="00D07FF0"/>
    <w:rsid w:val="00D333DD"/>
    <w:rsid w:val="00D34424"/>
    <w:rsid w:val="00D51C35"/>
    <w:rsid w:val="00D5569F"/>
    <w:rsid w:val="00D765E6"/>
    <w:rsid w:val="00D87554"/>
    <w:rsid w:val="00D96E91"/>
    <w:rsid w:val="00DC2CC1"/>
    <w:rsid w:val="00DF2D7C"/>
    <w:rsid w:val="00DF5642"/>
    <w:rsid w:val="00E0090F"/>
    <w:rsid w:val="00E20535"/>
    <w:rsid w:val="00E315A3"/>
    <w:rsid w:val="00E3561A"/>
    <w:rsid w:val="00E50D1B"/>
    <w:rsid w:val="00E64F8B"/>
    <w:rsid w:val="00E92785"/>
    <w:rsid w:val="00E94AD3"/>
    <w:rsid w:val="00EB3575"/>
    <w:rsid w:val="00F00EE4"/>
    <w:rsid w:val="00F07696"/>
    <w:rsid w:val="00F11320"/>
    <w:rsid w:val="00F260CD"/>
    <w:rsid w:val="00F740A0"/>
    <w:rsid w:val="00FD4797"/>
    <w:rsid w:val="00FD4C4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D6D08"/>
  <w15:docId w15:val="{9CBE36A9-1FB5-A54A-833C-196298CE1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numPr>
        <w:numId w:val="30"/>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numPr>
        <w:ilvl w:val="1"/>
        <w:numId w:val="30"/>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numPr>
        <w:ilvl w:val="2"/>
        <w:numId w:val="30"/>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numPr>
        <w:ilvl w:val="3"/>
        <w:numId w:val="30"/>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30"/>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30"/>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30"/>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30"/>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30"/>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E94AD3"/>
    <w:pPr>
      <w:spacing w:after="0"/>
    </w:pPr>
  </w:style>
  <w:style w:type="character" w:customStyle="1" w:styleId="BodyTextChar">
    <w:name w:val="Body Text Char"/>
    <w:basedOn w:val="DefaultParagraphFont"/>
    <w:link w:val="BodyText"/>
    <w:rsid w:val="00D5569F"/>
  </w:style>
  <w:style w:type="paragraph" w:styleId="Header">
    <w:name w:val="header"/>
    <w:basedOn w:val="Normal"/>
    <w:link w:val="HeaderChar"/>
    <w:unhideWhenUsed/>
    <w:rsid w:val="00BD597B"/>
    <w:pPr>
      <w:tabs>
        <w:tab w:val="center" w:pos="4513"/>
        <w:tab w:val="right" w:pos="9026"/>
      </w:tabs>
      <w:spacing w:after="0"/>
    </w:pPr>
  </w:style>
  <w:style w:type="character" w:customStyle="1" w:styleId="HeaderChar">
    <w:name w:val="Header Char"/>
    <w:basedOn w:val="DefaultParagraphFont"/>
    <w:link w:val="Header"/>
    <w:rsid w:val="00BD597B"/>
  </w:style>
  <w:style w:type="paragraph" w:styleId="Footer">
    <w:name w:val="footer"/>
    <w:basedOn w:val="Normal"/>
    <w:link w:val="FooterChar"/>
    <w:uiPriority w:val="99"/>
    <w:unhideWhenUsed/>
    <w:rsid w:val="00BD597B"/>
    <w:pPr>
      <w:tabs>
        <w:tab w:val="center" w:pos="4513"/>
        <w:tab w:val="right" w:pos="9026"/>
      </w:tabs>
      <w:spacing w:after="0"/>
    </w:pPr>
  </w:style>
  <w:style w:type="character" w:customStyle="1" w:styleId="FooterChar">
    <w:name w:val="Footer Char"/>
    <w:basedOn w:val="DefaultParagraphFont"/>
    <w:link w:val="Footer"/>
    <w:uiPriority w:val="99"/>
    <w:rsid w:val="00BD597B"/>
  </w:style>
  <w:style w:type="paragraph" w:styleId="ListParagraph">
    <w:name w:val="List Paragraph"/>
    <w:basedOn w:val="Normal"/>
    <w:rsid w:val="00F07696"/>
    <w:pPr>
      <w:ind w:left="720"/>
      <w:contextualSpacing/>
    </w:pPr>
  </w:style>
  <w:style w:type="character" w:styleId="PlaceholderText">
    <w:name w:val="Placeholder Text"/>
    <w:basedOn w:val="DefaultParagraphFont"/>
    <w:semiHidden/>
    <w:rsid w:val="00A658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495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1A9DF-C8FC-BB4A-8033-934FAD772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Pages>
  <Words>4664</Words>
  <Characters>26586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PHAS0030: Computational Physics Session 4: Ordinary Differential Equations</vt:lpstr>
    </vt:vector>
  </TitlesOfParts>
  <Company/>
  <LinksUpToDate>false</LinksUpToDate>
  <CharactersWithSpaces>31188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PHAS0030: Computational Physics Session 4: Ordinary Differential Equations</dc:title>
  <dc:creator>David Bowler</dc:creator>
  <cp:keywords/>
  <cp:lastModifiedBy>Bowler, David</cp:lastModifiedBy>
  <cp:revision>22</cp:revision>
  <cp:lastPrinted>2022-01-27T15:16:00Z</cp:lastPrinted>
  <dcterms:created xsi:type="dcterms:W3CDTF">2023-01-12T14:53:00Z</dcterms:created>
  <dcterms:modified xsi:type="dcterms:W3CDTF">2023-01-23T08:31:00Z</dcterms:modified>
</cp:coreProperties>
</file>