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8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B3A6B"/>
          <w:sz w:val="64"/>
          <w:szCs w:val="64"/>
        </w:rPr>
        <w:t xml:space="preserve">智慧教育平台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2563EB"/>
          <w:sz w:val="40"/>
          <w:szCs w:val="40"/>
        </w:rPr>
        <w:t xml:space="preserve">产品需求规格说明书（PRD）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考试模块 · 智慧家校模块</w:t>
      </w:r>
    </w:p>
    <w:p>
      <w:pPr>
        <w:spacing w:before="0" w:after="160"/>
      </w:pPr>
      <w: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版本：V1.0   |   状态：草稿待评审   |   日期：2025年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本文档涵盖考试模块完整设计与智慧家校模块落地规格，包含数据建模、AI 能力边界、合规要求及进阶算法方案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第一部分  考试模块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本模块负责试卷全生命周期管理、考试组织与 AI 智能阅卷/评考，是平台核心数据来源之一。所有 AI 评分结论均须支持人工复核，确保分数可信。</w:t>
      </w:r>
    </w:p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2563EB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2.0  基础数据约定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2.0.1  角色与权限矩阵</w:t>
      </w:r>
    </w:p>
    <w:p>
      <w:pPr>
        <w:spacing w:before="0" w:after="80"/>
      </w:pPr>
      <w: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6"/>
        <w:gridCol w:w="2476"/>
        <w:gridCol w:w="2476"/>
        <w:gridCol w:w="2478"/>
      </w:tblGrid>
      <w:tr>
        <w:tc>
          <w:tcPr>
            <w:tcW w:type="dxa" w:w="24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角色</w:t>
            </w:r>
          </w:p>
        </w:tc>
        <w:tc>
          <w:tcPr>
            <w:tcW w:type="dxa" w:w="24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试卷管理</w:t>
            </w:r>
          </w:p>
        </w:tc>
        <w:tc>
          <w:tcPr>
            <w:tcW w:type="dxa" w:w="24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考试管理</w:t>
            </w:r>
          </w:p>
        </w:tc>
        <w:tc>
          <w:tcPr>
            <w:tcW w:type="dxa" w:w="24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查看成绩/报告</w:t>
            </w:r>
          </w:p>
        </w:tc>
      </w:tr>
      <w:tr>
        <w:tc>
          <w:tcPr>
            <w:tcW w:type="dxa" w:w="24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超级管理员</w:t>
            </w:r>
          </w:p>
        </w:tc>
        <w:tc>
          <w:tcPr>
            <w:tcW w:type="dxa" w:w="24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全部权限</w:t>
            </w:r>
          </w:p>
        </w:tc>
        <w:tc>
          <w:tcPr>
            <w:tcW w:type="dxa" w:w="24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全部权限</w:t>
            </w:r>
          </w:p>
        </w:tc>
        <w:tc>
          <w:tcPr>
            <w:tcW w:type="dxa" w:w="24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全校</w:t>
            </w:r>
          </w:p>
        </w:tc>
      </w:tr>
      <w:tr>
        <w:tc>
          <w:tcPr>
            <w:tcW w:type="dxa" w:w="24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教师（出卷人）</w:t>
            </w:r>
          </w:p>
        </w:tc>
        <w:tc>
          <w:tcPr>
            <w:tcW w:type="dxa" w:w="24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自建试卷的增改删</w:t>
            </w:r>
          </w:p>
        </w:tc>
        <w:tc>
          <w:tcPr>
            <w:tcW w:type="dxa" w:w="24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自建考试的管理</w:t>
            </w:r>
          </w:p>
        </w:tc>
        <w:tc>
          <w:tcPr>
            <w:tcW w:type="dxa" w:w="24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所带班级</w:t>
            </w:r>
          </w:p>
        </w:tc>
      </w:tr>
      <w:tr>
        <w:tc>
          <w:tcPr>
            <w:tcW w:type="dxa" w:w="24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教师（监考）</w:t>
            </w:r>
          </w:p>
        </w:tc>
        <w:tc>
          <w:tcPr>
            <w:tcW w:type="dxa" w:w="24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只读</w:t>
            </w:r>
          </w:p>
        </w:tc>
        <w:tc>
          <w:tcPr>
            <w:tcW w:type="dxa" w:w="24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监考权限</w:t>
            </w:r>
          </w:p>
        </w:tc>
        <w:tc>
          <w:tcPr>
            <w:tcW w:type="dxa" w:w="24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所带班级</w:t>
            </w:r>
          </w:p>
        </w:tc>
      </w:tr>
      <w:tr>
        <w:tc>
          <w:tcPr>
            <w:tcW w:type="dxa" w:w="24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学生</w:t>
            </w:r>
          </w:p>
        </w:tc>
        <w:tc>
          <w:tcPr>
            <w:tcW w:type="dxa" w:w="24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无</w:t>
            </w:r>
          </w:p>
        </w:tc>
        <w:tc>
          <w:tcPr>
            <w:tcW w:type="dxa" w:w="24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参加考试</w:t>
            </w:r>
          </w:p>
        </w:tc>
        <w:tc>
          <w:tcPr>
            <w:tcW w:type="dxa" w:w="24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本人成绩</w:t>
            </w:r>
          </w:p>
        </w:tc>
      </w:tr>
      <w:tr>
        <w:tc>
          <w:tcPr>
            <w:tcW w:type="dxa" w:w="24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家长</w:t>
            </w:r>
          </w:p>
        </w:tc>
        <w:tc>
          <w:tcPr>
            <w:tcW w:type="dxa" w:w="24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无</w:t>
            </w:r>
          </w:p>
        </w:tc>
        <w:tc>
          <w:tcPr>
            <w:tcW w:type="dxa" w:w="24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无</w:t>
            </w:r>
          </w:p>
        </w:tc>
        <w:tc>
          <w:tcPr>
            <w:tcW w:type="dxa" w:w="24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子女成绩（脱敏）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2.0.2  核心枚举定义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题目类型（QuestionType）：SINGLE_CHOICE | MULTI_CHOICE | TRUE_FALSE | FILL_BLANK | SHORT_ANSWER | ESSAY | CODE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考试状态机（ExamStatus）：DRAFT → PUBLISHED → IN_PROGRESS → SUBMITTED → AI_GRADING → REVIEWING → FINALIZED → ARCHIVED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风险等级（RiskLevel）：LOW | MEDIUM | HIGH | CRITICAL</w:t>
      </w:r>
    </w:p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2563EB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2.1  试卷管理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2.1.1  数据模型</w:t>
      </w:r>
    </w:p>
    <w:p>
      <w:pPr>
        <w:spacing w:before="0" w:after="80"/>
      </w:pPr>
      <w: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10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字段</w:t>
            </w:r>
          </w:p>
        </w:tc>
        <w:tc>
          <w:tcPr>
            <w:tcW w:type="dxa" w:w="7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paper_id</w:t>
            </w:r>
          </w:p>
        </w:tc>
        <w:tc>
          <w:tcPr>
            <w:tcW w:type="dxa" w:w="7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UUID，主键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title / description</w:t>
            </w:r>
          </w:p>
        </w:tc>
        <w:tc>
          <w:tcPr>
            <w:tcW w:type="dxa" w:w="7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试卷名称 / 描述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version</w:t>
            </w:r>
          </w:p>
        </w:tc>
        <w:tc>
          <w:tcPr>
            <w:tcW w:type="dxa" w:w="7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整数版本号，每次发布递增；历史考试冻结引用版本快照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status</w:t>
            </w:r>
          </w:p>
        </w:tc>
        <w:tc>
          <w:tcPr>
            <w:tcW w:type="dxa" w:w="7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DRAFT | PUBLISHED | DEPRECATED（逻辑删除态）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creator_id / created_at</w:t>
            </w:r>
          </w:p>
        </w:tc>
        <w:tc>
          <w:tcPr>
            <w:tcW w:type="dxa" w:w="7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创建人 ID / 创建时间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total_score</w:t>
            </w:r>
          </w:p>
        </w:tc>
        <w:tc>
          <w:tcPr>
            <w:tcW w:type="dxa" w:w="7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由分数配置计算，不可手动覆盖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score_config</w:t>
            </w:r>
          </w:p>
        </w:tc>
        <w:tc>
          <w:tcPr>
            <w:tcW w:type="dxa" w:w="7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JSON：{ items: [{question_id, score, weight}], strategy: MANUAL | AUTO 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question_snapshot</w:t>
            </w:r>
          </w:p>
        </w:tc>
        <w:tc>
          <w:tcPr>
            <w:tcW w:type="dxa" w:w="7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发布时对所有题目进行 JSON 快照，与 question_id 同时存储，确保历史考试不受题目更新影响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tag_ids</w:t>
            </w:r>
          </w:p>
        </w:tc>
        <w:tc>
          <w:tcPr>
            <w:tcW w:type="dxa" w:w="7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关联知识点标签列表，用于归因分析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2.1.2  版本控制策略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试卷发布后进入只读状态（PUBLISHED），不可直接编辑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如需修改，系统生成新版本草稿（version+1），旧版本保留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历史考试通过 (paper_id, version) 复合键定位冻结快照，不受新版本影响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DEPRECATED 状态为逻辑删除，数据保留，不出现在新建考试的选择列表中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2.1.3  分数自动分配算法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当 strategy = AUTO 时，系统按以下规则分配分数：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按题型基准分：单选 2 分、多选 3 分、判断 1 分、填空 3 分、简答 5 分、论述 10 分、编程 10 分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按难度系数加权：难度 [0.0, 1.0]，权重 = 基准分 × (1 + 难度系数)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归一化处理：将加权分等比例缩放至目标总分（默认 100 分），结果四舍五入至整数，最小分值 1 分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分配完成后，超级管理员或出卷教师可在界面手动微调单题分值，系统自动更新总分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2.1.4  进阶：试卷 Word 导出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题目排版：题号、题干、选项（选择题）、答题横线（主观题）、分值标注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答题间隔：每题之间留白行数可配置（默认 2 行），简答/论述题可配置专用答题区高度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附答案版 / 无答案版：导出时选择，附答案版在答题区下方标注标准答案和评分要点</w:t>
      </w:r>
    </w:p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2563EB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2.2  考试管理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2.2.1  考试数据模型</w:t>
      </w:r>
    </w:p>
    <w:p>
      <w:pPr>
        <w:spacing w:before="0" w:after="80"/>
      </w:pPr>
      <w: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10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字段</w:t>
            </w:r>
          </w:p>
        </w:tc>
        <w:tc>
          <w:tcPr>
            <w:tcW w:type="dxa" w:w="7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exam_id</w:t>
            </w:r>
          </w:p>
        </w:tc>
        <w:tc>
          <w:tcPr>
            <w:tcW w:type="dxa" w:w="7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UUID 主键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name</w:t>
            </w:r>
          </w:p>
        </w:tc>
        <w:tc>
          <w:tcPr>
            <w:tcW w:type="dxa" w:w="7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考试名称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paper_id + paper_version</w:t>
            </w:r>
          </w:p>
        </w:tc>
        <w:tc>
          <w:tcPr>
            <w:tcW w:type="dxa" w:w="7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关联试卷 ID 及版本，历史不可变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status</w:t>
            </w:r>
          </w:p>
        </w:tc>
        <w:tc>
          <w:tcPr>
            <w:tcW w:type="dxa" w:w="7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遵循 2.0.2 状态机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start_time / end_time / duration_minutes</w:t>
            </w:r>
          </w:p>
        </w:tc>
        <w:tc>
          <w:tcPr>
            <w:tcW w:type="dxa" w:w="7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开始时间、结束时间、时长；超时自动提交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allow_late_submit</w:t>
            </w:r>
          </w:p>
        </w:tc>
        <w:tc>
          <w:tcPr>
            <w:tcW w:type="dxa" w:w="7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是否允许超时提交（布尔，默认 false）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anti_cheat_config</w:t>
            </w:r>
          </w:p>
        </w:tc>
        <w:tc>
          <w:tcPr>
            <w:tcW w:type="dxa" w:w="7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JSON：{screen_switch_limit: int, blur_limit: int, auto_submit_on_violation: bool}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examinees</w:t>
            </w:r>
          </w:p>
        </w:tc>
        <w:tc>
          <w:tcPr>
            <w:tcW w:type="dxa" w:w="7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考生 ID 数组（或班级 ID），系统展开为个人记录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2.2.2  考生答题记录数据模型</w:t>
      </w:r>
    </w:p>
    <w:p>
      <w:pPr>
        <w:spacing w:before="0" w:after="80"/>
      </w:pPr>
      <w: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10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字段</w:t>
            </w:r>
          </w:p>
        </w:tc>
        <w:tc>
          <w:tcPr>
            <w:tcW w:type="dxa" w:w="7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answer_id</w:t>
            </w:r>
          </w:p>
        </w:tc>
        <w:tc>
          <w:tcPr>
            <w:tcW w:type="dxa" w:w="7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UUID 主键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exam_id / examinee_id</w:t>
            </w:r>
          </w:p>
        </w:tc>
        <w:tc>
          <w:tcPr>
            <w:tcW w:type="dxa" w:w="7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关联考试和考生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answers</w:t>
            </w:r>
          </w:p>
        </w:tc>
        <w:tc>
          <w:tcPr>
            <w:tcW w:type="dxa" w:w="7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JSON 数组：[{question_id, answer_content, answered_at, time_spent_seconds}]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answer_content 格式</w:t>
            </w:r>
          </w:p>
        </w:tc>
        <w:tc>
          <w:tcPr>
            <w:tcW w:type="dxa" w:w="7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单选/判断：选项索引字符串；多选：索引数组；填空：字符串数组；主观题：Markdown 文本；编程：代码字符串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submit_time</w:t>
            </w:r>
          </w:p>
        </w:tc>
        <w:tc>
          <w:tcPr>
            <w:tcW w:type="dxa" w:w="7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提交时间，系统记录（不信任客户端时间）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submit_type</w:t>
            </w:r>
          </w:p>
        </w:tc>
        <w:tc>
          <w:tcPr>
            <w:tcW w:type="dxa" w:w="7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MANUAL（主动提交）| AUTO_TIMEOUT（超时）| AUTO_VIOLATION（违规）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violation_log</w:t>
            </w:r>
          </w:p>
        </w:tc>
        <w:tc>
          <w:tcPr>
            <w:tcW w:type="dxa" w:w="7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JSON 数组：[{type, occurred_at, detail}]，记录切屏等违规行为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2.2.3  考试状态机与关键流程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DRAFT：出卷人配置考试参数，可反复修改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PUBLISHED：发布后考生可见，不可修改核心参数（时间、试卷版本）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IN_PROGRESS：start_time 到达后自动切换，考生进入作答界面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SUBMITTED：end_time 到达或所有考生提交后切换，锁定答题数据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AI_GRADING：触发 AI 阅卷流程（2.3），客观题自动评分，主观题生成参考评语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REVIEWING：AI 阅卷完成，教师进行复核，可手动修改 AI 评分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FINALIZED：教师确认成绩，成绩对学生和家长可见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ARCHIVED：考试结束 N 天后归档，不可再修改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2.2.4  防作弊与异常处理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切屏/失焦检测：前端监听 visibilitychange 事件，超过配置次数触发警告或强制提交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断网续考：答题数据每 30 秒本地存储一次，重连后自动上传；服务端以时间戳去重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超时自动提交：服务端维护 exam_end_time，客户端倒计时仅用于展示，最终以服务端时间为准</w:t>
      </w:r>
    </w:p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2563EB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2.3  AI 阅卷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2.3.1  评分流程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触发：考试状态切换至 SUBMITTED 时，异步任务队列（如 Celery / RQ）创建阅卷 Job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客观题自动评分：单选/判断/多选/填空题按标准答案精确比对，不调用 LLM，结果确定性 100%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主观题 LLM 评分：将题干、参考答案、评分要点、考生作答打包为 Prompt，请求 LLM 返回结构化 JSON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结果存储：每题评分写入 grading_detail 表，包含 {question_id, score_awarded, max_score, ai_comment, confidence}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汇总：各题得分累加得 ai_total_score，AI 生成两段评语（考生版 / 教师版）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2.3.2  主观题 Prompt 规范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1B3A6B"/>
                <w:sz w:val="19"/>
                <w:szCs w:val="19"/>
              </w:rPr>
              <w:t xml:space="preserve">Prompt 模板（伪代码）：
系统角色：你是一名专业教师，按照评分标准对学生答案进行评分。
题干：{question_text}
参考答案：{reference_answer}
评分要点（各点对应分值）：{scoring_rubric}
考生答案：{student_answer}
请返回 JSON：{"score": int, "comment": "...", "confidence": float(0-1), "missing_points": ["..."]}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2.3.3  一致性与复核机制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temperature 设为 0，确保相同输入输出一致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confidence &lt; 0.7 的题目自动标记为「需人工复核」，在教师复核界面高亮显示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教师可覆盖 AI 评分，覆盖操作记录于 grading_override_log（含操作人、原分、新分、覆盖理由）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最终成绩以教师确认分（finalized_score）为准，AI 分（ai_score）永久保留用于分析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2.3.4  并发阅卷优化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使用线程池（max_workers = min(题目数, 8)）并发提交主观题 LLM 请求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LLM API 限速时，使用指数退避重试（最多 3 次）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任一题目 LLM 失败超过重试次数，该题标记为 GRADING_FAILED，整体阅卷继续，失败题目进入人工阅卷队列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阅卷进度实时推送至教师端（WebSocket），展示「已完成 N/M 题」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2.3.5  AI 评语生成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考生版：总结答题情况（答对/答错题型分布）、肯定优势、指出薄弱点、给出 2-3 条具体学习建议；语气友好鼓励，避免负面评价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教师版：统计各知识点得分率、列出最常见错误模式、归类薄弱知识点、建议教学调整方向；使用专业教育术语</w:t>
      </w:r>
    </w:p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2563EB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2.4  AI 评考（班级维度分析）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2.4.1  统计指标</w:t>
      </w:r>
    </w:p>
    <w:p>
      <w:pPr>
        <w:spacing w:before="0" w:after="80"/>
      </w:pPr>
      <w: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70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指标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计算方式</w:t>
            </w:r>
          </w:p>
        </w:tc>
        <w:tc>
          <w:tcPr>
            <w:tcW w:type="dxa" w:w="3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展示位置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各题正确率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答对人数 / 参考人数</w:t>
            </w:r>
          </w:p>
        </w:tc>
        <w:tc>
          <w:tcPr>
            <w:tcW w:type="dxa" w:w="3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题目维度报告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平均分 / 标准差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统计全班成绩</w:t>
            </w:r>
          </w:p>
        </w:tc>
        <w:tc>
          <w:tcPr>
            <w:tcW w:type="dxa" w:w="3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班级总览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最高分 / 最低分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极值</w:t>
            </w:r>
          </w:p>
        </w:tc>
        <w:tc>
          <w:tcPr>
            <w:tcW w:type="dxa" w:w="3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班级总览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及格率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成绩 ≥ 及格线人数 / 参考人数；及格线在考试配置中设定，默认 60%</w:t>
            </w:r>
          </w:p>
        </w:tc>
        <w:tc>
          <w:tcPr>
            <w:tcW w:type="dxa" w:w="3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班级总览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分数段分布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按 10 分段统计人数，生成直方图数据</w:t>
            </w:r>
          </w:p>
        </w:tc>
        <w:tc>
          <w:tcPr>
            <w:tcW w:type="dxa" w:w="3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可视化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知识点得分率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按题目标签聚合，计算各知识点平均得分率</w:t>
            </w:r>
          </w:p>
        </w:tc>
        <w:tc>
          <w:tcPr>
            <w:tcW w:type="dxa" w:w="3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知识点热力图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2.4.2  AI 评考报告内容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考试效果分析：整体难度评估、区分度评估（高分段和低分段答题差异）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教学效果诊断：哪些知识点掌握好（得分率 &gt; 80%），哪些是薄弱点（得分率 &lt; 60%）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异常检测：异常高分题（可能题目过简单）、异常低分题（可能题目有歧义或教学未覆盖）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改进建议：针对薄弱知识点提供 2-3 条具体教学建议，如「建议增加 XXX 专题练习」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2.4.3  触发机制与分发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触发：考试进入 FINALIZED 状态后，系统自动异步生成评考报告（通常 1-3 分钟）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分发：报告完成后通知出卷教师；进阶功能：可配置自动发送至教学主管邮箱（默认关闭）</w:t>
      </w:r>
    </w:p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2563EB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2.5  学生成长总结报告 Agent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2.5.1  能力维度定义（必须优先完成）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成长报告依赖「能力维度」到「知识点标签」的映射表，此映射表由教务管理员维护，是 Agent 的基础数据。</w:t>
      </w:r>
    </w:p>
    <w:p>
      <w:pPr>
        <w:spacing w:before="0" w:after="80"/>
      </w:pPr>
      <w: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800"/>
        <w:gridCol w:w="230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能力维度（示例）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对应知识点标签（示例）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权重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逻辑推理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条件判断, 递归, 算法思维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0.25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语言表达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阅读理解, 写作, 词汇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0.20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数学运算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代数, 几何, 数论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0.25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实验探究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科学方法, 数据分析, 假设验证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0.15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人文素养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历史理解, 批判思维, 文化认知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0.15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2.5.2  数据输入与纵向分析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数据范围：默认取学生最近 10 次有效考试（status = FINALIZED），支持按时间范围和次数筛选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能力分值计算：对每次考试，按能力维度-知识点映射关系，加权汇总各维度得分率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纵向演化：输出各能力维度随时间的折线图数据（时间序列），前端渲染雷达图的动态变化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2.5.3  高原期识别算法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高原期定义：连续 N 次考试（默认 N=3），某能力维度得分率波动幅度 &lt; ε（默认 ε=5%），且该维度得分率低于预设目标值（默认 70%）。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系统自动标记高原期维度，并在报告中单独说明，给出针对该维度的突破建议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注意：得分率高且稳定（≥ 70%）不算高原期，算作「稳定掌握」，正向标注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2.5.4  报告结构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能力成长总计：各维度起点→终点分值、最大进步维度、最大退步维度（若有）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高原期预警：列出高原期维度、持续时长、AI 分析原因推测及突破路径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个性化学习路径规划：基于当前短板，推荐 3 条具体行动建议（参考知识图谱依赖关系）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激励性总结：肯定进步、鼓励坚持，语气温暖，避免数字堆砌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2.5.5  进阶功能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Word 文档形式下载（含雷达图截图、折线图截图）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定时任务：每学期末自动生成报告并持久化至数据库，支持历史报告翻阅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历史报告作为上下文：生成新报告时，将最近 2 份历史报告摘要注入 Prompt，感知学生阶段性变化</w:t>
      </w:r>
    </w:p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2563EB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2.6  基于 AI 阅卷的多维归因分析引擎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2.6.1  前提：题目知识图谱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D97706"/>
                <w:sz w:val="19"/>
                <w:szCs w:val="19"/>
              </w:rPr>
              <w:t xml:space="preserve">⚠ 知识图谱是本引擎的基础设施，必须在引擎开发前完成基本建设。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节点：每个知识点为一个节点，包含 {id, name, module, depth（图谱中深度）, difficulty_base（基准难度）}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边：有向边表示依赖关系，{source, target, type: STRONG | WEAK, description}；STRONG 表示必须先掌握 source 才能学 target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维护：教务管理员通过可视化工具维护，支持增删节点/边；AI 阅卷后可建议新增关联（人工审核）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2.6.2  三层归因模型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数据层：提取本次考试与历史考试的差异特征——难度系数、知识点分布熵、各题得分率、作答时长分布、错误模式聚类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推理层：LLM 结合教育测量学理论，对比差异，生成「诊断假设」并附置信度；置信度 &lt; 0.6 的假设不进入最终报告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表达层：将统计结论翻译为人类可读、可操作的「诊断报告」；每条诊断结论附对应数据依据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2.6.3  必要算法实现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6B7280"/>
          <w:sz w:val="22"/>
          <w:szCs w:val="22"/>
        </w:rPr>
        <w:t xml:space="preserve">① 子图提取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从全量知识图谱中提取当前试卷涉及知识点的子图（节点集 + 相关边集）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目的：减少后续算法的遍历成本，将 O(全图) 降至 O(子图)</w:t>
      </w:r>
    </w:p>
    <w:p>
      <w:pPr>
        <w:spacing w:before="0" w:after="8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6B7280"/>
          <w:sz w:val="22"/>
          <w:szCs w:val="22"/>
        </w:rPr>
        <w:t xml:space="preserve">② 连通性分析（知识断层检测）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检查子图连通性：若图谱中节点 A 和节点 B 之间存在 STRONG 依赖边，试卷考了 B 但完全没考 A，标记为「知识断层」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示例：试卷考了「闭包」但没有任何题考查「函数作为一等公民」，系统报警「疑似基础断层，学生答错无法区分是哪个环节失误」</w:t>
      </w:r>
    </w:p>
    <w:p>
      <w:pPr>
        <w:spacing w:before="0" w:after="8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6B7280"/>
          <w:sz w:val="22"/>
          <w:szCs w:val="22"/>
        </w:rPr>
        <w:t xml:space="preserve">③ 拓扑排序验证（前置依赖逻辑检测）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对试卷题目按知识点深度排序，验证题目排列顺序是否符合依赖方向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逻辑倒挂：试卷有高阶知识点（如装饰器）但完全未覆盖其前置知识（闭包/函数对象），标记「依赖链断裂」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跳跃检测：从依赖链 A→B→C 中，试卷跳过 B 直接考 C，标记「梯度跳跃」</w:t>
      </w:r>
    </w:p>
    <w:p>
      <w:pPr>
        <w:spacing w:before="0" w:after="8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6B7280"/>
          <w:sz w:val="22"/>
          <w:szCs w:val="22"/>
        </w:rPr>
        <w:t xml:space="preserve">④ 信息熵计算（知识点分布均衡度）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对试卷知识点分布计算信息熵 H = -Σ(p_i × log2(p_i))，p_i 为第 i 个知识模块的分值占比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熵过低（&lt; 阈值 L）：知识点过于集中，标记「偏科风险」；熵过高（&gt; 阈值 H）：过于分散，标记「重点模糊」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熵阈值由教务配置，默认 L=1.5, H=3.5（以 bit 为单位）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2.6.4  具体检测场景</w:t>
      </w:r>
    </w:p>
    <w:p>
      <w:pPr>
        <w:spacing w:before="0" w:after="80"/>
      </w:pPr>
      <w: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70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检测项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检测逻辑</w:t>
            </w:r>
          </w:p>
        </w:tc>
        <w:tc>
          <w:tcPr>
            <w:tcW w:type="dxa" w:w="3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输出结论示例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知识点覆盖盲区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大纲目标标签 - 试卷标签 = 未覆盖集合；重要节点（出度高）未覆盖报高优先警告</w:t>
            </w:r>
          </w:p>
        </w:tc>
        <w:tc>
          <w:tcPr>
            <w:tcW w:type="dxa" w:w="3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「列表与字典操作」为核心知识点，本卷未覆盖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冗余检测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单一细粒度知识点分值占比 &gt; 40%</w:t>
            </w:r>
          </w:p>
        </w:tc>
        <w:tc>
          <w:tcPr>
            <w:tcW w:type="dxa" w:w="3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「字符串切片」占比 45%，考查面过窄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权重失衡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图谱出度 Top10 节点平均分值 vs 全卷平均分值</w:t>
            </w:r>
          </w:p>
        </w:tc>
        <w:tc>
          <w:tcPr>
            <w:tcW w:type="dxa" w:w="3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核心知识点平均分值低于全卷平均，存在权重倒置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难度梯度缺失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全卷无图谱叶子节点（简单送分题）或无深层节点（综合题）</w:t>
            </w:r>
          </w:p>
        </w:tc>
        <w:tc>
          <w:tcPr>
            <w:tcW w:type="dxa" w:w="3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全卷均为单一知识点题，缺乏综合性考查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伪难题检测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题目知识点为图谱边缘节点 + 历史得分率方差大</w:t>
            </w:r>
          </w:p>
        </w:tc>
        <w:tc>
          <w:tcPr>
            <w:tcW w:type="dxa" w:w="3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该题考查冷僻知识点，区分度低，建议替换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干扰项有效性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选择题干扰项知识点与正确答案知识点的图谱距离；距离过远为无效干扰</w:t>
            </w:r>
          </w:p>
        </w:tc>
        <w:tc>
          <w:tcPr>
            <w:tcW w:type="dxa" w:w="3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选项 C 与题干知识点无关联，建议替换为易混淆概念</w:t>
            </w:r>
          </w:p>
        </w:tc>
      </w:tr>
    </w:tbl>
    <w:p>
      <w:pPr>
        <w:spacing w:before="0" w:after="8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第二部分  智慧家校模块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智慧家校模块以促进学生健康成长为核心目标，通过多维数据融合、AI 辅助分析和家校协同机制，实现精准预警与个性化支持。</w:t>
      </w:r>
    </w:p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2563EB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5.0  合规与隐私基础（必须优先完成）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DC2626"/>
                <w:sz w:val="19"/>
                <w:szCs w:val="19"/>
              </w:rPr>
              <w:t xml:space="preserve">⚠  本章节是所有功能模块开发的前置条件。在合规方案未通过法务审核前，5.1–5.5 任何模块不得上线。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5.0.1  数据分类分级</w:t>
      </w:r>
    </w:p>
    <w:p>
      <w:pPr>
        <w:spacing w:before="0" w:after="80"/>
      </w:pPr>
      <w: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410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数据类别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具体内容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保护要求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S1 极敏感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心理测评结果、情绪分析结论、违纪记录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加密存储；仅班主任/心理教师可访问；不得推送至家长端，须人工解读后传达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S2 敏感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行为数据（迟到/消费）、学业成绩、家长沟通内容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加密传输；按角色权限访问；保留 3 年后脱敏归档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S3 一般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课表、活动通知、作业信息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标准权限控制，无特殊存储要求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5.0.2  知情同意机制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入学时：家长签署《数据使用授权书》，明确列出采集范围（包括行为数据、AI 分析），可选择退出非必要数据采集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功能开启时：每类 AI 分析功能（情绪分析、语音识别等）单独获取知情同意，不捆绑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未成年人（14 岁以下）：须家长代为同意；14 岁以上学生本人也须签署知情确认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撤回权：家长/学生可随时在 App 内撤回授权，系统在 72 小时内停止相关数据采集，历史数据进入脱敏流程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5.0.3  合规遵从清单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《个人信息保护法》（PIPL）：数据最小化原则、目的限制原则、跨境传输限制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《未成年人保护法》及《儿童个人信息网络保护规定》：禁止画像用于商业目的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心理数据专项：情绪/心理分析结论仅用于教育干预，不得进入学籍档案或对外披露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数据留存：S1 数据最长保留 2 年；S2 数据 3 年；学生毕业后 6 个月内完成脱敏处理</w:t>
      </w:r>
    </w:p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2563EB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5.1  智能成长画像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5.1.1  数据源采集路径（明确定义）</w:t>
      </w:r>
    </w:p>
    <w:p>
      <w:pPr>
        <w:spacing w:before="0" w:after="80"/>
      </w:pPr>
      <w: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6"/>
        <w:gridCol w:w="2476"/>
        <w:gridCol w:w="2476"/>
        <w:gridCol w:w="2478"/>
      </w:tblGrid>
      <w:tr>
        <w:tc>
          <w:tcPr>
            <w:tcW w:type="dxa" w:w="24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数据类别</w:t>
            </w:r>
          </w:p>
        </w:tc>
        <w:tc>
          <w:tcPr>
            <w:tcW w:type="dxa" w:w="24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采集方式</w:t>
            </w:r>
          </w:p>
        </w:tc>
        <w:tc>
          <w:tcPr>
            <w:tcW w:type="dxa" w:w="24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更新频率</w:t>
            </w:r>
          </w:p>
        </w:tc>
        <w:tc>
          <w:tcPr>
            <w:tcW w:type="dxa" w:w="24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数据归属</w:t>
            </w:r>
          </w:p>
        </w:tc>
      </w:tr>
      <w:tr>
        <w:tc>
          <w:tcPr>
            <w:tcW w:type="dxa" w:w="24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学业成绩</w:t>
            </w:r>
          </w:p>
        </w:tc>
        <w:tc>
          <w:tcPr>
            <w:tcW w:type="dxa" w:w="24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考试模块 API（成绩 FINALIZED 事件触发）</w:t>
            </w:r>
          </w:p>
        </w:tc>
        <w:tc>
          <w:tcPr>
            <w:tcW w:type="dxa" w:w="24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每次考试后</w:t>
            </w:r>
          </w:p>
        </w:tc>
        <w:tc>
          <w:tcPr>
            <w:tcW w:type="dxa" w:w="24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平台内部</w:t>
            </w:r>
          </w:p>
        </w:tc>
      </w:tr>
      <w:tr>
        <w:tc>
          <w:tcPr>
            <w:tcW w:type="dxa" w:w="24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课堂表现</w:t>
            </w:r>
          </w:p>
        </w:tc>
        <w:tc>
          <w:tcPr>
            <w:tcW w:type="dxa" w:w="24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教师在移动端 App 手动打分（1-5 分制，含维度：参与度/专注度/互动质量）</w:t>
            </w:r>
          </w:p>
        </w:tc>
        <w:tc>
          <w:tcPr>
            <w:tcW w:type="dxa" w:w="24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每节课后（可选填）</w:t>
            </w:r>
          </w:p>
        </w:tc>
        <w:tc>
          <w:tcPr>
            <w:tcW w:type="dxa" w:w="24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教师录入</w:t>
            </w:r>
          </w:p>
        </w:tc>
      </w:tr>
      <w:tr>
        <w:tc>
          <w:tcPr>
            <w:tcW w:type="dxa" w:w="24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行为数据</w:t>
            </w:r>
          </w:p>
        </w:tc>
        <w:tc>
          <w:tcPr>
            <w:tcW w:type="dxa" w:w="24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对接学校门禁/考勤系统 API；食堂消费系统 API（需学校IT配合集成）</w:t>
            </w:r>
          </w:p>
        </w:tc>
        <w:tc>
          <w:tcPr>
            <w:tcW w:type="dxa" w:w="24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每日同步</w:t>
            </w:r>
          </w:p>
        </w:tc>
        <w:tc>
          <w:tcPr>
            <w:tcW w:type="dxa" w:w="24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第三方接入</w:t>
            </w:r>
          </w:p>
        </w:tc>
      </w:tr>
      <w:tr>
        <w:tc>
          <w:tcPr>
            <w:tcW w:type="dxa" w:w="24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心理测评</w:t>
            </w:r>
          </w:p>
        </w:tc>
        <w:tc>
          <w:tcPr>
            <w:tcW w:type="dxa" w:w="24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系统内置标准化量表（GAD-7焦虑量表等），学生每月线上作答</w:t>
            </w:r>
          </w:p>
        </w:tc>
        <w:tc>
          <w:tcPr>
            <w:tcW w:type="dxa" w:w="24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每月一次</w:t>
            </w:r>
          </w:p>
        </w:tc>
        <w:tc>
          <w:tcPr>
            <w:tcW w:type="dxa" w:w="24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平台内部</w:t>
            </w:r>
          </w:p>
        </w:tc>
      </w:tr>
      <w:tr>
        <w:tc>
          <w:tcPr>
            <w:tcW w:type="dxa" w:w="24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家长反馈</w:t>
            </w:r>
          </w:p>
        </w:tc>
        <w:tc>
          <w:tcPr>
            <w:tcW w:type="dxa" w:w="24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家长端结构化月度反馈表（5个维度，5级量表）</w:t>
            </w:r>
          </w:p>
        </w:tc>
        <w:tc>
          <w:tcPr>
            <w:tcW w:type="dxa" w:w="24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每月一次</w:t>
            </w:r>
          </w:p>
        </w:tc>
        <w:tc>
          <w:tcPr>
            <w:tcW w:type="dxa" w:w="24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家长填写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D97706"/>
                <w:sz w:val="19"/>
                <w:szCs w:val="19"/>
              </w:rPr>
              <w:t xml:space="preserve">注：课堂表现数据为可选采集，教师填写率不稳定。系统须设计缺失数据处理策略（插值或降权），不可因缺失数据导致画像失真。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5.1.2  建模方案（分阶段实施）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Phase 1（MVP）：规则引擎 + 加权求和。按数据源权重计算各能力维度分值，数据量少时使用此方案，开发成本低、可解释性强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Phase 2（成熟期）：引入时序模型（LSTM / Transformer）对纵向数据建模，识别趋势而非单点快照；要求每名学生至少有 6 次考试数据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Phase 3（进阶）：图神经网络（GNN）将学生、教师、班级、知识点作为图节点，利用关系结构提升预测精度；要求全校数据量达到一定规模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5.1.3  家长月度反馈量表（5 维度 × 5 级）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家长端月度反馈表由 5 个维度组成，每个维度使用行为锚定量表（非抽象数字评分），确保不同家长的填写结果具有可比性。预计填写时长 2 分钟。</w:t>
      </w:r>
    </w:p>
    <w:p>
      <w:pPr>
        <w:spacing w:before="0" w:after="80"/>
      </w:pPr>
      <w: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0D9488"/>
                <w:sz w:val="19"/>
                <w:szCs w:val="19"/>
              </w:rPr>
              <w:t xml:space="preserve">产品交互说明：不向家长展示原始表格，每个维度以「一句话题干 + 5 个行为描述按钮」的形式呈现，家长点选即完成，降低填写负担。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【维度一】情绪状态  —  本周孩子整体情绪怎么样？</w:t>
      </w:r>
    </w:p>
    <w:p>
      <w:pPr>
        <w:spacing w:before="0" w:after="80"/>
      </w:pPr>
      <w: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90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级别</w:t>
            </w:r>
          </w:p>
        </w:tc>
        <w:tc>
          <w:tcPr>
            <w:tcW w:type="dxa" w:w="7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行为描述（按钮文案）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  非常好</w:t>
            </w:r>
          </w:p>
        </w:tc>
        <w:tc>
          <w:tcPr>
            <w:tcW w:type="dxa" w:w="7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明显开心，主动分享，情绪稳定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  较好</w:t>
            </w:r>
          </w:p>
        </w:tc>
        <w:tc>
          <w:tcPr>
            <w:tcW w:type="dxa" w:w="7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情绪整体正面，偶有小波动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  一般</w:t>
            </w:r>
          </w:p>
        </w:tc>
        <w:tc>
          <w:tcPr>
            <w:tcW w:type="dxa" w:w="7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情绪平淡，不高兴也不明显低落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  较差</w:t>
            </w:r>
          </w:p>
        </w:tc>
        <w:tc>
          <w:tcPr>
            <w:tcW w:type="dxa" w:w="7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明显烦躁或情绪低落，容易发脾气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  很差</w:t>
            </w:r>
          </w:p>
        </w:tc>
        <w:tc>
          <w:tcPr>
            <w:tcW w:type="dxa" w:w="7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持续情绪低落、哭泣或异常愤怒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【维度二】睡眠与精力  —  本周孩子睡眠是否规律，白天精力如何？</w:t>
      </w:r>
    </w:p>
    <w:p>
      <w:pPr>
        <w:spacing w:before="0" w:after="80"/>
      </w:pPr>
      <w: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90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级别</w:t>
            </w:r>
          </w:p>
        </w:tc>
        <w:tc>
          <w:tcPr>
            <w:tcW w:type="dxa" w:w="7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行为描述（按钮文案）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  非常好</w:t>
            </w:r>
          </w:p>
        </w:tc>
        <w:tc>
          <w:tcPr>
            <w:tcW w:type="dxa" w:w="7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按时入睡，早起不困难，全天精力充沛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  较好</w:t>
            </w:r>
          </w:p>
        </w:tc>
        <w:tc>
          <w:tcPr>
            <w:tcW w:type="dxa" w:w="7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睡眠基本规律，偶尔晚睡，精力尚可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  一般</w:t>
            </w:r>
          </w:p>
        </w:tc>
        <w:tc>
          <w:tcPr>
            <w:tcW w:type="dxa" w:w="7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睡眠不太规律，早起需要叫多次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  较差</w:t>
            </w:r>
          </w:p>
        </w:tc>
        <w:tc>
          <w:tcPr>
            <w:tcW w:type="dxa" w:w="7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入睡困难或过早入睡，白天无精打采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  很差</w:t>
            </w:r>
          </w:p>
        </w:tc>
        <w:tc>
          <w:tcPr>
            <w:tcW w:type="dxa" w:w="7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严重失眠或嗜睡，精神状态很差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【维度三】学习主动性  —  本周孩子主动学习的意愿怎么样？</w:t>
      </w:r>
    </w:p>
    <w:p>
      <w:pPr>
        <w:spacing w:before="0" w:after="80"/>
      </w:pPr>
      <w: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90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级别</w:t>
            </w:r>
          </w:p>
        </w:tc>
        <w:tc>
          <w:tcPr>
            <w:tcW w:type="dxa" w:w="7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行为描述（按钮文案）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  非常好</w:t>
            </w:r>
          </w:p>
        </w:tc>
        <w:tc>
          <w:tcPr>
            <w:tcW w:type="dxa" w:w="7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不需提醒自觉完成，主动预习复习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  较好</w:t>
            </w:r>
          </w:p>
        </w:tc>
        <w:tc>
          <w:tcPr>
            <w:tcW w:type="dxa" w:w="7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稍微提醒后能完成，态度配合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  一般</w:t>
            </w:r>
          </w:p>
        </w:tc>
        <w:tc>
          <w:tcPr>
            <w:tcW w:type="dxa" w:w="7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需要反复催促，完成质量一般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  较差</w:t>
            </w:r>
          </w:p>
        </w:tc>
        <w:tc>
          <w:tcPr>
            <w:tcW w:type="dxa" w:w="7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催了也拖延，经常说「等一会儿」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  很差</w:t>
            </w:r>
          </w:p>
        </w:tc>
        <w:tc>
          <w:tcPr>
            <w:tcW w:type="dxa" w:w="7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完全拒绝做作业，家长无法推动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【维度四】家庭沟通质量  —  本周孩子愿意和家长聊学校的事吗？</w:t>
      </w:r>
    </w:p>
    <w:p>
      <w:pPr>
        <w:spacing w:before="0" w:after="80"/>
      </w:pPr>
      <w: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90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级别</w:t>
            </w:r>
          </w:p>
        </w:tc>
        <w:tc>
          <w:tcPr>
            <w:tcW w:type="dxa" w:w="7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行为描述（按钮文案）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  非常好</w:t>
            </w:r>
          </w:p>
        </w:tc>
        <w:tc>
          <w:tcPr>
            <w:tcW w:type="dxa" w:w="7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主动聊学校的事，分享细节和感受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  较好</w:t>
            </w:r>
          </w:p>
        </w:tc>
        <w:tc>
          <w:tcPr>
            <w:tcW w:type="dxa" w:w="7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问了会说，不太主动但不抗拒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  一般</w:t>
            </w:r>
          </w:p>
        </w:tc>
        <w:tc>
          <w:tcPr>
            <w:tcW w:type="dxa" w:w="7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问了勉强回答，话很少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  较差</w:t>
            </w:r>
          </w:p>
        </w:tc>
        <w:tc>
          <w:tcPr>
            <w:tcW w:type="dxa" w:w="7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不愿意聊，回家就关门，问了不答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  很差</w:t>
            </w:r>
          </w:p>
        </w:tc>
        <w:tc>
          <w:tcPr>
            <w:tcW w:type="dxa" w:w="7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完全不沟通，有明显回避或敌对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【维度五】社交与兴趣  —  本周孩子有没有提到朋友或对某件事表现出热情？</w:t>
      </w:r>
    </w:p>
    <w:p>
      <w:pPr>
        <w:spacing w:before="0" w:after="80"/>
      </w:pPr>
      <w: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90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级别</w:t>
            </w:r>
          </w:p>
        </w:tc>
        <w:tc>
          <w:tcPr>
            <w:tcW w:type="dxa" w:w="7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行为描述（按钮文案）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  非常好</w:t>
            </w:r>
          </w:p>
        </w:tc>
        <w:tc>
          <w:tcPr>
            <w:tcW w:type="dxa" w:w="7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提到了朋友，对某件事明显兴奋，主动分享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  较好</w:t>
            </w:r>
          </w:p>
        </w:tc>
        <w:tc>
          <w:tcPr>
            <w:tcW w:type="dxa" w:w="7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偶尔提到朋友，有一两件感兴趣的事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  一般</w:t>
            </w:r>
          </w:p>
        </w:tc>
        <w:tc>
          <w:tcPr>
            <w:tcW w:type="dxa" w:w="7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很少提朋友，对大多数事无所谓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  较差</w:t>
            </w:r>
          </w:p>
        </w:tc>
        <w:tc>
          <w:tcPr>
            <w:tcW w:type="dxa" w:w="7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不提朋友，对以前喜欢的事也提不起劲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  很差</w:t>
            </w:r>
          </w:p>
        </w:tc>
        <w:tc>
          <w:tcPr>
            <w:tcW w:type="dxa" w:w="7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完全社交退缩，对所有事情失去兴趣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DC2626"/>
                <w:sz w:val="19"/>
                <w:szCs w:val="19"/>
              </w:rPr>
              <w:t xml:space="preserve">⚠  实时预警触发规则：任意维度选择「1 很差」时，系统立即（不等月报汇总）触发 LOW 级预警推送至班主任，由班主任人工判断是否需要跟进。这是家长反馈数据唯一一个实时触发预警的场景。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0D9488"/>
                <w:sz w:val="19"/>
                <w:szCs w:val="19"/>
              </w:rPr>
              <w:t xml:space="preserve">📌  量表与因果图的对应关系：5 个维度并非随机选取，它们分别对应 5.7 因果图中的关键隐变量节点——情绪状态、睡眠质量、学习效率、社交质量，家长反馈作为这些隐变量的代理数据来源，是归因分析引擎 V2 的数据基础。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5.1.4  优势项与风险项判定规则</w:t>
      </w:r>
    </w:p>
    <w:p>
      <w:pPr>
        <w:spacing w:before="0" w:after="80"/>
      </w:pPr>
      <w: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2"/>
        <w:gridCol w:w="3302"/>
        <w:gridCol w:w="3302"/>
      </w:tblGrid>
      <w:tr>
        <w:tc>
          <w:tcPr>
            <w:tcW w:type="dxa" w:w="33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判定标准</w:t>
            </w:r>
          </w:p>
        </w:tc>
        <w:tc>
          <w:tcPr>
            <w:tcW w:type="dxa" w:w="33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优势项条件</w:t>
            </w:r>
          </w:p>
        </w:tc>
        <w:tc>
          <w:tcPr>
            <w:tcW w:type="dxa" w:w="33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风险项条件</w:t>
            </w:r>
          </w:p>
        </w:tc>
      </w:tr>
      <w:tr>
        <w:tc>
          <w:tcPr>
            <w:tcW w:type="dxa" w:w="33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绝对水平</w:t>
            </w:r>
          </w:p>
        </w:tc>
        <w:tc>
          <w:tcPr>
            <w:tcW w:type="dxa" w:w="33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维度得分率 ≥ 80%</w:t>
            </w:r>
          </w:p>
        </w:tc>
        <w:tc>
          <w:tcPr>
            <w:tcW w:type="dxa" w:w="33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维度得分率 ≤ 50%</w:t>
            </w:r>
          </w:p>
        </w:tc>
      </w:tr>
      <w:tr>
        <w:tc>
          <w:tcPr>
            <w:tcW w:type="dxa" w:w="33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相对班级</w:t>
            </w:r>
          </w:p>
        </w:tc>
        <w:tc>
          <w:tcPr>
            <w:tcW w:type="dxa" w:w="33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维度得分率排名前 20%</w:t>
            </w:r>
          </w:p>
        </w:tc>
        <w:tc>
          <w:tcPr>
            <w:tcW w:type="dxa" w:w="33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维度得分率排名后 20%</w:t>
            </w:r>
          </w:p>
        </w:tc>
      </w:tr>
      <w:tr>
        <w:tc>
          <w:tcPr>
            <w:tcW w:type="dxa" w:w="33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纵向趋势</w:t>
            </w:r>
          </w:p>
        </w:tc>
        <w:tc>
          <w:tcPr>
            <w:tcW w:type="dxa" w:w="33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近 3 次持续上升且总涨幅 ≥ 10%</w:t>
            </w:r>
          </w:p>
        </w:tc>
        <w:tc>
          <w:tcPr>
            <w:tcW w:type="dxa" w:w="33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近 3 次持续下降且总降幅 ≥ 10%</w:t>
            </w:r>
          </w:p>
        </w:tc>
      </w:tr>
      <w:tr>
        <w:tc>
          <w:tcPr>
            <w:tcW w:type="dxa" w:w="33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综合判定</w:t>
            </w:r>
          </w:p>
        </w:tc>
        <w:tc>
          <w:tcPr>
            <w:tcW w:type="dxa" w:w="33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满足任意一条绝对/相对条件 + 趋势无明显下滑</w:t>
            </w:r>
          </w:p>
        </w:tc>
        <w:tc>
          <w:tcPr>
            <w:tcW w:type="dxa" w:w="33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满足绝对或相对条件之一 + 趋势无明显好转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6B7280"/>
                <w:sz w:val="19"/>
                <w:szCs w:val="19"/>
              </w:rPr>
              <w:t xml:space="preserve">判定说明：「绝对水平」看学生自身分数是否达线；「相对班级」看班内排名；「纵向趋势」看近期方向。综合判定要求分数条件与趋势条件同时满足，防止「当前高分但持续下滑」被误判为优势，或「当前低分但快速回升」被误判为持续风险。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5.1.5  风险项响应机制（完整闭环）</w:t>
      </w:r>
    </w:p>
    <w:p>
      <w:pPr>
        <w:spacing w:before="0" w:after="80"/>
      </w:pPr>
      <w: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D97706"/>
                <w:sz w:val="19"/>
                <w:szCs w:val="19"/>
              </w:rPr>
              <w:t xml:space="preserve">⚠  风险项判定完成后必须有后续响应，否则判定结果没有意义。本节定义从判定到干预到验证的完整闭环，与 5.2、5.4、5.5 模块直接联动。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6B7280"/>
          <w:sz w:val="22"/>
          <w:szCs w:val="22"/>
        </w:rPr>
        <w:t xml:space="preserve">第一步：严重度分级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同一学生可能同时存在多个风险维度，系统先做严重度分级，确保教师处理优先级明确：</w:t>
      </w:r>
    </w:p>
    <w:p>
      <w:pPr>
        <w:spacing w:before="0" w:after="80"/>
      </w:pPr>
      <w: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6"/>
        <w:gridCol w:w="2476"/>
        <w:gridCol w:w="2476"/>
        <w:gridCol w:w="2478"/>
      </w:tblGrid>
      <w:tr>
        <w:tc>
          <w:tcPr>
            <w:tcW w:type="dxa" w:w="24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严重度</w:t>
            </w:r>
          </w:p>
        </w:tc>
        <w:tc>
          <w:tcPr>
            <w:tcW w:type="dxa" w:w="24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触发条件</w:t>
            </w:r>
          </w:p>
        </w:tc>
        <w:tc>
          <w:tcPr>
            <w:tcW w:type="dxa" w:w="24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响应时限</w:t>
            </w:r>
          </w:p>
        </w:tc>
        <w:tc>
          <w:tcPr>
            <w:tcW w:type="dxa" w:w="24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通知对象</w:t>
            </w:r>
          </w:p>
        </w:tc>
      </w:tr>
      <w:tr>
        <w:tc>
          <w:tcPr>
            <w:tcW w:type="dxa" w:w="24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观察</w:t>
            </w:r>
          </w:p>
        </w:tc>
        <w:tc>
          <w:tcPr>
            <w:tcW w:type="dxa" w:w="24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单一维度首次进入风险项</w:t>
            </w:r>
          </w:p>
        </w:tc>
        <w:tc>
          <w:tcPr>
            <w:tcW w:type="dxa" w:w="24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下次月报前关注，不主动通知</w:t>
            </w:r>
          </w:p>
        </w:tc>
        <w:tc>
          <w:tcPr>
            <w:tcW w:type="dxa" w:w="24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仅记入系统档案</w:t>
            </w:r>
          </w:p>
        </w:tc>
      </w:tr>
      <w:tr>
        <w:tc>
          <w:tcPr>
            <w:tcW w:type="dxa" w:w="24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关注</w:t>
            </w:r>
          </w:p>
        </w:tc>
        <w:tc>
          <w:tcPr>
            <w:tcW w:type="dxa" w:w="24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同一维度连续 2 个月保持风险项</w:t>
            </w:r>
          </w:p>
        </w:tc>
        <w:tc>
          <w:tcPr>
            <w:tcW w:type="dxa" w:w="24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教师 1 周内主动联系家长</w:t>
            </w:r>
          </w:p>
        </w:tc>
        <w:tc>
          <w:tcPr>
            <w:tcW w:type="dxa" w:w="24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班主任（站内提醒）</w:t>
            </w:r>
          </w:p>
        </w:tc>
      </w:tr>
      <w:tr>
        <w:tc>
          <w:tcPr>
            <w:tcW w:type="dxa" w:w="24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预警</w:t>
            </w:r>
          </w:p>
        </w:tc>
        <w:tc>
          <w:tcPr>
            <w:tcW w:type="dxa" w:w="24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同时有 ≥ 2 个维度处于风险项</w:t>
            </w:r>
          </w:p>
        </w:tc>
        <w:tc>
          <w:tcPr>
            <w:tcW w:type="dxa" w:w="24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班主任 48 小时内处理</w:t>
            </w:r>
          </w:p>
        </w:tc>
        <w:tc>
          <w:tcPr>
            <w:tcW w:type="dxa" w:w="24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班主任（App 推送 + 站内信）</w:t>
            </w:r>
          </w:p>
        </w:tc>
      </w:tr>
      <w:tr>
        <w:tc>
          <w:tcPr>
            <w:tcW w:type="dxa" w:w="24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紧急</w:t>
            </w:r>
          </w:p>
        </w:tc>
        <w:tc>
          <w:tcPr>
            <w:tcW w:type="dxa" w:w="24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家长月报任意维度评分为 1，或心理量表触发高风险</w:t>
            </w:r>
          </w:p>
        </w:tc>
        <w:tc>
          <w:tcPr>
            <w:tcW w:type="dxa" w:w="24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当天响应，不得过夜</w:t>
            </w:r>
          </w:p>
        </w:tc>
        <w:tc>
          <w:tcPr>
            <w:tcW w:type="dxa" w:w="24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班主任 + 年级主任（双通道），心理风险同时通知心理教师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6B7280"/>
          <w:sz w:val="22"/>
          <w:szCs w:val="22"/>
        </w:rPr>
        <w:t xml:space="preserve">第二步：系统自动动作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观察级：记入学生风险档案，标记维度和首次触发时间，不推送通知，下月自动对比是否持续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关注级：推送提醒至班主任工作台，文案示例：「张三的【逻辑推理】维度已连续 2 个月处于风险区，建议本周与家长沟通」；在班级学生列表中给该学生加橙色标记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预警级：App 推送 + 站内信双渠道通知班主任；自动生成「风险摘要卡」（含：哪些维度风险、数据依据、近 3 次趋势图、系统推荐干预方向）；摘要卡可一键转发给家长或下载为 PDF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紧急级：同时通知班主任和年级主任，要求在系统内确认已接收；心理风险类另通知心理教师，并锁定该预警为「需人工处置」状态，未处置前每 4 小时重复提醒</w:t>
      </w:r>
    </w:p>
    <w:p>
      <w:pPr>
        <w:spacing w:before="0" w:after="8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6B7280"/>
          <w:sz w:val="22"/>
          <w:szCs w:val="22"/>
        </w:rPr>
        <w:t xml:space="preserve">第三步：自动关联干预建议（与 5.4 打通）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风险项判定完成后，系统自动调用 5.4 推荐引擎，为每个风险维度匹配对应干预建议，附在风险摘要卡中一并推送：</w:t>
      </w:r>
    </w:p>
    <w:p>
      <w:pPr>
        <w:spacing w:before="0" w:after="80"/>
      </w:pPr>
      <w: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410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风险维度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自动关联的学校侧建议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自动关联的家庭侧建议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逻辑推理弱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增加结构化思维训练题；课堂给予分步引导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每日 10 分钟逻辑游戏（如数独、拼图）；鼓励孩子讲解解题过程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语言表达弱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课堂增加口头表达机会；推荐精读书单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亲子共读每周 1-2 次；读后请孩子用 3 句话复述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情绪状态差（来自家长反馈）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关注课堂情绪表现，给予更多正向反馈；避免当众批评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减少学业催促，优先倾听；家庭氛围保持轻松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社交退缩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安排合作性任务并明确分工；创造小组成功体验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周末参加 1 次兴趣小组；家庭角色扮演练习表达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教师看到的不是「这个学生有风险」，而是「这个学生有风险 + 这里有具体建议」，减少教师的决策负担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教师可在风险摘要卡中对建议标注「采纳 / 不适用 / 已有其他方案」，反馈数据用于优化推荐引擎</w:t>
      </w:r>
    </w:p>
    <w:p>
      <w:pPr>
        <w:spacing w:before="0" w:after="8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6B7280"/>
          <w:sz w:val="22"/>
          <w:szCs w:val="22"/>
        </w:rPr>
        <w:t xml:space="preserve">第四步：一键生成家校任务（与 5.5 打通）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教师确认某条干预建议后，可点击「转为家校任务」，系统自动生成 5.5 的家校共育任务链，无需教师重新填写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任务链自动填充：目标名称（来自风险维度）、学校任务（来自建议）、家庭任务（来自建议）、周期（默认 4 周）、提醒时间（默认值，家长可调整）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家长端收到任务推送时，附带简短说明：「基于近期成长画像，老师为 [姓名] 制定了以下成长计划」，避免家长感到突然被要求</w:t>
      </w:r>
    </w:p>
    <w:p>
      <w:pPr>
        <w:spacing w:before="0" w:after="8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6B7280"/>
          <w:sz w:val="22"/>
          <w:szCs w:val="22"/>
        </w:rPr>
        <w:t xml:space="preserve">第五步：效果验证与预警闭环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干预开始后 4 周，系统自动重新评估该风险维度得分，与干预前对比，向班主任推送验证结果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好转（维度得分上升 ≥ 10% 或退出风险区）：预警自动关闭，记入干预成功档案，推送正向反馈给家长「孩子在 [维度] 方面有明显进步」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无明显改善（变化 &lt; 5%）：系统提示「当前干预方案效果有限，建议与家长深入沟通或调整策略」，推荐备选建议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持续恶化（继续下降 ≥ 10%）：系统自动升级预警等级，并提示「建议转介专业心理/学习支持资源」，不让教师和家长在无效方案上持续消耗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持续 3 个月无改善的风险维度：自动纳入 5.7 归因分析引擎的重点分析对象，尝试从因果层面找到根本原因</w:t>
      </w:r>
    </w:p>
    <w:p>
      <w:pPr>
        <w:spacing w:before="0" w:after="8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6B7280"/>
          <w:sz w:val="22"/>
          <w:szCs w:val="22"/>
        </w:rPr>
        <w:t xml:space="preserve">闭环状态机总览</w:t>
      </w:r>
    </w:p>
    <w:p>
      <w:pPr>
        <w:spacing w:before="0" w:after="80"/>
      </w:pPr>
      <w: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450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状态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下一状态触发条件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DETECTED（已检测）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风险项首次判定，记入档案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→ 自动流转至 NOTIFIED 或 WATCHING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WATCHING（观察中）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观察级，仅记录不通知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→ 下月仍风险：升级为 NOTIFIED；已恢复：RESOLVED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NOTIFIED（已通知）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已推送班主任，等待确认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→ 教师确认处理：INTERVENING；超时未确认：自动升级通知年级主任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INTERVENING（干预中）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教师已介入，家校任务执行中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→ 4 周后进入 VERIFYING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VERIFYING（验证中）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系统自动评估干预效果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→ 好转：RESOLVED；无效：INTERVENING（新方案）；恶化：升级预警等级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RESOLVED（已解除）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风险项退出，干预成功闭环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→ 终态，记入成功干预档案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ESCALATED（已升级）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持续无效，转介专业支持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→ 由心理教师/管理层人工接管，系统不再自动流转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5.1.6  报告输出规格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家长端《成长月报》：能力雷达图（当月 vs 上月对比）、本月进步亮点（最多 2 条）、需关注事项（最多 2 条，S1 数据不直接展示，需转化为行为建议）、家庭配合建议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教师端：班级能力热力图（各维度 × 学生矩阵）、重点关注名单（风险项数量 ≥ 2 的学生，附严重度标色）、班级整体短板知识点 Top5、待处理预警数量角标</w:t>
      </w:r>
    </w:p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2563EB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5.2  智能预警与干预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5.2.1  预警规则与阈值（可配置）</w:t>
      </w:r>
    </w:p>
    <w:p>
      <w:pPr>
        <w:spacing w:before="0" w:after="80"/>
      </w:pPr>
      <w: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6"/>
        <w:gridCol w:w="2476"/>
        <w:gridCol w:w="2476"/>
        <w:gridCol w:w="2478"/>
      </w:tblGrid>
      <w:tr>
        <w:tc>
          <w:tcPr>
            <w:tcW w:type="dxa" w:w="24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预警类型</w:t>
            </w:r>
          </w:p>
        </w:tc>
        <w:tc>
          <w:tcPr>
            <w:tcW w:type="dxa" w:w="24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触发条件（默认值，学校可调）</w:t>
            </w:r>
          </w:p>
        </w:tc>
        <w:tc>
          <w:tcPr>
            <w:tcW w:type="dxa" w:w="24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默认风险等级</w:t>
            </w:r>
          </w:p>
        </w:tc>
        <w:tc>
          <w:tcPr>
            <w:tcW w:type="dxa" w:w="24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数据来源</w:t>
            </w:r>
          </w:p>
        </w:tc>
      </w:tr>
      <w:tr>
        <w:tc>
          <w:tcPr>
            <w:tcW w:type="dxa" w:w="24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学业滑坡</w:t>
            </w:r>
          </w:p>
        </w:tc>
        <w:tc>
          <w:tcPr>
            <w:tcW w:type="dxa" w:w="24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连续 2 次成绩下降 &gt; 20% 且最新成绩 &lt; 及格线</w:t>
            </w:r>
          </w:p>
        </w:tc>
        <w:tc>
          <w:tcPr>
            <w:tcW w:type="dxa" w:w="24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MEDIUM</w:t>
            </w:r>
          </w:p>
        </w:tc>
        <w:tc>
          <w:tcPr>
            <w:tcW w:type="dxa" w:w="24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考试模块</w:t>
            </w:r>
          </w:p>
        </w:tc>
      </w:tr>
      <w:tr>
        <w:tc>
          <w:tcPr>
            <w:tcW w:type="dxa" w:w="24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成绩骤降</w:t>
            </w:r>
          </w:p>
        </w:tc>
        <w:tc>
          <w:tcPr>
            <w:tcW w:type="dxa" w:w="24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单次成绩较个人近 5 次均值下降 &gt; 30%</w:t>
            </w:r>
          </w:p>
        </w:tc>
        <w:tc>
          <w:tcPr>
            <w:tcW w:type="dxa" w:w="24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HIGH</w:t>
            </w:r>
          </w:p>
        </w:tc>
        <w:tc>
          <w:tcPr>
            <w:tcW w:type="dxa" w:w="24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考试模块</w:t>
            </w:r>
          </w:p>
        </w:tc>
      </w:tr>
      <w:tr>
        <w:tc>
          <w:tcPr>
            <w:tcW w:type="dxa" w:w="24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行为异常-迟到</w:t>
            </w:r>
          </w:p>
        </w:tc>
        <w:tc>
          <w:tcPr>
            <w:tcW w:type="dxa" w:w="24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同一周内迟到 ≥ 3 次</w:t>
            </w:r>
          </w:p>
        </w:tc>
        <w:tc>
          <w:tcPr>
            <w:tcW w:type="dxa" w:w="24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LOW</w:t>
            </w:r>
          </w:p>
        </w:tc>
        <w:tc>
          <w:tcPr>
            <w:tcW w:type="dxa" w:w="24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考勤系统</w:t>
            </w:r>
          </w:p>
        </w:tc>
      </w:tr>
      <w:tr>
        <w:tc>
          <w:tcPr>
            <w:tcW w:type="dxa" w:w="24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行为异常-消费</w:t>
            </w:r>
          </w:p>
        </w:tc>
        <w:tc>
          <w:tcPr>
            <w:tcW w:type="dxa" w:w="24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连续 3 天食堂消费为 0 或较个人均值下降 &gt; 70%</w:t>
            </w:r>
          </w:p>
        </w:tc>
        <w:tc>
          <w:tcPr>
            <w:tcW w:type="dxa" w:w="24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MEDIUM</w:t>
            </w:r>
          </w:p>
        </w:tc>
        <w:tc>
          <w:tcPr>
            <w:tcW w:type="dxa" w:w="24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消费系统</w:t>
            </w:r>
          </w:p>
        </w:tc>
      </w:tr>
      <w:tr>
        <w:tc>
          <w:tcPr>
            <w:tcW w:type="dxa" w:w="24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心理风险</w:t>
            </w:r>
          </w:p>
        </w:tc>
        <w:tc>
          <w:tcPr>
            <w:tcW w:type="dxa" w:w="24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GAD-7 量表得分 ≥ 10（中度焦虑）</w:t>
            </w:r>
          </w:p>
        </w:tc>
        <w:tc>
          <w:tcPr>
            <w:tcW w:type="dxa" w:w="24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HIGH（须人工审核）</w:t>
            </w:r>
          </w:p>
        </w:tc>
        <w:tc>
          <w:tcPr>
            <w:tcW w:type="dxa" w:w="24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心理测评</w:t>
            </w:r>
          </w:p>
        </w:tc>
      </w:tr>
      <w:tr>
        <w:tc>
          <w:tcPr>
            <w:tcW w:type="dxa" w:w="24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社交孤立</w:t>
            </w:r>
          </w:p>
        </w:tc>
        <w:tc>
          <w:tcPr>
            <w:tcW w:type="dxa" w:w="24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连续 2 周课堂互动得分 = 0 且无小组合作记录</w:t>
            </w:r>
          </w:p>
        </w:tc>
        <w:tc>
          <w:tcPr>
            <w:tcW w:type="dxa" w:w="24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MEDIUM</w:t>
            </w:r>
          </w:p>
        </w:tc>
        <w:tc>
          <w:tcPr>
            <w:tcW w:type="dxa" w:w="24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课堂记录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DC2626"/>
                <w:sz w:val="19"/>
                <w:szCs w:val="19"/>
              </w:rPr>
              <w:t xml:space="preserve">⚠  心理风险（HIGH/CRITICAL）预警不自动发送至家长，须由心理教师人工评估后决定是否告知及告知方式。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5.2.2  多信号融合风险评估（进阶）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单一信号的预警误报率较高。进阶模式下，引入贝叶斯网络对多信号联合建模：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信号向量：将各预警维度归一化为 [0, 1] 的风险分，构建信号向量 V = [v1, v2, ..., vn]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联合风险分：P(高风险 | V) 由训练好的贝叶斯网络输出，阈值 &gt; 0.7 触发高优先级预警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示例：学业滑坡（v1=0.6）+ 消费骤降（v2=0.8）+ 课堂互动减少（v3=0.7）→ 联合风险分 0.85，系统研判「可能存在心理压力，建议班主任主动沟通」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时序权重衰减：距今越远的信号权重越低，衰减公式 w(t) = e^(-λ × 天数)，λ 默认 0.1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5.2.3  干预闭环机制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预警生成 → 推送至班主任工作台（站内信 + App 推送），注明风险等级和建议干预方式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班主任 48 小时内确认处理（可选：已了解/已约谈/已转介心理教师/误报标记）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未确认超时 → 系统自动升级通知至年级主任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处理结果录入 → 系统记录干预动作（时间、方式、结果）并关联预警记录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效果追踪 → 干预后 2 周重新评估相关风险指标，闭合预警或续发新预警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5.2.4  群体异常检测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对班级全体学生的风险信号做整体分析，识别「班级系统性异常」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示例：某次考试后班级 60% 的学生焦虑量表得分上升，说明这是事件性应激而非个体问题，生成「班级事件性预警」通知教师关注集体情绪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班级异常与个体异常分开处理，避免将系统性问题归因到个别学生</w:t>
      </w:r>
    </w:p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2563EB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5.3  智能家校沟通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5.3.1  AI 通知摘要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触发：教师发布长通知（字数 &gt; 200）时，系统自动生成「家长需知要点」（3 条以内，每条不超过 30 字）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展示：家长端通知列表中，摘要置于原文上方折叠展示；家长可展开查看原文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教师可在发布前预览和修改 AI 摘要，确认无误后发布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5.3.2  家校助手 Agent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6B7280"/>
          <w:sz w:val="22"/>
          <w:szCs w:val="22"/>
        </w:rPr>
        <w:t xml:space="preserve">知识库构成与维护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结构化知识库：课表（教务系统同步，每周自动更新）、学期日历（开学/放假/考试安排）、作业记录（教师录入）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非结构化知识库：重要通知、活动公告（教师发布后自动入库，向量化存储）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更新机制：课表等结构化数据通过定时任务同步；教师发布新通知后实时触发索引更新</w:t>
      </w:r>
    </w:p>
    <w:p>
      <w:pPr>
        <w:spacing w:before="0" w:after="8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6B7280"/>
          <w:sz w:val="22"/>
          <w:szCs w:val="22"/>
        </w:rPr>
        <w:t xml:space="preserve">Agent 能力边界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可回答：课表查询、作业截止日期、活动时间地点、学校联系方式等结构化/近期发布信息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转人工：涉及学生个人成绩评价、投诉建议、课程内容解答等，Agent 明确告知「此问题需要联系老师，已为您记录问题」，并推送提醒给对应教师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边界话术示例：「这个问题我无法直接回答，已通知 [班主任姓名] 老师，预计在 24 小时内与您联系」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5.3.3  情绪检测与沟通辅助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检测范围：家长主动发送给教师的消息（不检测教师发给家长的消息）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触发条件：连续 2 条消息情绪评分 &lt; -0.5（负面情绪），或单条消息包含强烈情绪词汇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呈现方式：教师端消息旁显示小图标「⚠ 该家长当前情绪较激动，建议先倾听确认，避免立即给出结论性回复」；不直接标注情绪标签（如「愤怒」）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隐私保障：情绪检测结论不存储、不记录，仅实时提示，不纳入家长画像</w:t>
      </w:r>
    </w:p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2563EB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5.4  个性化成长建议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5.4.1  推荐系统架构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冷启动（学生数据 &lt; 3 次考试）：基于规则引擎，按能力短板 → 知识图谱 → 对应资源库直接映射推荐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成熟期（≥ 3 次考试）：协同过滤，寻找「能力画像相似、后续表现提升明显」的历史学生，参考其有效干预方案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效果反馈：推荐方案执行 4 周后，系统评估对应能力维度的变化，正向变化强化该方案，无效则降权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5.4.2  推荐内容规格</w:t>
      </w:r>
    </w:p>
    <w:p>
      <w:pPr>
        <w:spacing w:before="0" w:after="80"/>
      </w:pPr>
      <w: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90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能力短板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学校侧建议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家庭侧建议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阅读理解弱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教师推荐精读书单（附适龄标签）、课堂增加文本分析活动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亲子共读：每周 1-2 次，读后用 3 句话复述内容；避免追问对错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注意力分散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座位调整（靠近讲台）、课堂给予简短任务确认注意力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固定作业时段（45 分钟 + 10 分钟休息）、作业区不放手机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社交退缩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安排合作性小组任务、明确分工避免被动参与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家庭角色扮演游戏练习表达；周末参加 1 次兴趣小组活动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数学运算薄弱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增加基础计算练习、错题本整理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每日 10 分钟口算练习；鼓励孩子讲解解题步骤（费曼学习法）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5.4.3  话术个性化生成规则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输入参数：学生年龄段（小学/初中/高中）、性格标签（外向/内向，来自教师评估）、家长沟通风格偏好（简洁/详细，来自首次设置）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语气规范：避免命令式（「必须」「应该」）；使用建议式（「可以尝试」「研究发现……」）；肯定家长已有的努力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长度规范：家庭建议每条不超过 80 字，学校建议由教师查看，可适当详细</w:t>
      </w:r>
    </w:p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2563EB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5.5  家校共育任务协作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5.5.1  任务链生成逻辑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任务来源：由班主任/教师主动为特定学生创建「成长目标」（如「提升时间管理能力」），系统基于目标模板生成任务链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家长自主性：任务链生成后推送至家长端，家长可查看、接受、或提出调整意见（不可完全拒绝，但可协商修改执行方式）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任务难度适配：系统根据家庭情况标签（双职工/单亲/寄宿等，由家长自行设置）自动调整家庭侧任务的时间要求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5.5.2  任务结构规范</w:t>
      </w:r>
    </w:p>
    <w:p>
      <w:pPr>
        <w:spacing w:before="0" w:after="80"/>
      </w:pPr>
      <w: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90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字段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示例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task_id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UUID 主键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goal_name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成长目标名称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提升时间管理能力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school_tasks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学校侧任务数组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每日填写「计划执行表」（教师检查）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family_tasks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家庭侧任务数组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每晚 9 点家长与孩子复盘计划完成情况（15 分钟）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duration_weeks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任务周期（周）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check_in_type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打卡方式：SELF_REPORT | PHOTO | TEACHER_VERIFY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家庭任务：SELF_REPORT；学校任务：TEACHER_VERIFY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reminder_config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提醒时间和频率（JSON）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{"family": "每晚 20:45", "school": "每日 7:50"}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5.5.3  完成度追踪与数据真实性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家庭任务（SELF_REPORT）：家长打卡即记录完成，不做额外验证。系统在报告中注明「家长自报」，教师可参考不可作为唯一依据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学校任务（TEACHER_VERIFY）：教师在移动端确认完成，记录完成时间和简短评语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真实性免责：系统说明文案「完成率基于家长自报，供参考」，避免因真实性争议产生家校矛盾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5.5.4  AI 鼓励与调整建议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每周自动生成「本周小结」推送给家长和学生：完成率、本周亮点（AI 生成温暖肯定文案）、下周建议（调整难度或保持）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连续 2 周完成率 &lt; 60%：系统提示班主任「该学生家校任务完成率偏低，建议与家长沟通调整任务难度」，而非直接批评家长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连续 4 周完成率 ≥ 80%：自动标记目标为「进展良好」，AI 生成阶段性成就肯定，并建议进阶目标</w:t>
      </w:r>
    </w:p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2563EB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5.6  进阶模块：学生社交网络图谱分析引擎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0D9488"/>
                <w:sz w:val="19"/>
                <w:szCs w:val="19"/>
              </w:rPr>
              <w:t xml:space="preserve">📋  本模块为进阶功能，需在 5.1–5.5 稳定运行且学校获得专项知情同意后方可启用。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5.6.1  数据来源（仅限学校系统内行为，不采集私人通讯）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小组合作记录：系统分配 vs. 学生自选分组的差异（自选 = 强关系信号）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课堂互动记录：教师记录的「谁帮助了谁回答问题」、同伴提问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同伴评价：项目互评环节中的互评选择（谁评价了谁）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5.6.2  图谱算法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PageRank / 入度中心度：识别班级「社交核心」和「边缘节点」（孤立学生）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Louvain 社区检测：识别班级内部自然形成的小团体，及是否存在排他性小圈子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桥接节点识别：连接多个子群的「黏合剂」学生，其社交变化对班级关系结构影响大，需重点关注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5.6.3  预警场景细化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真实孤立 vs. 独立性格区分：孤立 = 度接近 0；独立 = 有 2-3 个稳定弱连接但不参与大团体。给出不同干预建议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关系网络突变：某学生 2 周内被多个原有连接切断 → HIGH 优先级社交预警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新生融入追踪：转学生社交网络从 0 开始的融入曲线，早期（4 周内仍孤立）触发融入支持预警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5.6.4  与成长画像集成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将学生的网络中心度、所属社区规模、关系稳定性作为「社交能力」维度的输入特征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补充 5.1 纯个体数据的局限，实现「个体数据 + 关系网络数据」双维度建模</w:t>
      </w:r>
    </w:p>
    <w:p>
      <w:pPr>
        <w:spacing w:before="0" w:after="80"/>
      </w:pPr>
      <w:r>
        <w:t xml:space="preserve"/>
      </w:r>
    </w:p>
    <w:p>
      <w:r>
        <w:br w:type="page"/>
      </w:r>
    </w:p>
    <w:p>
      <w:pPr>
        <w:pStyle w:val="Heading2"/>
        <w:pBdr>
          <w:bottom w:val="single" w:color="2563EB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5.7  学生成长多维归因分析引擎（研究旗舰模块）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1B3A6B"/>
                <w:sz w:val="19"/>
                <w:szCs w:val="19"/>
              </w:rPr>
              <w:t xml:space="preserve">🔬  本模块是整个家校系统研究价值最高的模块，回答教育领域最难的问题：学生变差的原因是什么？不是「成绩下降」，而是「为什么下降」。定位为持续学习的分析引擎，随数据积累分析精度持续提升，分三个版本渐进落地。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5.7.1  核心目标与定位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目标：将「学生为什么变好/变差」这一问题结构化呈现，让教师和家长从直觉驱动转向数据辅助决策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学术定位：因果推断模型（Causal Inference in Education）+ 反事实推理（Counterfactual Reasoning），对齐教育数据挖掘（EDM）领域前沿研究方向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产品定位：平台研究旗舰功能，在用户端明确标注「持续学习引擎，随数据积累精度提升」，建立用户对不确定性的正确预期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诚实原则：所有归因结论注明置信度，区分「数据支持的关联」和「因果推断」，避免给用户虚假的精确感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5.7.2  三层归因模型架构</w:t>
      </w:r>
    </w:p>
    <w:p>
      <w:pPr>
        <w:spacing w:before="0" w:after="80"/>
      </w:pPr>
      <w: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2"/>
        <w:gridCol w:w="3302"/>
        <w:gridCol w:w="3302"/>
      </w:tblGrid>
      <w:tr>
        <w:tc>
          <w:tcPr>
            <w:tcW w:type="dxa" w:w="33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层次</w:t>
            </w:r>
          </w:p>
        </w:tc>
        <w:tc>
          <w:tcPr>
            <w:tcW w:type="dxa" w:w="33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职责</w:t>
            </w:r>
          </w:p>
        </w:tc>
        <w:tc>
          <w:tcPr>
            <w:tcW w:type="dxa" w:w="33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核心技术</w:t>
            </w:r>
          </w:p>
        </w:tc>
      </w:tr>
      <w:tr>
        <w:tc>
          <w:tcPr>
            <w:tcW w:type="dxa" w:w="33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数据层</w:t>
            </w:r>
          </w:p>
        </w:tc>
        <w:tc>
          <w:tcPr>
            <w:tcW w:type="dxa" w:w="33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提取学生多维变化特征，构建标准化信号向量</w:t>
            </w:r>
          </w:p>
        </w:tc>
        <w:tc>
          <w:tcPr>
            <w:tcW w:type="dxa" w:w="33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特征工程、时序差分、缺失值插值</w:t>
            </w:r>
          </w:p>
        </w:tc>
      </w:tr>
      <w:tr>
        <w:tc>
          <w:tcPr>
            <w:tcW w:type="dxa" w:w="33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因果推理层</w:t>
            </w:r>
          </w:p>
        </w:tc>
        <w:tc>
          <w:tcPr>
            <w:tcW w:type="dxa" w:w="33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基于因果图对变化进行归因，计算各因素贡献度</w:t>
            </w:r>
          </w:p>
        </w:tc>
        <w:tc>
          <w:tcPr>
            <w:tcW w:type="dxa" w:w="33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贝叶斯网络 / 因果图（DAG）、反事实推理</w:t>
            </w:r>
          </w:p>
        </w:tc>
      </w:tr>
      <w:tr>
        <w:tc>
          <w:tcPr>
            <w:tcW w:type="dxa" w:w="33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表达层</w:t>
            </w:r>
          </w:p>
        </w:tc>
        <w:tc>
          <w:tcPr>
            <w:tcW w:type="dxa" w:w="33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将统计结论转化为可读、可执行的诊断报告</w:t>
            </w:r>
          </w:p>
        </w:tc>
        <w:tc>
          <w:tcPr>
            <w:tcW w:type="dxa" w:w="33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LLM 报告生成、置信度标注、角色差异化话术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5.7.3  数据层：变化特征提取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从四个维度提取学生的变化信号，构建信号向量 V = [v_academic, v_behavior, v_emotion, v_social]：</w:t>
      </w:r>
    </w:p>
    <w:p>
      <w:pPr>
        <w:spacing w:before="0" w:after="80"/>
      </w:pPr>
      <w: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6"/>
        <w:gridCol w:w="2476"/>
        <w:gridCol w:w="2476"/>
        <w:gridCol w:w="2478"/>
      </w:tblGrid>
      <w:tr>
        <w:tc>
          <w:tcPr>
            <w:tcW w:type="dxa" w:w="24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维度</w:t>
            </w:r>
          </w:p>
        </w:tc>
        <w:tc>
          <w:tcPr>
            <w:tcW w:type="dxa" w:w="24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具体指标</w:t>
            </w:r>
          </w:p>
        </w:tc>
        <w:tc>
          <w:tcPr>
            <w:tcW w:type="dxa" w:w="24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数据来源</w:t>
            </w:r>
          </w:p>
        </w:tc>
        <w:tc>
          <w:tcPr>
            <w:tcW w:type="dxa" w:w="24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更新频率</w:t>
            </w:r>
          </w:p>
        </w:tc>
      </w:tr>
      <w:tr>
        <w:tc>
          <w:tcPr>
            <w:tcW w:type="dxa" w:w="24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学业变化 (Academic)</w:t>
            </w:r>
          </w:p>
        </w:tc>
        <w:tc>
          <w:tcPr>
            <w:tcW w:type="dxa" w:w="24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近 N 次成绩均值差分、知识点得分率变化、作业完成率变化</w:t>
            </w:r>
          </w:p>
        </w:tc>
        <w:tc>
          <w:tcPr>
            <w:tcW w:type="dxa" w:w="24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考试模块、作业记录</w:t>
            </w:r>
          </w:p>
        </w:tc>
        <w:tc>
          <w:tcPr>
            <w:tcW w:type="dxa" w:w="24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每次考试后</w:t>
            </w:r>
          </w:p>
        </w:tc>
      </w:tr>
      <w:tr>
        <w:tc>
          <w:tcPr>
            <w:tcW w:type="dxa" w:w="24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行为变化 (Behavior)</w:t>
            </w:r>
          </w:p>
        </w:tc>
        <w:tc>
          <w:tcPr>
            <w:tcW w:type="dxa" w:w="24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迟到频率变化、食堂消费变化、课堂互动得分变化</w:t>
            </w:r>
          </w:p>
        </w:tc>
        <w:tc>
          <w:tcPr>
            <w:tcW w:type="dxa" w:w="24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考勤系统、消费系统、教师记录</w:t>
            </w:r>
          </w:p>
        </w:tc>
        <w:tc>
          <w:tcPr>
            <w:tcW w:type="dxa" w:w="24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每日/每课</w:t>
            </w:r>
          </w:p>
        </w:tc>
      </w:tr>
      <w:tr>
        <w:tc>
          <w:tcPr>
            <w:tcW w:type="dxa" w:w="24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情绪变化 (Emotion)</w:t>
            </w:r>
          </w:p>
        </w:tc>
        <w:tc>
          <w:tcPr>
            <w:tcW w:type="dxa" w:w="24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心理量表得分变化、家长反馈情绪维度变化</w:t>
            </w:r>
          </w:p>
        </w:tc>
        <w:tc>
          <w:tcPr>
            <w:tcW w:type="dxa" w:w="24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心理测评、家长月报</w:t>
            </w:r>
          </w:p>
        </w:tc>
        <w:tc>
          <w:tcPr>
            <w:tcW w:type="dxa" w:w="24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每月</w:t>
            </w:r>
          </w:p>
        </w:tc>
      </w:tr>
      <w:tr>
        <w:tc>
          <w:tcPr>
            <w:tcW w:type="dxa" w:w="24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社交变化 (Social)</w:t>
            </w:r>
          </w:p>
        </w:tc>
        <w:tc>
          <w:tcPr>
            <w:tcW w:type="dxa" w:w="24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小组合作参与度变化、社交网络中心度变化（需 5.6 启用）</w:t>
            </w:r>
          </w:p>
        </w:tc>
        <w:tc>
          <w:tcPr>
            <w:tcW w:type="dxa" w:w="24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课堂记录、社交图谱</w:t>
            </w:r>
          </w:p>
        </w:tc>
        <w:tc>
          <w:tcPr>
            <w:tcW w:type="dxa" w:w="24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每周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D97706"/>
                <w:sz w:val="19"/>
                <w:szCs w:val="19"/>
              </w:rPr>
              <w:t xml:space="preserve">⚠  数据层的关键约束：睡眠时长、专注力等核心因果节点在基础版中无法直接采集，仅能通过代理指标间接估计。V1 阶段必须明确此局限，不得对外宣称系统直接测量了这些变量。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5.7.4  因果推理层：学生因果图（DAG）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6B7280"/>
          <w:sz w:val="22"/>
          <w:szCs w:val="22"/>
        </w:rPr>
        <w:t xml:space="preserve">因果图节点定义</w:t>
      </w:r>
    </w:p>
    <w:p>
      <w:pPr>
        <w:spacing w:before="0" w:after="80"/>
      </w:pPr>
      <w: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10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节点</w:t>
            </w:r>
          </w:p>
        </w:tc>
        <w:tc>
          <w:tcPr>
            <w:tcW w:type="dxa" w:w="7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说明 / 可观测性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睡眠质量</w:t>
            </w:r>
          </w:p>
        </w:tc>
        <w:tc>
          <w:tcPr>
            <w:tcW w:type="dxa" w:w="7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隐变量（V1 不可直接采集）；可通过迟到频率、课堂活跃度间接估计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专注力</w:t>
            </w:r>
          </w:p>
        </w:tc>
        <w:tc>
          <w:tcPr>
            <w:tcW w:type="dxa" w:w="7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隐变量；代理指标：课堂互动得分、作业错误率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作业完成率</w:t>
            </w:r>
          </w:p>
        </w:tc>
        <w:tc>
          <w:tcPr>
            <w:tcW w:type="dxa" w:w="7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可观测；来自教师记录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情绪状态</w:t>
            </w:r>
          </w:p>
        </w:tc>
        <w:tc>
          <w:tcPr>
            <w:tcW w:type="dxa" w:w="7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部分可观测；来自心理量表（低频）+ 家长反馈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社交质量</w:t>
            </w:r>
          </w:p>
        </w:tc>
        <w:tc>
          <w:tcPr>
            <w:tcW w:type="dxa" w:w="7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部分可观测；来自课堂互动记录 + 社交图谱（需 5.6）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学习效率</w:t>
            </w:r>
          </w:p>
        </w:tc>
        <w:tc>
          <w:tcPr>
            <w:tcW w:type="dxa" w:w="7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隐变量；代理指标：单位时间作业完成率、错题改正率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学业成绩</w:t>
            </w:r>
          </w:p>
        </w:tc>
        <w:tc>
          <w:tcPr>
            <w:tcW w:type="dxa" w:w="7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可观测；来自考试模块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6B7280"/>
          <w:sz w:val="22"/>
          <w:szCs w:val="22"/>
        </w:rPr>
        <w:t xml:space="preserve">因果图边定义（基于教育学文献先验知识）</w:t>
      </w:r>
    </w:p>
    <w:p>
      <w:pPr>
        <w:spacing w:before="0" w:after="80"/>
      </w:pPr>
      <w: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2"/>
        <w:gridCol w:w="3302"/>
        <w:gridCol w:w="3302"/>
      </w:tblGrid>
      <w:tr>
        <w:tc>
          <w:tcPr>
            <w:tcW w:type="dxa" w:w="33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因果边</w:t>
            </w:r>
          </w:p>
        </w:tc>
        <w:tc>
          <w:tcPr>
            <w:tcW w:type="dxa" w:w="33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方向</w:t>
            </w:r>
          </w:p>
        </w:tc>
        <w:tc>
          <w:tcPr>
            <w:tcW w:type="dxa" w:w="33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依据与强度</w:t>
            </w:r>
          </w:p>
        </w:tc>
      </w:tr>
      <w:tr>
        <w:tc>
          <w:tcPr>
            <w:tcW w:type="dxa" w:w="33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睡眠质量 → 专注力</w:t>
            </w:r>
          </w:p>
        </w:tc>
        <w:tc>
          <w:tcPr>
            <w:tcW w:type="dxa" w:w="33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正向强依赖</w:t>
            </w:r>
          </w:p>
        </w:tc>
        <w:tc>
          <w:tcPr>
            <w:tcW w:type="dxa" w:w="33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神经科学文献，效应量大（Cohen's d ≈ 0.6）</w:t>
            </w:r>
          </w:p>
        </w:tc>
      </w:tr>
      <w:tr>
        <w:tc>
          <w:tcPr>
            <w:tcW w:type="dxa" w:w="33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专注力 → 学习效率</w:t>
            </w:r>
          </w:p>
        </w:tc>
        <w:tc>
          <w:tcPr>
            <w:tcW w:type="dxa" w:w="33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正向强依赖</w:t>
            </w:r>
          </w:p>
        </w:tc>
        <w:tc>
          <w:tcPr>
            <w:tcW w:type="dxa" w:w="33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认知心理学文献，核心链路</w:t>
            </w:r>
          </w:p>
        </w:tc>
      </w:tr>
      <w:tr>
        <w:tc>
          <w:tcPr>
            <w:tcW w:type="dxa" w:w="33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学习效率 → 作业完成率</w:t>
            </w:r>
          </w:p>
        </w:tc>
        <w:tc>
          <w:tcPr>
            <w:tcW w:type="dxa" w:w="33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正向中等</w:t>
            </w:r>
          </w:p>
        </w:tc>
        <w:tc>
          <w:tcPr>
            <w:tcW w:type="dxa" w:w="33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教育实践观察</w:t>
            </w:r>
          </w:p>
        </w:tc>
      </w:tr>
      <w:tr>
        <w:tc>
          <w:tcPr>
            <w:tcW w:type="dxa" w:w="33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作业完成率 → 学业成绩</w:t>
            </w:r>
          </w:p>
        </w:tc>
        <w:tc>
          <w:tcPr>
            <w:tcW w:type="dxa" w:w="33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正向中等</w:t>
            </w:r>
          </w:p>
        </w:tc>
        <w:tc>
          <w:tcPr>
            <w:tcW w:type="dxa" w:w="33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可从历史数据中估计</w:t>
            </w:r>
          </w:p>
        </w:tc>
      </w:tr>
      <w:tr>
        <w:tc>
          <w:tcPr>
            <w:tcW w:type="dxa" w:w="33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情绪状态 → 专注力</w:t>
            </w:r>
          </w:p>
        </w:tc>
        <w:tc>
          <w:tcPr>
            <w:tcW w:type="dxa" w:w="33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正向中等</w:t>
            </w:r>
          </w:p>
        </w:tc>
        <w:tc>
          <w:tcPr>
            <w:tcW w:type="dxa" w:w="33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情绪认知交互理论</w:t>
            </w:r>
          </w:p>
        </w:tc>
      </w:tr>
      <w:tr>
        <w:tc>
          <w:tcPr>
            <w:tcW w:type="dxa" w:w="33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情绪状态 → 学习效率</w:t>
            </w:r>
          </w:p>
        </w:tc>
        <w:tc>
          <w:tcPr>
            <w:tcW w:type="dxa" w:w="33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正向中等</w:t>
            </w:r>
          </w:p>
        </w:tc>
        <w:tc>
          <w:tcPr>
            <w:tcW w:type="dxa" w:w="33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积极情绪拓展-建构理论（Broaden-and-Build）</w:t>
            </w:r>
          </w:p>
        </w:tc>
      </w:tr>
      <w:tr>
        <w:tc>
          <w:tcPr>
            <w:tcW w:type="dxa" w:w="33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社交质量 → 情绪状态</w:t>
            </w:r>
          </w:p>
        </w:tc>
        <w:tc>
          <w:tcPr>
            <w:tcW w:type="dxa" w:w="33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正向弱-中等</w:t>
            </w:r>
          </w:p>
        </w:tc>
        <w:tc>
          <w:tcPr>
            <w:tcW w:type="dxa" w:w="33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社会支持理论，个体差异大</w:t>
            </w:r>
          </w:p>
        </w:tc>
      </w:tr>
      <w:tr>
        <w:tc>
          <w:tcPr>
            <w:tcW w:type="dxa" w:w="33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睡眠质量 → 情绪状态</w:t>
            </w:r>
          </w:p>
        </w:tc>
        <w:tc>
          <w:tcPr>
            <w:tcW w:type="dxa" w:w="33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正向中等</w:t>
            </w:r>
          </w:p>
        </w:tc>
        <w:tc>
          <w:tcPr>
            <w:tcW w:type="dxa" w:w="33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睡眠-情绪双向影响文献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0D9488"/>
                <w:sz w:val="19"/>
                <w:szCs w:val="19"/>
              </w:rPr>
              <w:t xml:space="preserve">📌  重要说明：以上因果边的方向由文献先验知识定义（不从数据中学习边的方向，避免数据量不足导致的虚假因果）。边的权重系数由各学生自身历史数据估计，数据不足时使用班级/年级均值作为初始先验。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5.7.5  归因算法：贡献度计算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基于上述因果图（DAG），使用以下方法计算各节点对「成绩下降」的归因贡献度：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路径分解：枚举从各根节点到「学业成绩」的所有有向路径，计算路径权重积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Shapley 值近似：将各上游节点的边际贡献做 Shapley 值分解，得到各节点对目标节点变化量的归因份额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贡献度输出格式：{节点名, 贡献度百分比, 置信区间, 可观测性标注}</w:t>
      </w:r>
    </w:p>
    <w:p>
      <w:pPr>
        <w:spacing w:before="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输出示例（含置信区间，不输出伪精确数字）：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1B3A6B"/>
                <w:sz w:val="19"/>
                <w:szCs w:val="19"/>
              </w:rPr>
              <w:t xml:space="preserve">成绩下降归因分析（置信度：中等）
• 情绪状态下降      贡献度 ~35%  [置信区间 20%-50%]  ✓ 可观测数据支持
• 专注力下降        贡献度 ~30%  [置信区间 15%-45%]  ⚠ 由代理指标推断
• 作业完成率下降    贡献度 ~25%  [置信区间 18%-32%]  ✓ 可观测数据支持
• 睡眠质量下降      贡献度 ~10%  [置信区间 0%-25%]   ⚠ 隐变量，高不确定性
注：本分析基于现有可观测数据推断，「⚠」标注项为间接估计，建议教师结合实际情况判断。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5.7.6  干预模拟（反事实推理）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DC2626"/>
                <w:sz w:val="19"/>
                <w:szCs w:val="19"/>
              </w:rPr>
              <w:t xml:space="preserve">⚠  干预模拟是本模块最强也是风险最高的功能。输出必须为方向性区间估计，严禁输出伪精确数字（如「成绩+8%」）。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反事实推理框架：基于因果图，模拟「若某节点改善 X 单位，下游节点的预期变化」。</w:t>
      </w:r>
    </w:p>
    <w:p>
      <w:pPr>
        <w:spacing w:before="0" w:after="80"/>
      </w:pPr>
      <w: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70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干预项</w:t>
            </w:r>
          </w:p>
        </w:tc>
        <w:tc>
          <w:tcPr>
            <w:tcW w:type="dxa" w:w="6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模拟输出规范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改善睡眠质量（不足→充足）</w:t>
            </w:r>
          </w:p>
        </w:tc>
        <w:tc>
          <w:tcPr>
            <w:tcW w:type="dxa" w:w="6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专注力：预计改善，可能性 中-高（基于 N 名历史相似学生数据）；成绩改善：需 4-6 周观察窗口验证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情绪干预（焦虑→正常）</w:t>
            </w:r>
          </w:p>
        </w:tc>
        <w:tc>
          <w:tcPr>
            <w:tcW w:type="dxa" w:w="6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学习效率：预计改善，可能性 中等；效果显现时间：2-4 周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作业完成率提升（60%→90%）</w:t>
            </w:r>
          </w:p>
        </w:tc>
        <w:tc>
          <w:tcPr>
            <w:tcW w:type="dxa" w:w="6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成绩：预计改善 5-15 分（基于班级历史数据回归，个体差异大）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模拟结果的呈现语言规范：使用「预计」「可能」「基于历史数据」等限定词；不使用「将会」「一定」「提升 X%」等确定性表述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数据充足性提示：若该学生历史数据 &lt; 6 次考试，模拟结果附注「数据量较少，参考价值有限」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效果追踪闭环：干预模拟后系统自动设置 4 周追踪节点，届时对比实际变化与模拟预测，持续校准模型权重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5.7.7  LLM 表达层：差异化报告生成</w:t>
      </w:r>
    </w:p>
    <w:p>
      <w:pPr>
        <w:spacing w:before="0" w:after="80"/>
      </w:pPr>
      <w: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2"/>
        <w:gridCol w:w="3302"/>
        <w:gridCol w:w="3302"/>
      </w:tblGrid>
      <w:tr>
        <w:tc>
          <w:tcPr>
            <w:tcW w:type="dxa" w:w="33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报告版本</w:t>
            </w:r>
          </w:p>
        </w:tc>
        <w:tc>
          <w:tcPr>
            <w:tcW w:type="dxa" w:w="33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内容重点</w:t>
            </w:r>
          </w:p>
        </w:tc>
        <w:tc>
          <w:tcPr>
            <w:tcW w:type="dxa" w:w="33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语气规范</w:t>
            </w:r>
          </w:p>
        </w:tc>
      </w:tr>
      <w:tr>
        <w:tc>
          <w:tcPr>
            <w:tcW w:type="dxa" w:w="33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家长版《成长建议》</w:t>
            </w:r>
          </w:p>
        </w:tc>
        <w:tc>
          <w:tcPr>
            <w:tcW w:type="dxa" w:w="33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用通俗语言解释归因结论；聚焦家庭可执行的 2-3 条具体建议；不展示统计数字，只展示方向和建议</w:t>
            </w:r>
          </w:p>
        </w:tc>
        <w:tc>
          <w:tcPr>
            <w:tcW w:type="dxa" w:w="33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温暖、支持性；肯定家长已有努力；避免归咎</w:t>
            </w:r>
          </w:p>
        </w:tc>
      </w:tr>
      <w:tr>
        <w:tc>
          <w:tcPr>
            <w:tcW w:type="dxa" w:w="33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教师版《教学策略参考》</w:t>
            </w:r>
          </w:p>
        </w:tc>
        <w:tc>
          <w:tcPr>
            <w:tcW w:type="dxa" w:w="33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展示各维度归因贡献度（含置信区间）；列出可在学校环境干预的因素；与班级整体数据对比</w:t>
            </w:r>
          </w:p>
        </w:tc>
        <w:tc>
          <w:tcPr>
            <w:tcW w:type="dxa" w:w="33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专业、简洁；突出可执行项；标注数据局限性</w:t>
            </w:r>
          </w:p>
        </w:tc>
      </w:tr>
      <w:tr>
        <w:tc>
          <w:tcPr>
            <w:tcW w:type="dxa" w:w="33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管理层版《班级整体分析》</w:t>
            </w:r>
          </w:p>
        </w:tc>
        <w:tc>
          <w:tcPr>
            <w:tcW w:type="dxa" w:w="33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班级层面的高频归因模式（如「本班 60% 的成绩下降与情绪相关」）；教学改进建议；与同年级班级对比</w:t>
            </w:r>
          </w:p>
        </w:tc>
        <w:tc>
          <w:tcPr>
            <w:tcW w:type="dxa" w:w="33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数据导向；聚焦系统性问题；附改进优先级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6B7280"/>
          <w:sz w:val="22"/>
          <w:szCs w:val="22"/>
        </w:rPr>
        <w:t xml:space="preserve">Prompt 规范要点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输入：归因结论 JSON + 置信度 + 学生画像摘要 + 报告版本角色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输出约束：家长版 ≤ 300 字；教师版 ≤ 500 字；每条建议必须具体可执行（避免「多关注孩子」等空泛建议）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不确定性传递：Prompt 中明确要求 LLM 在报告中体现分析的局限性，不得在 LLM 表达层消除数据层的不确定性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5.7.8  三版本渐进落地路径</w:t>
      </w:r>
    </w:p>
    <w:p>
      <w:pPr>
        <w:spacing w:before="0" w:after="80"/>
      </w:pPr>
      <w: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2"/>
        <w:gridCol w:w="3302"/>
        <w:gridCol w:w="3302"/>
      </w:tblGrid>
      <w:tr>
        <w:tc>
          <w:tcPr>
            <w:tcW w:type="dxa" w:w="33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版本</w:t>
            </w:r>
          </w:p>
        </w:tc>
        <w:tc>
          <w:tcPr>
            <w:tcW w:type="dxa" w:w="33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时间节点</w:t>
            </w:r>
          </w:p>
        </w:tc>
        <w:tc>
          <w:tcPr>
            <w:tcW w:type="dxa" w:w="33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核心能力与约束</w:t>
            </w:r>
          </w:p>
        </w:tc>
      </w:tr>
      <w:tr>
        <w:tc>
          <w:tcPr>
            <w:tcW w:type="dxa" w:w="33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V1：可解释相关性分析</w:t>
            </w:r>
          </w:p>
        </w:tc>
        <w:tc>
          <w:tcPr>
            <w:tcW w:type="dxa" w:w="33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Phase 3（第 8-10 月）</w:t>
            </w:r>
          </w:p>
        </w:tc>
        <w:tc>
          <w:tcPr>
            <w:tcW w:type="dxa" w:w="33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基于现有可观测数据做加权相关性分析；用 LLM 生成「可能性归因」报告，全程标注「推测性分析，供参考」；不输出贡献度数字，只输出排序和方向</w:t>
            </w:r>
          </w:p>
        </w:tc>
      </w:tr>
      <w:tr>
        <w:tc>
          <w:tcPr>
            <w:tcW w:type="dxa" w:w="33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V2：贝叶斯网络归因</w:t>
            </w:r>
          </w:p>
        </w:tc>
        <w:tc>
          <w:tcPr>
            <w:tcW w:type="dxa" w:w="33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Phase 4（第 11-14 月）</w:t>
            </w:r>
          </w:p>
        </w:tc>
        <w:tc>
          <w:tcPr>
            <w:tcW w:type="dxa" w:w="33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引入先验因果图 + 数据估计边权重；输出带置信区间的贡献度；扩展数据采集（家长每周睡眠/屏幕时间简报，情绪自评从月频提至周频）；启用干预模拟（方向性输出）</w:t>
            </w:r>
          </w:p>
        </w:tc>
      </w:tr>
      <w:tr>
        <w:tc>
          <w:tcPr>
            <w:tcW w:type="dxa" w:w="33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V3：反事实因果推断</w:t>
            </w:r>
          </w:p>
        </w:tc>
        <w:tc>
          <w:tcPr>
            <w:tcW w:type="dxa" w:w="33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Phase 6（第 19-24 月）</w:t>
            </w:r>
          </w:p>
        </w:tc>
        <w:tc>
          <w:tcPr>
            <w:tcW w:type="dxa" w:w="33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数据积累 1-2 年后，引入 DoWhy / CausalML 框架做正式反事实分析；结果可信度足以用于教育决策依据；具备学术发表价值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5.7.9  数据采集扩展方案（V2 前提）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V2 的贝叶斯网络有效性依赖更高频、更广维度的数据输入。以下为最小可行扩展方案：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家长每周简报（3 题，1 分钟）：① 本周孩子睡眠情况（5 级量表）② 本周孩子情绪状态（5 级量表）③ 本周有无明显负面事件（是/否）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学生每周情绪自评（2 题，30 秒）：① 本周学习状态（5 级量表）② 本周最大困扰来源（选项：作业压力/人际关系/家庭/其他）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采集激励：完成当周简报的学生/家长，可提前查看本周学习分析摘要（正向激励，非强制）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数据质量监控：若家长/学生简报填写率 &lt; 40%，V2 分析对该学生降级至 V1，不输出贝叶斯归因结论</w:t>
      </w:r>
    </w:p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2563EB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5.8  横向技术约束与非功能性需求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性能指标</w:t>
      </w:r>
    </w:p>
    <w:p>
      <w:pPr>
        <w:spacing w:before="0" w:after="80"/>
      </w:pPr>
      <w: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场景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要求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同时在线考试人数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支持全校同时考试，峰值 5000 人并发提交，P99 响应 &lt; 3 秒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AI 阅卷时长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100 道题试卷完成阅卷 &lt; 5 分钟（含主观题）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成长月报生成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单个学生报告生成 &lt; 30 秒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通知送达率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App 推送送达率 &gt; 95%，关键预警（HIGH/CRITICAL）同时触发短信兜底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数据同步延迟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行为数据（考勤/消费）T+1 同步，不作实时要求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通知触达渠道设计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首选：平台 App 推送（家长端 / 教师端）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降级：用户 7 天未打开 App 时，重要通知改为短信发送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紧急：HIGH/CRITICAL 预警同时触发 App + 短信双渠道，确保触达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家长偏好设置：家长可在设置中选择通知渠道偏好（App / 短信 / 两者）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第三方系统集成优先级</w:t>
      </w:r>
    </w:p>
    <w:p>
      <w:pPr>
        <w:spacing w:before="0" w:after="80"/>
      </w:pPr>
      <w: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000"/>
        <w:gridCol w:w="330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系统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集成方式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优先级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学校考勤/门禁系统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REST API 定时拉取（T+1）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P1 — 行为预警依赖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食堂消费系统（一卡通）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REST API 定时拉取（T+1）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P1 — 行为预警依赖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学籍系统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单次导入 + 变更事件订阅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P0 — 用户体系依赖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邮件服务（SMTP）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标准协议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P2 — 报告分发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短信网关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第三方 SDK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P1 — 紧急通知兜底</w:t>
            </w:r>
          </w:p>
        </w:tc>
      </w:tr>
    </w:tbl>
    <w:p>
      <w:pPr>
        <w:spacing w:before="0" w:after="8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第三部分  实施路线图</w:t>
      </w:r>
    </w:p>
    <w:p>
      <w:pPr>
        <w:spacing w:before="0" w:after="80"/>
      </w:pPr>
      <w: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610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阶段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时间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交付内容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Phase 0：合规与基础设施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第 1-2 月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完成合规方案法务审核；建立知识图谱基础数据；部署第三方系统接口（学籍、考勤）；完成数据采集知情同意流程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Phase 1：考试模块 MVP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第 3-5 月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试卷管理（含版本控制）；考试管理（含防作弊）；客观题自动阅卷；基础评考报告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Phase 2：AI 阅卷与归因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第 6-7 月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主观题 LLM 阅卷（含人工复核界面）；学生成长报告 Agent；归因分析引擎（Phase 1：覆盖度 + 难度梯度检测）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Phase 3：家校模块 MVP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第 8-10 月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智能成长画像（规则引擎版）；基础预警系统（单信号）；AI 通知摘要；家校助手 Agent；家校任务协作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Phase 4：AI 深度能力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第 11-14 月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多信号融合预警（贝叶斯网络）；协同过滤个性化推荐；情绪检测辅助沟通；归因引擎进阶（拓扑排序 + 熵值计算）；5.7 V2：贝叶斯网络归因上线（需完成数据采集扩展）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Phase 5：进阶功能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第 15-18 月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社交网络图谱分析（5.6）；时序模型替代规则引擎；Word 报告导出；定时成长报告任务；5.7 干预模拟功能上线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Phase 6：研究级能力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第 19-24 月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5.7 V3：DoWhy/CausalML 反事实因果推断；学术级归因报告；可对外发布研究成果；考虑与高校教育学院合作验证模型有效性</w:t>
            </w:r>
          </w:p>
        </w:tc>
      </w:tr>
    </w:tbl>
    <w:p>
      <w:pPr>
        <w:spacing w:before="0" w:after="80"/>
      </w:pPr>
      <w:r>
        <w:t xml:space="preserve"/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50"/>
      </w:pPr>
    </w:lvl>
    <w:lvl w:ilvl="1" w15:tentative="1">
      <w:start w:val="1"/>
      <w:numFmt w:val="bullet"/>
      <w:lvlText w:val="○"/>
      <w:lvlJc w:val="left"/>
      <w:pPr>
        <w:ind w:left="900" w:hanging="25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0D948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2026-03-11T08:24:15.904Z</dcterms:created>
  <dcterms:modified xsi:type="dcterms:W3CDTF">2026-03-11T08:24:15.904Z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