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BF" w:rsidRDefault="00231675" w:rsidP="00ED011C">
      <w:pPr>
        <w:spacing w:after="120"/>
        <w:rPr>
          <w:sz w:val="21"/>
        </w:rPr>
      </w:pPr>
      <w:r>
        <w:rPr>
          <w:rFonts w:ascii="Garamond" w:hAnsi="Garamond" w:cstheme="minorHAnsi"/>
          <w:color w:val="000000" w:themeColor="text1"/>
          <w:sz w:val="21"/>
          <w:szCs w:val="32"/>
        </w:rPr>
        <w:t>CS 482/682 Final Project Report</w:t>
      </w:r>
    </w:p>
    <w:p w:rsidR="001F46BF" w:rsidRPr="00231675" w:rsidRDefault="00231675" w:rsidP="00ED011C">
      <w:pPr>
        <w:spacing w:after="120"/>
        <w:jc w:val="center"/>
        <w:rPr>
          <w:sz w:val="28"/>
        </w:rPr>
      </w:pPr>
      <w:r w:rsidRPr="00231675">
        <w:rPr>
          <w:rFonts w:ascii="Garamond" w:hAnsi="Garamond" w:cstheme="minorHAnsi"/>
          <w:b/>
          <w:color w:val="000000" w:themeColor="text1"/>
          <w:sz w:val="28"/>
          <w:szCs w:val="32"/>
        </w:rPr>
        <w:t>Text Categorization</w:t>
      </w:r>
    </w:p>
    <w:p w:rsidR="001F46BF" w:rsidRDefault="00231675" w:rsidP="00ED011C">
      <w:pPr>
        <w:spacing w:after="120"/>
        <w:jc w:val="center"/>
        <w:rPr>
          <w:rFonts w:ascii="Garamond" w:hAnsi="Garamond" w:cstheme="minorHAnsi" w:hint="eastAsia"/>
          <w:color w:val="000000" w:themeColor="text1"/>
          <w:sz w:val="21"/>
          <w:lang w:val="en"/>
        </w:rPr>
      </w:pPr>
      <w:r>
        <w:rPr>
          <w:rFonts w:ascii="Garamond" w:hAnsi="Garamond" w:cstheme="minorHAnsi"/>
          <w:color w:val="000000" w:themeColor="text1"/>
          <w:sz w:val="21"/>
          <w:lang w:val="en"/>
        </w:rPr>
        <w:t xml:space="preserve">Cong Gao, </w:t>
      </w:r>
      <w:proofErr w:type="spellStart"/>
      <w:r>
        <w:rPr>
          <w:rFonts w:ascii="Garamond" w:hAnsi="Garamond" w:cstheme="minorHAnsi"/>
          <w:color w:val="000000" w:themeColor="text1"/>
          <w:sz w:val="21"/>
          <w:lang w:val="en"/>
        </w:rPr>
        <w:t>Zhaohao</w:t>
      </w:r>
      <w:proofErr w:type="spellEnd"/>
      <w:r>
        <w:rPr>
          <w:rFonts w:ascii="Garamond" w:hAnsi="Garamond" w:cstheme="minorHAnsi"/>
          <w:color w:val="000000" w:themeColor="text1"/>
          <w:sz w:val="21"/>
          <w:lang w:val="en"/>
        </w:rPr>
        <w:t xml:space="preserve"> Fu, </w:t>
      </w:r>
      <w:proofErr w:type="spellStart"/>
      <w:r>
        <w:rPr>
          <w:rFonts w:ascii="Garamond" w:hAnsi="Garamond" w:cstheme="minorHAnsi"/>
          <w:color w:val="000000" w:themeColor="text1"/>
          <w:sz w:val="21"/>
          <w:lang w:val="en"/>
        </w:rPr>
        <w:t>Liujiang</w:t>
      </w:r>
      <w:proofErr w:type="spellEnd"/>
      <w:r>
        <w:rPr>
          <w:rFonts w:ascii="Garamond" w:hAnsi="Garamond" w:cstheme="minorHAnsi"/>
          <w:color w:val="000000" w:themeColor="text1"/>
          <w:sz w:val="21"/>
          <w:lang w:val="en"/>
        </w:rPr>
        <w:t xml:space="preserve"> Yan</w:t>
      </w:r>
    </w:p>
    <w:p w:rsidR="001F46BF" w:rsidRDefault="00231675" w:rsidP="00ED011C">
      <w:pPr>
        <w:pStyle w:val="NormalWeb"/>
        <w:spacing w:before="280" w:beforeAutospacing="0" w:after="120" w:afterAutospacing="0"/>
      </w:pPr>
      <w:r>
        <w:rPr>
          <w:rFonts w:ascii="Garamond" w:hAnsi="Garamond" w:cstheme="minorHAnsi"/>
          <w:b/>
          <w:color w:val="000000" w:themeColor="text1"/>
          <w:sz w:val="21"/>
          <w:szCs w:val="21"/>
          <w:lang w:val="en" w:eastAsia="zh-CN"/>
        </w:rPr>
        <w:t xml:space="preserve">Abstract: </w:t>
      </w:r>
      <w:r>
        <w:rPr>
          <w:rFonts w:ascii="Garamond" w:hAnsi="Garamond" w:cstheme="minorHAnsi"/>
          <w:color w:val="000000" w:themeColor="text1"/>
          <w:sz w:val="21"/>
          <w:szCs w:val="21"/>
          <w:lang w:val="en" w:eastAsia="zh-CN"/>
        </w:rPr>
        <w:t xml:space="preserve">Text categorization is a fundamental task in the area of natural language processing. In this report, we introduce several learning-based approaches, </w:t>
      </w:r>
      <w:r>
        <w:rPr>
          <w:rFonts w:ascii="Garamond" w:hAnsi="Garamond" w:cstheme="minorHAnsi"/>
          <w:color w:val="000000" w:themeColor="text1"/>
          <w:sz w:val="21"/>
          <w:szCs w:val="21"/>
          <w:lang w:val="en" w:eastAsia="zh-CN"/>
        </w:rPr>
        <w:t>utilizing different representation for text, such as word-embedding based recurrent convolutional neural network and character level convolutional neural network. We compare the performance of different methods, adopting our own variants of small kernel si</w:t>
      </w:r>
      <w:r>
        <w:rPr>
          <w:rFonts w:ascii="Garamond" w:hAnsi="Garamond" w:cstheme="minorHAnsi"/>
          <w:color w:val="000000" w:themeColor="text1"/>
          <w:sz w:val="21"/>
          <w:szCs w:val="21"/>
          <w:lang w:val="en" w:eastAsia="zh-CN"/>
        </w:rPr>
        <w:t>ze and skipping layer connection, on multiple public datasets as well as our own test dataset.</w:t>
      </w:r>
    </w:p>
    <w:p w:rsidR="001F46BF" w:rsidRDefault="00231675" w:rsidP="00ED011C">
      <w:pPr>
        <w:pStyle w:val="NormalWeb"/>
        <w:numPr>
          <w:ilvl w:val="0"/>
          <w:numId w:val="1"/>
        </w:numPr>
        <w:spacing w:before="280" w:beforeAutospacing="0" w:after="120" w:afterAutospacing="0"/>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Problem Statement</w:t>
      </w:r>
      <w:bookmarkStart w:id="0" w:name="_GoBack"/>
      <w:bookmarkEnd w:id="0"/>
    </w:p>
    <w:p w:rsidR="001F46BF" w:rsidRDefault="00231675" w:rsidP="00ED011C">
      <w:pPr>
        <w:pStyle w:val="NormalWeb"/>
        <w:spacing w:before="280" w:beforeAutospacing="0" w:after="120" w:afterAutospacing="0"/>
      </w:pPr>
      <w:r>
        <w:rPr>
          <w:rFonts w:ascii="Garamond" w:hAnsi="Garamond" w:cstheme="minorHAnsi"/>
          <w:color w:val="000000" w:themeColor="text1"/>
          <w:sz w:val="21"/>
          <w:szCs w:val="21"/>
          <w:lang w:val="en" w:eastAsia="zh-CN"/>
        </w:rPr>
        <w:t>Text categorization is an essential task in natural language processing with various applications such as information filtering, sentiment anal</w:t>
      </w:r>
      <w:r>
        <w:rPr>
          <w:rFonts w:ascii="Garamond" w:hAnsi="Garamond" w:cstheme="minorHAnsi"/>
          <w:color w:val="000000" w:themeColor="text1"/>
          <w:sz w:val="21"/>
          <w:szCs w:val="21"/>
          <w:lang w:val="en" w:eastAsia="zh-CN"/>
        </w:rPr>
        <w:t>ysis, and text-based searching. The goal is to identify the subject from the original text input. Compared with computer vision problems, one key difference is that the representation of text is character based instead of numerical value based, which restr</w:t>
      </w:r>
      <w:r>
        <w:rPr>
          <w:rFonts w:ascii="Garamond" w:hAnsi="Garamond" w:cstheme="minorHAnsi"/>
          <w:color w:val="000000" w:themeColor="text1"/>
          <w:sz w:val="21"/>
          <w:szCs w:val="21"/>
          <w:lang w:val="en" w:eastAsia="zh-CN"/>
        </w:rPr>
        <w:t>icts the direct deployment from those well successful image classification methods. Previous works have been done to explore the representation for text that could be utilized for machine learning method. In this project, we mainly refer to two representat</w:t>
      </w:r>
      <w:r>
        <w:rPr>
          <w:rFonts w:ascii="Garamond" w:hAnsi="Garamond" w:cstheme="minorHAnsi"/>
          <w:color w:val="000000" w:themeColor="text1"/>
          <w:sz w:val="21"/>
          <w:szCs w:val="21"/>
          <w:lang w:val="en" w:eastAsia="zh-CN"/>
        </w:rPr>
        <w:t>ions and corresponding approaches: word based representation and character based representation.</w:t>
      </w:r>
    </w:p>
    <w:p w:rsidR="001F46BF" w:rsidRDefault="00231675" w:rsidP="00ED011C">
      <w:pPr>
        <w:pStyle w:val="NormalWeb"/>
        <w:spacing w:before="280" w:beforeAutospacing="0" w:after="120" w:afterAutospacing="0"/>
      </w:pPr>
      <w:r>
        <w:rPr>
          <w:rFonts w:ascii="Garamond" w:hAnsi="Garamond" w:cstheme="minorHAnsi"/>
          <w:color w:val="000000" w:themeColor="text1"/>
          <w:sz w:val="21"/>
          <w:szCs w:val="21"/>
          <w:lang w:val="en" w:eastAsia="zh-CN"/>
        </w:rPr>
        <w:t xml:space="preserve">To demonstrate and compare the effectiveness, performance, and efficiency of the proposed methods, we perform the experiments with the following datasets: </w:t>
      </w:r>
      <w:r>
        <w:rPr>
          <w:rFonts w:ascii="Garamond" w:hAnsi="Garamond" w:cstheme="minorHAnsi"/>
          <w:i/>
          <w:iCs/>
          <w:color w:val="000000" w:themeColor="text1"/>
          <w:sz w:val="21"/>
          <w:szCs w:val="21"/>
          <w:lang w:val="en" w:eastAsia="zh-CN"/>
        </w:rPr>
        <w:t>Twit</w:t>
      </w:r>
      <w:r>
        <w:rPr>
          <w:rFonts w:ascii="Garamond" w:hAnsi="Garamond" w:cstheme="minorHAnsi"/>
          <w:i/>
          <w:iCs/>
          <w:color w:val="000000" w:themeColor="text1"/>
          <w:sz w:val="21"/>
          <w:szCs w:val="21"/>
          <w:lang w:val="en" w:eastAsia="zh-CN"/>
        </w:rPr>
        <w:t>ter Comments</w:t>
      </w:r>
      <w:r>
        <w:rPr>
          <w:rFonts w:ascii="Garamond" w:hAnsi="Garamond" w:cstheme="minorHAnsi"/>
          <w:color w:val="000000" w:themeColor="text1"/>
          <w:sz w:val="21"/>
          <w:szCs w:val="21"/>
          <w:lang w:val="en" w:eastAsia="zh-CN"/>
        </w:rPr>
        <w:t xml:space="preserve">, </w:t>
      </w:r>
      <w:r>
        <w:rPr>
          <w:rFonts w:ascii="Garamond" w:hAnsi="Garamond" w:cstheme="minorHAnsi"/>
          <w:i/>
          <w:iCs/>
          <w:color w:val="000000" w:themeColor="text1"/>
          <w:sz w:val="21"/>
          <w:szCs w:val="21"/>
          <w:lang w:val="en" w:eastAsia="zh-CN"/>
        </w:rPr>
        <w:t>UCI news</w:t>
      </w:r>
      <w:r>
        <w:rPr>
          <w:rFonts w:ascii="Garamond" w:hAnsi="Garamond" w:cstheme="minorHAnsi"/>
          <w:color w:val="000000" w:themeColor="text1"/>
          <w:sz w:val="21"/>
          <w:szCs w:val="21"/>
          <w:lang w:val="en" w:eastAsia="zh-CN"/>
        </w:rPr>
        <w:t xml:space="preserve">, and </w:t>
      </w:r>
      <w:r>
        <w:rPr>
          <w:rFonts w:ascii="Garamond" w:hAnsi="Garamond" w:cstheme="minorHAnsi"/>
          <w:i/>
          <w:iCs/>
          <w:color w:val="000000" w:themeColor="text1"/>
          <w:sz w:val="21"/>
          <w:szCs w:val="21"/>
          <w:lang w:val="en" w:eastAsia="zh-CN"/>
        </w:rPr>
        <w:t>AG news</w:t>
      </w:r>
      <w:r>
        <w:rPr>
          <w:rFonts w:ascii="Garamond" w:hAnsi="Garamond" w:cstheme="minorHAnsi"/>
          <w:color w:val="000000" w:themeColor="text1"/>
          <w:sz w:val="21"/>
          <w:szCs w:val="21"/>
          <w:lang w:val="en" w:eastAsia="zh-CN"/>
        </w:rPr>
        <w:t>. See the following description for detailed information about each of the datasets.</w:t>
      </w:r>
    </w:p>
    <w:p w:rsidR="001F46BF" w:rsidRDefault="00231675" w:rsidP="00ED011C">
      <w:pPr>
        <w:pStyle w:val="NormalWeb"/>
      </w:pPr>
      <w:r>
        <w:rPr>
          <w:rFonts w:ascii="Garamond" w:hAnsi="Garamond" w:cstheme="minorHAnsi"/>
          <w:b/>
          <w:color w:val="000000" w:themeColor="text1"/>
          <w:sz w:val="21"/>
          <w:szCs w:val="21"/>
          <w:lang w:val="en" w:eastAsia="zh-CN"/>
        </w:rPr>
        <w:t xml:space="preserve">Twitter Comments: </w:t>
      </w:r>
      <w:r>
        <w:rPr>
          <w:rFonts w:ascii="Garamond" w:hAnsi="Garamond" w:cstheme="minorHAnsi"/>
          <w:color w:val="000000" w:themeColor="text1"/>
          <w:sz w:val="21"/>
          <w:szCs w:val="21"/>
          <w:lang w:val="en" w:eastAsia="zh-CN"/>
        </w:rPr>
        <w:t>This original dataset contains twitter comments from Hillary Clinton and Donald Trump in 2016.01 to 2016.09. We also c</w:t>
      </w:r>
      <w:r>
        <w:rPr>
          <w:rFonts w:ascii="Garamond" w:hAnsi="Garamond" w:cstheme="minorHAnsi"/>
          <w:color w:val="000000" w:themeColor="text1"/>
          <w:sz w:val="21"/>
          <w:szCs w:val="21"/>
          <w:lang w:val="en" w:eastAsia="zh-CN"/>
        </w:rPr>
        <w:t>ollect the data by mining their tweets up to date as our test set. We use this dataset as a baseline of performance.</w:t>
      </w:r>
    </w:p>
    <w:p w:rsidR="001F46BF" w:rsidRDefault="00231675" w:rsidP="00ED011C">
      <w:pPr>
        <w:pStyle w:val="NormalWeb"/>
      </w:pPr>
      <w:r>
        <w:rPr>
          <w:rFonts w:ascii="Garamond" w:hAnsi="Garamond" w:cstheme="minorHAnsi"/>
          <w:b/>
          <w:color w:val="000000" w:themeColor="text1"/>
          <w:sz w:val="21"/>
          <w:szCs w:val="21"/>
          <w:lang w:val="en" w:eastAsia="zh-CN"/>
        </w:rPr>
        <w:t xml:space="preserve">UCI News: </w:t>
      </w:r>
      <w:r>
        <w:rPr>
          <w:rFonts w:ascii="Garamond" w:hAnsi="Garamond" w:cstheme="minorHAnsi"/>
          <w:color w:val="000000" w:themeColor="text1"/>
          <w:sz w:val="21"/>
          <w:szCs w:val="21"/>
          <w:lang w:val="en" w:eastAsia="zh-CN"/>
        </w:rPr>
        <w:t>This dataset contains English news abstract of multiple major topics. We use this dataset for tuning the hyperparameters and arch</w:t>
      </w:r>
      <w:r>
        <w:rPr>
          <w:rFonts w:ascii="Garamond" w:hAnsi="Garamond" w:cstheme="minorHAnsi"/>
          <w:color w:val="000000" w:themeColor="text1"/>
          <w:sz w:val="21"/>
          <w:szCs w:val="21"/>
          <w:lang w:val="en" w:eastAsia="zh-CN"/>
        </w:rPr>
        <w:t>itectures.</w:t>
      </w:r>
    </w:p>
    <w:p w:rsidR="001F46BF" w:rsidRDefault="00231675" w:rsidP="00ED011C">
      <w:pPr>
        <w:pStyle w:val="NormalWeb"/>
        <w:spacing w:before="280" w:beforeAutospacing="0" w:after="120" w:afterAutospacing="0"/>
      </w:pPr>
      <w:r>
        <w:rPr>
          <w:rFonts w:ascii="Garamond" w:hAnsi="Garamond" w:cstheme="minorHAnsi"/>
          <w:b/>
          <w:color w:val="000000" w:themeColor="text1"/>
          <w:sz w:val="21"/>
          <w:szCs w:val="21"/>
          <w:lang w:val="en" w:eastAsia="zh-CN"/>
        </w:rPr>
        <w:t>AG News:</w:t>
      </w:r>
      <w:r>
        <w:rPr>
          <w:rFonts w:ascii="Garamond" w:hAnsi="Garamond" w:cstheme="minorHAnsi"/>
          <w:color w:val="000000" w:themeColor="text1"/>
          <w:sz w:val="21"/>
          <w:szCs w:val="21"/>
          <w:lang w:val="en" w:eastAsia="zh-CN"/>
        </w:rPr>
        <w:t xml:space="preserve"> This dataset contains title and description of news articles from more than two thousand news sources. We will use it to evaluate the performance at final step.</w:t>
      </w:r>
    </w:p>
    <w:p w:rsidR="001F46BF" w:rsidRDefault="00231675" w:rsidP="00ED011C">
      <w:pPr>
        <w:pStyle w:val="NormalWeb"/>
        <w:numPr>
          <w:ilvl w:val="0"/>
          <w:numId w:val="1"/>
        </w:numPr>
        <w:spacing w:before="280" w:beforeAutospacing="0" w:after="120" w:afterAutospacing="0"/>
      </w:pPr>
      <w:r>
        <w:rPr>
          <w:rFonts w:ascii="Garamond" w:hAnsi="Garamond" w:cstheme="minorHAnsi"/>
          <w:b/>
          <w:color w:val="000000" w:themeColor="text1"/>
          <w:sz w:val="21"/>
          <w:szCs w:val="21"/>
          <w:lang w:val="en" w:eastAsia="zh-CN"/>
        </w:rPr>
        <w:t>Methods</w:t>
      </w:r>
    </w:p>
    <w:p w:rsidR="001F46BF" w:rsidRDefault="00231675" w:rsidP="00ED011C">
      <w:pPr>
        <w:pStyle w:val="NormalWeb"/>
        <w:numPr>
          <w:ilvl w:val="0"/>
          <w:numId w:val="2"/>
        </w:numPr>
        <w:spacing w:before="280" w:beforeAutospacing="0" w:after="120" w:afterAutospacing="0"/>
        <w:rPr>
          <w:b/>
        </w:rPr>
      </w:pPr>
      <w:r>
        <w:rPr>
          <w:rFonts w:ascii="Garamond" w:hAnsi="Garamond" w:cstheme="minorHAnsi"/>
          <w:b/>
          <w:color w:val="000000" w:themeColor="text1"/>
          <w:sz w:val="21"/>
          <w:szCs w:val="21"/>
          <w:lang w:eastAsia="zh-CN"/>
        </w:rPr>
        <w:t xml:space="preserve">Word-level Recurrent Convolutional Neural Networks (Word-RCNN) </w:t>
      </w:r>
    </w:p>
    <w:p w:rsidR="001F46BF" w:rsidRDefault="00231675" w:rsidP="00ED011C">
      <w:pPr>
        <w:pStyle w:val="NormalWeb"/>
        <w:spacing w:before="280" w:beforeAutospacing="0" w:after="120" w:afterAutospacing="0"/>
      </w:pPr>
      <w:r>
        <w:rPr>
          <w:rFonts w:ascii="Garamond" w:hAnsi="Garamond" w:cstheme="minorHAnsi"/>
          <w:b/>
          <w:color w:val="000000" w:themeColor="text1"/>
          <w:sz w:val="21"/>
          <w:szCs w:val="21"/>
          <w:lang w:val="en" w:eastAsia="zh-CN"/>
        </w:rPr>
        <w:t>Word Embedding</w:t>
      </w:r>
      <w:r>
        <w:rPr>
          <w:rFonts w:ascii="Garamond" w:hAnsi="Garamond" w:cstheme="minorHAnsi"/>
          <w:color w:val="000000" w:themeColor="text1"/>
          <w:sz w:val="21"/>
          <w:szCs w:val="21"/>
          <w:lang w:val="en" w:eastAsia="zh-CN"/>
        </w:rPr>
        <w:t xml:space="preserve"> This method utilizes word embedding for representation, which converts each word to a real-value vector and enables us to measure the semantics relevance from the distance between vectors. In our implementation, we use pre-trained model from</w:t>
      </w:r>
      <w:r>
        <w:rPr>
          <w:rFonts w:ascii="Garamond" w:hAnsi="Garamond" w:cstheme="minorHAnsi"/>
          <w:color w:val="000000" w:themeColor="text1"/>
          <w:sz w:val="21"/>
          <w:szCs w:val="21"/>
          <w:lang w:val="en" w:eastAsia="zh-CN"/>
        </w:rPr>
        <w:t xml:space="preserve"> Stanford NLP group </w:t>
      </w:r>
      <w:r>
        <w:rPr>
          <w:rFonts w:ascii="Garamond" w:hAnsi="Garamond" w:cstheme="minorHAnsi"/>
          <w:color w:val="000000" w:themeColor="text1"/>
          <w:sz w:val="21"/>
          <w:szCs w:val="21"/>
          <w:vertAlign w:val="superscript"/>
          <w:lang w:val="en" w:eastAsia="zh-CN"/>
        </w:rPr>
        <w:t>[2]</w:t>
      </w:r>
      <w:r>
        <w:rPr>
          <w:rFonts w:ascii="Garamond" w:hAnsi="Garamond" w:cstheme="minorHAnsi"/>
          <w:color w:val="000000" w:themeColor="text1"/>
          <w:sz w:val="21"/>
          <w:szCs w:val="21"/>
          <w:lang w:val="en" w:eastAsia="zh-CN"/>
        </w:rPr>
        <w:t>.</w:t>
      </w:r>
    </w:p>
    <w:p w:rsidR="001F46BF" w:rsidRDefault="00231675" w:rsidP="00ED011C">
      <w:pPr>
        <w:pStyle w:val="NormalWeb"/>
        <w:spacing w:before="280" w:beforeAutospacing="0" w:after="120" w:afterAutospacing="0"/>
        <w:jc w:val="center"/>
        <w:rPr>
          <w:rFonts w:ascii="Garamond" w:hAnsi="Garamond" w:cstheme="minorHAnsi"/>
          <w:color w:val="000000" w:themeColor="text1"/>
          <w:sz w:val="21"/>
          <w:szCs w:val="21"/>
          <w:lang w:val="en" w:eastAsia="zh-CN"/>
        </w:rPr>
      </w:pPr>
      <w:r>
        <w:rPr>
          <w:noProof/>
        </w:rPr>
        <w:lastRenderedPageBreak/>
        <w:drawing>
          <wp:inline distT="0" distB="0" distL="0" distR="0">
            <wp:extent cx="3912870" cy="16027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3912870" cy="1602740"/>
                    </a:xfrm>
                    <a:prstGeom prst="rect">
                      <a:avLst/>
                    </a:prstGeom>
                  </pic:spPr>
                </pic:pic>
              </a:graphicData>
            </a:graphic>
          </wp:inline>
        </w:drawing>
      </w:r>
    </w:p>
    <w:p w:rsidR="001F46BF" w:rsidRDefault="00231675" w:rsidP="00ED011C">
      <w:pPr>
        <w:pStyle w:val="NormalWeb"/>
        <w:spacing w:before="280" w:beforeAutospacing="0" w:after="120" w:afterAutospacing="0"/>
        <w:jc w:val="center"/>
      </w:pPr>
      <w:r>
        <w:rPr>
          <w:rFonts w:ascii="Garamond" w:hAnsi="Garamond" w:cstheme="minorHAnsi"/>
          <w:color w:val="000000" w:themeColor="text1"/>
          <w:sz w:val="21"/>
          <w:szCs w:val="21"/>
          <w:lang w:eastAsia="zh-CN"/>
        </w:rPr>
        <w:t xml:space="preserve">Fig 1. Architecture of the RCNN </w:t>
      </w:r>
      <w:r>
        <w:rPr>
          <w:rFonts w:ascii="Garamond" w:hAnsi="Garamond" w:cstheme="minorHAnsi"/>
          <w:color w:val="000000" w:themeColor="text1"/>
          <w:sz w:val="21"/>
          <w:szCs w:val="21"/>
          <w:vertAlign w:val="superscript"/>
          <w:lang w:eastAsia="zh-CN"/>
        </w:rPr>
        <w:t>[1]</w:t>
      </w:r>
    </w:p>
    <w:p w:rsidR="001F46BF" w:rsidRDefault="00231675" w:rsidP="00ED011C">
      <w:pPr>
        <w:pStyle w:val="NormalWeb"/>
        <w:spacing w:before="280" w:beforeAutospacing="0" w:after="120" w:afterAutospacing="0"/>
      </w:pPr>
      <w:r>
        <w:rPr>
          <w:rFonts w:ascii="Garamond" w:hAnsi="Garamond" w:cstheme="minorHAnsi"/>
          <w:b/>
          <w:color w:val="000000" w:themeColor="text1"/>
          <w:sz w:val="21"/>
          <w:szCs w:val="21"/>
          <w:lang w:val="en" w:eastAsia="zh-CN"/>
        </w:rPr>
        <w:t>Architecture</w:t>
      </w:r>
      <w:r>
        <w:rPr>
          <w:rFonts w:ascii="Garamond" w:hAnsi="Garamond" w:cstheme="minorHAnsi"/>
          <w:color w:val="000000" w:themeColor="text1"/>
          <w:sz w:val="21"/>
          <w:szCs w:val="21"/>
          <w:lang w:val="en" w:eastAsia="zh-CN"/>
        </w:rPr>
        <w:t xml:space="preserve"> Figure 1. shows the architecture of the RCNN, which consists of several components. The first one is a bidirectional recurrent network, where the sequence input is the sequence of </w:t>
      </w:r>
      <w:r>
        <w:rPr>
          <w:rFonts w:ascii="Garamond" w:hAnsi="Garamond" w:cstheme="minorHAnsi"/>
          <w:color w:val="000000" w:themeColor="text1"/>
          <w:sz w:val="21"/>
          <w:szCs w:val="21"/>
          <w:lang w:val="en" w:eastAsia="zh-CN"/>
        </w:rPr>
        <w:t>word embedding given by the text, and the hidden variables represent left and right contextual information correspondingly. Then, we stack the corresponding left and right contextual hidden variables with the input and form a feature vector. Then a fully c</w:t>
      </w:r>
      <w:r>
        <w:rPr>
          <w:rFonts w:ascii="Garamond" w:hAnsi="Garamond" w:cstheme="minorHAnsi"/>
          <w:color w:val="000000" w:themeColor="text1"/>
          <w:sz w:val="21"/>
          <w:szCs w:val="21"/>
          <w:lang w:val="en" w:eastAsia="zh-CN"/>
        </w:rPr>
        <w:t xml:space="preserve">onnected layer connects the feature vector to a hidden layer and a max pooling layer is performed to capture the max responses at each position. The output is same size with the classes’ number and a log </w:t>
      </w:r>
      <w:proofErr w:type="spellStart"/>
      <w:r>
        <w:rPr>
          <w:rFonts w:ascii="Garamond" w:hAnsi="Garamond" w:cstheme="minorHAnsi"/>
          <w:color w:val="000000" w:themeColor="text1"/>
          <w:sz w:val="21"/>
          <w:szCs w:val="21"/>
          <w:lang w:val="en" w:eastAsia="zh-CN"/>
        </w:rPr>
        <w:t>softmax</w:t>
      </w:r>
      <w:proofErr w:type="spellEnd"/>
      <w:r>
        <w:rPr>
          <w:rFonts w:ascii="Garamond" w:hAnsi="Garamond" w:cstheme="minorHAnsi"/>
          <w:color w:val="000000" w:themeColor="text1"/>
          <w:sz w:val="21"/>
          <w:szCs w:val="21"/>
          <w:lang w:val="en" w:eastAsia="zh-CN"/>
        </w:rPr>
        <w:t xml:space="preserve"> activation function is performed to get the </w:t>
      </w:r>
      <w:r>
        <w:rPr>
          <w:rFonts w:ascii="Garamond" w:hAnsi="Garamond" w:cstheme="minorHAnsi"/>
          <w:color w:val="000000" w:themeColor="text1"/>
          <w:sz w:val="21"/>
          <w:szCs w:val="21"/>
          <w:lang w:val="en" w:eastAsia="zh-CN"/>
        </w:rPr>
        <w:t xml:space="preserve">final output. Since it is a classification problem and the final activation is log </w:t>
      </w:r>
      <w:proofErr w:type="spellStart"/>
      <w:r>
        <w:rPr>
          <w:rFonts w:ascii="Garamond" w:hAnsi="Garamond" w:cstheme="minorHAnsi"/>
          <w:color w:val="000000" w:themeColor="text1"/>
          <w:sz w:val="21"/>
          <w:szCs w:val="21"/>
          <w:lang w:val="en" w:eastAsia="zh-CN"/>
        </w:rPr>
        <w:t>softmax</w:t>
      </w:r>
      <w:proofErr w:type="spellEnd"/>
      <w:r>
        <w:rPr>
          <w:rFonts w:ascii="Garamond" w:hAnsi="Garamond" w:cstheme="minorHAnsi"/>
          <w:color w:val="000000" w:themeColor="text1"/>
          <w:sz w:val="21"/>
          <w:szCs w:val="21"/>
          <w:lang w:val="en" w:eastAsia="zh-CN"/>
        </w:rPr>
        <w:t>, we use negative log likelihood as our loss function.</w:t>
      </w:r>
    </w:p>
    <w:p w:rsidR="001F46BF" w:rsidRDefault="00231675" w:rsidP="00ED011C">
      <w:pPr>
        <w:pStyle w:val="NormalWeb"/>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rsidR="001F46BF" w:rsidRDefault="00231675" w:rsidP="00ED011C">
      <w:pPr>
        <w:pStyle w:val="NormalWeb"/>
        <w:numPr>
          <w:ilvl w:val="0"/>
          <w:numId w:val="3"/>
        </w:numPr>
      </w:pPr>
      <w:r>
        <w:rPr>
          <w:rFonts w:ascii="Garamond" w:hAnsi="Garamond" w:cstheme="minorHAnsi"/>
          <w:b/>
          <w:color w:val="000000" w:themeColor="text1"/>
          <w:sz w:val="21"/>
          <w:szCs w:val="21"/>
          <w:lang w:val="en" w:eastAsia="zh-CN"/>
        </w:rPr>
        <w:t>Zero-Padding</w:t>
      </w:r>
      <w:r w:rsidRPr="00ED011C">
        <w:rPr>
          <w:rFonts w:ascii="Garamond" w:hAnsi="Garamond" w:cstheme="minorHAnsi"/>
          <w:b/>
          <w:color w:val="000000" w:themeColor="text1"/>
          <w:sz w:val="21"/>
          <w:szCs w:val="21"/>
          <w:lang w:val="en" w:eastAsia="zh-CN"/>
        </w:rPr>
        <w:t>:</w:t>
      </w:r>
      <w:r>
        <w:rPr>
          <w:rFonts w:ascii="Garamond" w:hAnsi="Garamond" w:cstheme="minorHAnsi"/>
          <w:color w:val="000000" w:themeColor="text1"/>
          <w:sz w:val="21"/>
          <w:szCs w:val="21"/>
          <w:lang w:val="en" w:eastAsia="zh-CN"/>
        </w:rPr>
        <w:t xml:space="preserve"> The number of words per sentence is various therefore the length of representations are </w:t>
      </w:r>
      <w:r>
        <w:rPr>
          <w:rFonts w:ascii="Garamond" w:hAnsi="Garamond" w:cstheme="minorHAnsi"/>
          <w:color w:val="000000" w:themeColor="text1"/>
          <w:sz w:val="21"/>
          <w:szCs w:val="21"/>
          <w:lang w:val="en" w:eastAsia="zh-CN"/>
        </w:rPr>
        <w:t xml:space="preserve">variant, leading to difficulty in using mini-batch training. We introduce a variant in representation by adding zero padding in the end to a fixed length. Note that we perform </w:t>
      </w:r>
      <w:proofErr w:type="spellStart"/>
      <w:r>
        <w:rPr>
          <w:rFonts w:ascii="Garamond" w:hAnsi="Garamond" w:cstheme="minorHAnsi"/>
          <w:color w:val="000000" w:themeColor="text1"/>
          <w:sz w:val="21"/>
          <w:szCs w:val="21"/>
          <w:lang w:val="en" w:eastAsia="zh-CN"/>
        </w:rPr>
        <w:t>maxpooling</w:t>
      </w:r>
      <w:proofErr w:type="spellEnd"/>
      <w:r>
        <w:rPr>
          <w:rFonts w:ascii="Garamond" w:hAnsi="Garamond" w:cstheme="minorHAnsi"/>
          <w:color w:val="000000" w:themeColor="text1"/>
          <w:sz w:val="21"/>
          <w:szCs w:val="21"/>
          <w:lang w:val="en" w:eastAsia="zh-CN"/>
        </w:rPr>
        <w:t xml:space="preserve"> at hidden layer, and the activation function from outputs of RNN to h</w:t>
      </w:r>
      <w:r>
        <w:rPr>
          <w:rFonts w:ascii="Garamond" w:hAnsi="Garamond" w:cstheme="minorHAnsi"/>
          <w:color w:val="000000" w:themeColor="text1"/>
          <w:sz w:val="21"/>
          <w:szCs w:val="21"/>
          <w:lang w:val="en" w:eastAsia="zh-CN"/>
        </w:rPr>
        <w:t xml:space="preserve">idden layer is originally </w:t>
      </w:r>
      <w:r>
        <w:rPr>
          <w:rFonts w:ascii="Garamond" w:hAnsi="Garamond" w:cstheme="minorHAnsi"/>
          <w:b/>
          <w:color w:val="000000" w:themeColor="text1"/>
          <w:sz w:val="21"/>
          <w:szCs w:val="21"/>
          <w:lang w:val="en" w:eastAsia="zh-CN"/>
        </w:rPr>
        <w:t>tanh</w:t>
      </w:r>
      <w:r>
        <w:rPr>
          <w:rFonts w:ascii="Garamond" w:hAnsi="Garamond" w:cstheme="minorHAnsi"/>
          <w:color w:val="000000" w:themeColor="text1"/>
          <w:sz w:val="21"/>
          <w:szCs w:val="21"/>
          <w:lang w:val="en" w:eastAsia="zh-CN"/>
        </w:rPr>
        <w:t>, but</w:t>
      </w:r>
      <w:r>
        <w:rPr>
          <w:rFonts w:ascii="Garamond" w:hAnsi="Garamond" w:cstheme="minorHAnsi"/>
          <w:b/>
          <w:color w:val="000000" w:themeColor="text1"/>
          <w:sz w:val="21"/>
          <w:szCs w:val="21"/>
          <w:lang w:val="en" w:eastAsia="zh-CN"/>
        </w:rPr>
        <w:t xml:space="preserve"> </w:t>
      </w:r>
      <w:r>
        <w:rPr>
          <w:rFonts w:ascii="Garamond" w:hAnsi="Garamond" w:cstheme="minorHAnsi"/>
          <w:color w:val="000000" w:themeColor="text1"/>
          <w:sz w:val="21"/>
          <w:szCs w:val="21"/>
          <w:lang w:val="en" w:eastAsia="zh-CN"/>
        </w:rPr>
        <w:t xml:space="preserve">zero padding might change the max response. Therefore, we correspondingly change the activation function to </w:t>
      </w:r>
      <w:proofErr w:type="spellStart"/>
      <w:r>
        <w:rPr>
          <w:rFonts w:ascii="Garamond" w:hAnsi="Garamond" w:cstheme="minorHAnsi"/>
          <w:b/>
          <w:bCs/>
          <w:color w:val="000000" w:themeColor="text1"/>
          <w:sz w:val="21"/>
          <w:szCs w:val="21"/>
          <w:lang w:val="en" w:eastAsia="zh-CN"/>
        </w:rPr>
        <w:t>ReLU</w:t>
      </w:r>
      <w:proofErr w:type="spellEnd"/>
      <w:r>
        <w:rPr>
          <w:rFonts w:ascii="Garamond" w:hAnsi="Garamond" w:cstheme="minorHAnsi"/>
          <w:color w:val="000000" w:themeColor="text1"/>
          <w:sz w:val="21"/>
          <w:szCs w:val="21"/>
          <w:lang w:val="en" w:eastAsia="zh-CN"/>
        </w:rPr>
        <w:t>.</w:t>
      </w:r>
    </w:p>
    <w:p w:rsidR="001F46BF" w:rsidRDefault="00231675" w:rsidP="00ED011C">
      <w:pPr>
        <w:pStyle w:val="NormalWeb"/>
        <w:numPr>
          <w:ilvl w:val="0"/>
          <w:numId w:val="3"/>
        </w:numPr>
        <w:rPr>
          <w:rFonts w:ascii="Garamond" w:hAnsi="Garamond" w:cstheme="minorHAnsi"/>
          <w:color w:val="000000" w:themeColor="text1"/>
          <w:sz w:val="21"/>
          <w:szCs w:val="21"/>
          <w:lang w:val="en" w:eastAsia="zh-CN"/>
        </w:rPr>
      </w:pPr>
      <w:r>
        <w:rPr>
          <w:rFonts w:ascii="Garamond" w:hAnsi="Garamond" w:cstheme="minorHAnsi"/>
          <w:b/>
          <w:color w:val="000000" w:themeColor="text1"/>
          <w:sz w:val="21"/>
          <w:szCs w:val="21"/>
          <w:lang w:val="en" w:eastAsia="zh-CN"/>
        </w:rPr>
        <w:t>Deep Text Learning</w:t>
      </w:r>
      <w:r>
        <w:rPr>
          <w:rFonts w:ascii="Garamond" w:hAnsi="Garamond" w:cstheme="minorHAnsi"/>
          <w:color w:val="000000" w:themeColor="text1"/>
          <w:sz w:val="21"/>
          <w:szCs w:val="21"/>
          <w:lang w:val="en" w:eastAsia="zh-CN"/>
        </w:rPr>
        <w:t xml:space="preserve">: The original network connects the outputs of RNN to final prediction by a shallow </w:t>
      </w:r>
      <w:r>
        <w:rPr>
          <w:rFonts w:ascii="Garamond" w:hAnsi="Garamond" w:cstheme="minorHAnsi"/>
          <w:color w:val="000000" w:themeColor="text1"/>
          <w:sz w:val="21"/>
          <w:szCs w:val="21"/>
          <w:lang w:val="en" w:eastAsia="zh-CN"/>
        </w:rPr>
        <w:t>connection and it could be enhanced to a deep connection by adding 1d convolutional layers and max pooling layers.</w:t>
      </w:r>
    </w:p>
    <w:p w:rsidR="001F46BF" w:rsidRDefault="00231675" w:rsidP="00ED011C">
      <w:pPr>
        <w:pStyle w:val="NormalWeb"/>
        <w:numPr>
          <w:ilvl w:val="0"/>
          <w:numId w:val="2"/>
        </w:numPr>
        <w:spacing w:before="280" w:beforeAutospacing="0" w:after="120" w:afterAutospacing="0"/>
        <w:rPr>
          <w:b/>
        </w:rPr>
      </w:pPr>
      <w:r>
        <w:rPr>
          <w:rFonts w:ascii="Garamond" w:hAnsi="Garamond" w:cstheme="minorHAnsi"/>
          <w:b/>
          <w:color w:val="000000" w:themeColor="text1"/>
          <w:sz w:val="21"/>
          <w:szCs w:val="21"/>
          <w:lang w:val="en" w:eastAsia="zh-CN"/>
        </w:rPr>
        <w:t>Character-level Convolutional Neural Networks (Character-CNN)</w:t>
      </w:r>
    </w:p>
    <w:p w:rsidR="001F46BF" w:rsidRDefault="00231675" w:rsidP="00ED011C">
      <w:pPr>
        <w:pStyle w:val="NormalWeb"/>
        <w:spacing w:before="280" w:beforeAutospacing="0" w:after="120" w:afterAutospacing="0"/>
        <w:rPr>
          <w:rFonts w:ascii="Garamond" w:hAnsi="Garamond" w:cstheme="minorHAnsi"/>
          <w:color w:val="000000" w:themeColor="text1"/>
          <w:sz w:val="21"/>
          <w:szCs w:val="21"/>
          <w:lang w:val="en" w:eastAsia="zh-CN"/>
        </w:rPr>
      </w:pPr>
      <w:r>
        <w:rPr>
          <w:rFonts w:ascii="Garamond" w:hAnsi="Garamond" w:cstheme="minorHAnsi"/>
          <w:b/>
          <w:color w:val="000000" w:themeColor="text1"/>
          <w:sz w:val="21"/>
          <w:szCs w:val="21"/>
          <w:lang w:eastAsia="zh-CN"/>
        </w:rPr>
        <w:t>Character quantization</w:t>
      </w:r>
      <w:r>
        <w:rPr>
          <w:rFonts w:ascii="Garamond" w:hAnsi="Garamond" w:cstheme="minorHAnsi"/>
          <w:color w:val="000000" w:themeColor="text1"/>
          <w:sz w:val="21"/>
          <w:szCs w:val="21"/>
          <w:lang w:val="en" w:eastAsia="zh-CN"/>
        </w:rPr>
        <w:t xml:space="preserve"> The representation here is character level. For each given text, it forms a fixed size binary matrix that each column is one hot </w:t>
      </w:r>
      <w:r w:rsidRPr="00842E37">
        <w:rPr>
          <w:rFonts w:ascii="Garamond" w:hAnsi="Garamond" w:cstheme="minorHAnsi"/>
          <w:color w:val="000000" w:themeColor="text1"/>
          <w:sz w:val="21"/>
          <w:szCs w:val="21"/>
          <w:lang w:val="en" w:eastAsia="zh-CN"/>
        </w:rPr>
        <w:t>vector size 1-of-</w:t>
      </w:r>
      <m:oMath>
        <m:r>
          <w:rPr>
            <w:rFonts w:ascii="Cambria Math" w:hAnsi="Cambria Math"/>
            <w:sz w:val="21"/>
            <w:szCs w:val="21"/>
          </w:rPr>
          <m:t>m</m:t>
        </m:r>
      </m:oMath>
      <w:r w:rsidRPr="00842E37">
        <w:rPr>
          <w:rFonts w:ascii="Garamond" w:hAnsi="Garamond" w:cstheme="minorHAnsi"/>
          <w:color w:val="000000" w:themeColor="text1"/>
          <w:sz w:val="21"/>
          <w:szCs w:val="21"/>
          <w:lang w:val="en" w:eastAsia="zh-CN"/>
        </w:rPr>
        <w:t xml:space="preserve"> with one for the character’s index in a given alphabet and zero otherwise; and the total row number is fix</w:t>
      </w:r>
      <w:proofErr w:type="spellStart"/>
      <w:r w:rsidRPr="00842E37">
        <w:rPr>
          <w:rFonts w:ascii="Garamond" w:hAnsi="Garamond" w:cstheme="minorHAnsi"/>
          <w:color w:val="000000" w:themeColor="text1"/>
          <w:sz w:val="21"/>
          <w:szCs w:val="21"/>
          <w:lang w:val="en" w:eastAsia="zh-CN"/>
        </w:rPr>
        <w:t>ed</w:t>
      </w:r>
      <w:proofErr w:type="spellEnd"/>
      <w:r w:rsidRPr="00842E37">
        <w:rPr>
          <w:rFonts w:ascii="Garamond" w:hAnsi="Garamond" w:cstheme="minorHAnsi"/>
          <w:color w:val="000000" w:themeColor="text1"/>
          <w:sz w:val="21"/>
          <w:szCs w:val="21"/>
          <w:lang w:val="en" w:eastAsia="zh-CN"/>
        </w:rPr>
        <w:t xml:space="preserve"> to </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0</m:t>
            </m:r>
          </m:sub>
        </m:sSub>
      </m:oMath>
      <w:r w:rsidRPr="00842E37">
        <w:rPr>
          <w:rFonts w:ascii="Garamond" w:hAnsi="Garamond" w:cstheme="minorHAnsi"/>
          <w:color w:val="000000" w:themeColor="text1"/>
          <w:sz w:val="21"/>
          <w:szCs w:val="21"/>
          <w:lang w:val="en" w:eastAsia="zh-CN"/>
        </w:rPr>
        <w:t xml:space="preserve">, any character exceeding length </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0</m:t>
            </m:r>
          </m:sub>
        </m:sSub>
      </m:oMath>
      <w:r w:rsidRPr="00842E37">
        <w:rPr>
          <w:rFonts w:ascii="Garamond" w:hAnsi="Garamond" w:cstheme="minorHAnsi"/>
          <w:color w:val="000000" w:themeColor="text1"/>
          <w:sz w:val="21"/>
          <w:szCs w:val="21"/>
          <w:lang w:val="en" w:eastAsia="zh-CN"/>
        </w:rPr>
        <w:t xml:space="preserve"> is ignored. Thus, the sequence of characters is transformed to a sequence of such </w:t>
      </w:r>
      <m:oMath>
        <m:r>
          <w:rPr>
            <w:rFonts w:ascii="Cambria Math" w:hAnsi="Cambria Math"/>
            <w:sz w:val="21"/>
            <w:szCs w:val="21"/>
          </w:rPr>
          <m:t>m</m:t>
        </m:r>
      </m:oMath>
      <w:r w:rsidRPr="00842E37">
        <w:rPr>
          <w:rFonts w:ascii="Garamond" w:hAnsi="Garamond" w:cstheme="minorHAnsi"/>
          <w:color w:val="000000" w:themeColor="text1"/>
          <w:sz w:val="21"/>
          <w:szCs w:val="21"/>
          <w:lang w:val="en" w:eastAsia="zh-CN"/>
        </w:rPr>
        <w:t xml:space="preserve"> sized vectors with fixed length </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0</m:t>
            </m:r>
          </m:sub>
        </m:sSub>
      </m:oMath>
      <w:r w:rsidRPr="00842E37">
        <w:rPr>
          <w:rFonts w:ascii="Garamond" w:hAnsi="Garamond" w:cstheme="minorHAnsi"/>
          <w:color w:val="000000" w:themeColor="text1"/>
          <w:sz w:val="21"/>
          <w:szCs w:val="21"/>
          <w:lang w:val="en" w:eastAsia="zh-CN"/>
        </w:rPr>
        <w:t>.</w:t>
      </w:r>
      <w:r>
        <w:rPr>
          <w:rFonts w:ascii="Garamond" w:hAnsi="Garamond" w:cstheme="minorHAnsi"/>
          <w:color w:val="000000" w:themeColor="text1"/>
          <w:sz w:val="21"/>
          <w:szCs w:val="21"/>
          <w:lang w:val="en" w:eastAsia="zh-CN"/>
        </w:rPr>
        <w:t xml:space="preserve"> </w:t>
      </w:r>
    </w:p>
    <w:p w:rsidR="001F46BF" w:rsidRDefault="00231675" w:rsidP="00ED011C">
      <w:pPr>
        <w:pStyle w:val="NormalWeb"/>
        <w:spacing w:before="280" w:beforeAutospacing="0" w:after="120" w:afterAutospacing="0"/>
        <w:rPr>
          <w:rFonts w:ascii="Garamond" w:hAnsi="Garamond" w:cstheme="minorHAnsi"/>
          <w:color w:val="000000" w:themeColor="text1"/>
          <w:sz w:val="21"/>
          <w:szCs w:val="21"/>
          <w:lang w:val="en" w:eastAsia="zh-CN"/>
        </w:rPr>
      </w:pPr>
      <w:r>
        <w:rPr>
          <w:rFonts w:ascii="Garamond" w:hAnsi="Garamond" w:cstheme="minorHAnsi"/>
          <w:b/>
          <w:color w:val="000000" w:themeColor="text1"/>
          <w:sz w:val="21"/>
          <w:szCs w:val="21"/>
          <w:lang w:val="en" w:eastAsia="zh-CN"/>
        </w:rPr>
        <w:t>Architecture</w:t>
      </w:r>
      <w:r>
        <w:rPr>
          <w:rFonts w:ascii="Garamond" w:hAnsi="Garamond" w:cstheme="minorHAnsi"/>
          <w:color w:val="000000" w:themeColor="text1"/>
          <w:sz w:val="21"/>
          <w:szCs w:val="21"/>
          <w:lang w:val="en" w:eastAsia="zh-CN"/>
        </w:rPr>
        <w:t xml:space="preserve"> Figure. 2 presents the architecture of Character-level CNN, consisting of </w:t>
      </w:r>
      <w:r>
        <w:rPr>
          <w:rFonts w:ascii="Garamond" w:hAnsi="Garamond" w:cstheme="minorHAnsi"/>
          <w:color w:val="000000" w:themeColor="text1"/>
          <w:sz w:val="21"/>
          <w:szCs w:val="21"/>
          <w:lang w:val="en" w:eastAsia="zh-CN"/>
        </w:rPr>
        <w:t xml:space="preserve">convolutional layers, max pooling layers and fully connected layers. As discussed above, the final layer is a log </w:t>
      </w:r>
      <w:proofErr w:type="spellStart"/>
      <w:r>
        <w:rPr>
          <w:rFonts w:ascii="Garamond" w:hAnsi="Garamond" w:cstheme="minorHAnsi"/>
          <w:color w:val="000000" w:themeColor="text1"/>
          <w:sz w:val="21"/>
          <w:szCs w:val="21"/>
          <w:lang w:val="en" w:eastAsia="zh-CN"/>
        </w:rPr>
        <w:t>softmax</w:t>
      </w:r>
      <w:proofErr w:type="spellEnd"/>
      <w:r>
        <w:rPr>
          <w:rFonts w:ascii="Garamond" w:hAnsi="Garamond" w:cstheme="minorHAnsi"/>
          <w:color w:val="000000" w:themeColor="text1"/>
          <w:sz w:val="21"/>
          <w:szCs w:val="21"/>
          <w:lang w:val="en" w:eastAsia="zh-CN"/>
        </w:rPr>
        <w:t xml:space="preserve"> for multiple class classification task, and we use negative log likelihood as our loss function. </w:t>
      </w:r>
    </w:p>
    <w:p w:rsidR="001F46BF" w:rsidRDefault="00231675" w:rsidP="00ED011C">
      <w:pPr>
        <w:pStyle w:val="NormalWeb"/>
        <w:spacing w:before="280" w:beforeAutospacing="0" w:after="120" w:afterAutospacing="0"/>
        <w:jc w:val="center"/>
        <w:rPr>
          <w:rFonts w:ascii="Garamond" w:hAnsi="Garamond" w:cstheme="minorHAnsi"/>
          <w:color w:val="000000" w:themeColor="text1"/>
          <w:sz w:val="21"/>
          <w:szCs w:val="21"/>
          <w:lang w:eastAsia="zh-CN"/>
        </w:rPr>
      </w:pPr>
      <w:r>
        <w:rPr>
          <w:noProof/>
        </w:rPr>
        <w:drawing>
          <wp:inline distT="0" distB="0" distL="0" distR="0">
            <wp:extent cx="3226003" cy="915487"/>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7"/>
                    <a:stretch>
                      <a:fillRect/>
                    </a:stretch>
                  </pic:blipFill>
                  <pic:spPr bwMode="auto">
                    <a:xfrm>
                      <a:off x="0" y="0"/>
                      <a:ext cx="3306368" cy="938293"/>
                    </a:xfrm>
                    <a:prstGeom prst="rect">
                      <a:avLst/>
                    </a:prstGeom>
                  </pic:spPr>
                </pic:pic>
              </a:graphicData>
            </a:graphic>
          </wp:inline>
        </w:drawing>
      </w:r>
    </w:p>
    <w:p w:rsidR="001F46BF" w:rsidRDefault="00231675" w:rsidP="00ED011C">
      <w:pPr>
        <w:pStyle w:val="NormalWeb"/>
        <w:spacing w:before="280" w:beforeAutospacing="0" w:after="120" w:afterAutospacing="0"/>
        <w:jc w:val="center"/>
        <w:rPr>
          <w:rFonts w:ascii="Garamond" w:hAnsi="Garamond" w:cstheme="minorHAnsi"/>
          <w:color w:val="000000" w:themeColor="text1"/>
          <w:sz w:val="21"/>
          <w:szCs w:val="21"/>
          <w:vertAlign w:val="superscript"/>
          <w:lang w:eastAsia="zh-CN"/>
        </w:rPr>
      </w:pPr>
      <w:r>
        <w:rPr>
          <w:rFonts w:ascii="Garamond" w:hAnsi="Garamond" w:cstheme="minorHAnsi"/>
          <w:color w:val="000000" w:themeColor="text1"/>
          <w:sz w:val="21"/>
          <w:szCs w:val="21"/>
          <w:lang w:eastAsia="zh-CN"/>
        </w:rPr>
        <w:t xml:space="preserve">Fig 2. Architecture of the Character-level CNN </w:t>
      </w:r>
      <w:r>
        <w:rPr>
          <w:rFonts w:ascii="Garamond" w:hAnsi="Garamond" w:cstheme="minorHAnsi"/>
          <w:color w:val="000000" w:themeColor="text1"/>
          <w:sz w:val="21"/>
          <w:szCs w:val="21"/>
          <w:vertAlign w:val="superscript"/>
          <w:lang w:eastAsia="zh-CN"/>
        </w:rPr>
        <w:t>[3]</w:t>
      </w:r>
    </w:p>
    <w:p w:rsidR="001F46BF" w:rsidRDefault="00231675" w:rsidP="00ED011C">
      <w:pPr>
        <w:pStyle w:val="NormalWeb"/>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lastRenderedPageBreak/>
        <w:t>Variants</w:t>
      </w:r>
    </w:p>
    <w:p w:rsidR="001F46BF" w:rsidRDefault="00231675" w:rsidP="00ED011C">
      <w:pPr>
        <w:pStyle w:val="NormalWeb"/>
        <w:numPr>
          <w:ilvl w:val="0"/>
          <w:numId w:val="4"/>
        </w:numPr>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Batch Normalization:</w:t>
      </w:r>
      <w:r>
        <w:rPr>
          <w:rFonts w:ascii="Garamond" w:hAnsi="Garamond" w:cstheme="minorHAnsi"/>
          <w:color w:val="000000" w:themeColor="text1"/>
          <w:sz w:val="21"/>
          <w:szCs w:val="21"/>
          <w:lang w:val="en" w:eastAsia="zh-CN"/>
        </w:rPr>
        <w:t xml:space="preserve"> Some of our dataset have short length in input, and might lead to gradient vanishing given this deep network. Therefore we add batch normalization in each conv layer.</w:t>
      </w:r>
    </w:p>
    <w:p w:rsidR="00ED011C" w:rsidRDefault="00231675" w:rsidP="00ED011C">
      <w:pPr>
        <w:pStyle w:val="NormalWeb"/>
        <w:numPr>
          <w:ilvl w:val="0"/>
          <w:numId w:val="4"/>
        </w:numPr>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Kernel S</w:t>
      </w:r>
      <w:r>
        <w:rPr>
          <w:rFonts w:ascii="Garamond" w:hAnsi="Garamond" w:cstheme="minorHAnsi"/>
          <w:b/>
          <w:color w:val="000000" w:themeColor="text1"/>
          <w:sz w:val="21"/>
          <w:szCs w:val="21"/>
          <w:lang w:val="en" w:eastAsia="zh-CN"/>
        </w:rPr>
        <w:t>ize</w:t>
      </w:r>
      <w:r>
        <w:rPr>
          <w:rFonts w:ascii="Garamond" w:hAnsi="Garamond" w:cstheme="minorHAnsi"/>
          <w:color w:val="000000" w:themeColor="text1"/>
          <w:sz w:val="21"/>
          <w:szCs w:val="21"/>
          <w:lang w:val="en" w:eastAsia="zh-CN"/>
        </w:rPr>
        <w:t xml:space="preserve">: Inspired by VGG net, a composition of two conv layers of kernel size as 3 have same reception field of one conv layer of kernel size 7, but has more nonlinearity. Therefore, we replace the large kernel conv layer with composition of small kernel conv </w:t>
      </w:r>
      <w:r>
        <w:rPr>
          <w:rFonts w:ascii="Garamond" w:hAnsi="Garamond" w:cstheme="minorHAnsi"/>
          <w:color w:val="000000" w:themeColor="text1"/>
          <w:sz w:val="21"/>
          <w:szCs w:val="21"/>
          <w:lang w:val="en" w:eastAsia="zh-CN"/>
        </w:rPr>
        <w:t>layers, but keep the pooling layers.</w:t>
      </w:r>
    </w:p>
    <w:p w:rsidR="001F46BF" w:rsidRPr="00ED011C" w:rsidRDefault="00231675" w:rsidP="00ED011C">
      <w:pPr>
        <w:pStyle w:val="NormalWeb"/>
        <w:numPr>
          <w:ilvl w:val="0"/>
          <w:numId w:val="4"/>
        </w:numPr>
        <w:rPr>
          <w:rFonts w:ascii="Garamond" w:hAnsi="Garamond" w:cstheme="minorHAnsi"/>
          <w:b/>
          <w:color w:val="000000" w:themeColor="text1"/>
          <w:sz w:val="21"/>
          <w:szCs w:val="21"/>
          <w:lang w:val="en" w:eastAsia="zh-CN"/>
        </w:rPr>
      </w:pPr>
      <w:r w:rsidRPr="00ED011C">
        <w:rPr>
          <w:rFonts w:ascii="Garamond" w:hAnsi="Garamond" w:cstheme="minorHAnsi"/>
          <w:b/>
          <w:color w:val="000000" w:themeColor="text1"/>
          <w:sz w:val="21"/>
          <w:szCs w:val="21"/>
          <w:lang w:val="en" w:eastAsia="zh-CN"/>
        </w:rPr>
        <w:t>Skip Layer Connection</w:t>
      </w:r>
      <w:r w:rsidRPr="00ED011C">
        <w:rPr>
          <w:rFonts w:ascii="Garamond" w:hAnsi="Garamond" w:cstheme="minorHAnsi"/>
          <w:color w:val="000000" w:themeColor="text1"/>
          <w:sz w:val="21"/>
          <w:szCs w:val="21"/>
          <w:lang w:val="en" w:eastAsia="zh-CN"/>
        </w:rPr>
        <w:t>: The other approach to apply deep net for simple / small data is to perform deep residual learning. We introduce the skip layer connection as basic block, and we also remove the fully connected lay</w:t>
      </w:r>
      <w:r w:rsidRPr="00ED011C">
        <w:rPr>
          <w:rFonts w:ascii="Garamond" w:hAnsi="Garamond" w:cstheme="minorHAnsi"/>
          <w:color w:val="000000" w:themeColor="text1"/>
          <w:sz w:val="21"/>
          <w:szCs w:val="21"/>
          <w:lang w:val="en" w:eastAsia="zh-CN"/>
        </w:rPr>
        <w:t>er to reduce the number of parameters.</w:t>
      </w:r>
    </w:p>
    <w:p w:rsidR="001F46BF" w:rsidRDefault="00231675" w:rsidP="00ED011C">
      <w:pPr>
        <w:pStyle w:val="NormalWeb"/>
        <w:numPr>
          <w:ilvl w:val="0"/>
          <w:numId w:val="1"/>
        </w:numPr>
        <w:spacing w:before="280" w:beforeAutospacing="0" w:after="120" w:afterAutospacing="0"/>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Results</w:t>
      </w:r>
    </w:p>
    <w:p w:rsidR="001F46BF" w:rsidRDefault="00231675" w:rsidP="00ED011C">
      <w:pPr>
        <w:pStyle w:val="NormalWeb"/>
        <w:spacing w:before="280" w:beforeAutospacing="0" w:after="120" w:afterAutospacing="0"/>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The experiments are performed on a local machine, MacBook Pro (15-inch, Early 2013, quad core 3th Intel Core CPU). The whole pipeline is implemented on </w:t>
      </w:r>
      <w:proofErr w:type="spellStart"/>
      <w:r>
        <w:rPr>
          <w:rFonts w:ascii="Garamond" w:hAnsi="Garamond" w:cstheme="minorHAnsi"/>
          <w:color w:val="000000" w:themeColor="text1"/>
          <w:sz w:val="21"/>
          <w:szCs w:val="21"/>
          <w:lang w:val="en" w:eastAsia="zh-CN"/>
        </w:rPr>
        <w:t>PyTorch</w:t>
      </w:r>
      <w:proofErr w:type="spellEnd"/>
      <w:r>
        <w:rPr>
          <w:rFonts w:ascii="Garamond" w:hAnsi="Garamond" w:cstheme="minorHAnsi"/>
          <w:color w:val="000000" w:themeColor="text1"/>
          <w:sz w:val="21"/>
          <w:szCs w:val="21"/>
          <w:lang w:val="en" w:eastAsia="zh-CN"/>
        </w:rPr>
        <w:t xml:space="preserve"> and we decouple the code into components: configu</w:t>
      </w:r>
      <w:r>
        <w:rPr>
          <w:rFonts w:ascii="Garamond" w:hAnsi="Garamond" w:cstheme="minorHAnsi"/>
          <w:color w:val="000000" w:themeColor="text1"/>
          <w:sz w:val="21"/>
          <w:szCs w:val="21"/>
          <w:lang w:val="en" w:eastAsia="zh-CN"/>
        </w:rPr>
        <w:t>ration, dataset, models, etc. To evaluate the proposed methods’ performance, we first shuffle the dataset and spilt each one to 80% as training and 20% as validation. We finally test the performance on AG news by splitting to 60% as training, 20% as valida</w:t>
      </w:r>
      <w:r>
        <w:rPr>
          <w:rFonts w:ascii="Garamond" w:hAnsi="Garamond" w:cstheme="minorHAnsi"/>
          <w:color w:val="000000" w:themeColor="text1"/>
          <w:sz w:val="21"/>
          <w:szCs w:val="21"/>
          <w:lang w:val="en" w:eastAsia="zh-CN"/>
        </w:rPr>
        <w:t>tion and 20% as test. To evaluate the accuracy, we simply count the ratio of correctly classified samples.</w:t>
      </w:r>
    </w:p>
    <w:p w:rsidR="001F46BF" w:rsidRDefault="00231675" w:rsidP="00ED011C">
      <w:pPr>
        <w:pStyle w:val="NormalWeb"/>
        <w:spacing w:before="280" w:beforeAutospacing="0" w:after="120" w:afterAutospacing="0"/>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Tweets Comments</w:t>
      </w:r>
    </w:p>
    <w:p w:rsidR="001F46BF" w:rsidRDefault="00231675" w:rsidP="00ED011C">
      <w:pPr>
        <w:pStyle w:val="NormalWeb"/>
        <w:spacing w:before="280" w:beforeAutospacing="0" w:after="120" w:afterAutospacing="0"/>
      </w:pPr>
      <w:r>
        <w:rPr>
          <w:rFonts w:ascii="Garamond" w:hAnsi="Garamond" w:cstheme="minorHAnsi"/>
          <w:color w:val="000000" w:themeColor="text1"/>
          <w:sz w:val="21"/>
          <w:szCs w:val="21"/>
          <w:lang w:val="en" w:eastAsia="zh-CN"/>
        </w:rPr>
        <w:t>As we introduce, this dataset is relatively small, and we use it to demonstrate whether the proposed architecture is sufficient for t</w:t>
      </w:r>
      <w:r>
        <w:rPr>
          <w:rFonts w:ascii="Garamond" w:hAnsi="Garamond" w:cstheme="minorHAnsi"/>
          <w:color w:val="000000" w:themeColor="text1"/>
          <w:sz w:val="21"/>
          <w:szCs w:val="21"/>
          <w:lang w:val="en" w:eastAsia="zh-CN"/>
        </w:rPr>
        <w:t>his task. For the following we show each method’s loss plot and accuracy plot.</w:t>
      </w:r>
      <w:r>
        <w:rPr>
          <w:rFonts w:ascii="Garamond" w:hAnsi="Garamond" w:cstheme="minorHAnsi"/>
          <w:color w:val="000000" w:themeColor="text1"/>
          <w:sz w:val="21"/>
          <w:szCs w:val="21"/>
          <w:lang w:eastAsia="zh-CN"/>
        </w:rPr>
        <w:t xml:space="preserve"> We also perform data mining to collect the up-to-date twitter comments as our test dataset.</w:t>
      </w:r>
    </w:p>
    <w:p w:rsidR="001F46BF" w:rsidRDefault="00231675" w:rsidP="00ED011C">
      <w:pPr>
        <w:pStyle w:val="NormalWeb"/>
        <w:keepNext/>
        <w:spacing w:before="280" w:beforeAutospacing="0" w:after="120" w:afterAutospacing="0"/>
        <w:jc w:val="center"/>
      </w:pPr>
      <w:r>
        <w:rPr>
          <w:noProof/>
        </w:rPr>
        <w:drawing>
          <wp:inline distT="0" distB="0" distL="0" distR="0">
            <wp:extent cx="5975837" cy="2165299"/>
            <wp:effectExtent l="0" t="0" r="0" b="0"/>
            <wp:docPr id="3" name="Picture 5" descr="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weets.png"/>
                    <pic:cNvPicPr>
                      <a:picLocks noChangeAspect="1" noChangeArrowheads="1"/>
                    </pic:cNvPicPr>
                  </pic:nvPicPr>
                  <pic:blipFill>
                    <a:blip r:embed="rId8"/>
                    <a:stretch>
                      <a:fillRect/>
                    </a:stretch>
                  </pic:blipFill>
                  <pic:spPr bwMode="auto">
                    <a:xfrm>
                      <a:off x="0" y="0"/>
                      <a:ext cx="6042817" cy="2189569"/>
                    </a:xfrm>
                    <a:prstGeom prst="rect">
                      <a:avLst/>
                    </a:prstGeom>
                  </pic:spPr>
                </pic:pic>
              </a:graphicData>
            </a:graphic>
          </wp:inline>
        </w:drawing>
      </w:r>
    </w:p>
    <w:p w:rsidR="001F46BF" w:rsidRDefault="00231675" w:rsidP="00ED011C">
      <w:pPr>
        <w:pStyle w:val="NormalWeb"/>
        <w:spacing w:before="280" w:beforeAutospacing="0" w:after="120" w:afterAutospacing="0"/>
        <w:jc w:val="center"/>
        <w:rPr>
          <w:rFonts w:ascii="Garamond" w:hAnsi="Garamond" w:cstheme="minorHAnsi"/>
          <w:color w:val="000000" w:themeColor="text1"/>
          <w:sz w:val="21"/>
          <w:szCs w:val="21"/>
          <w:lang w:eastAsia="zh-CN"/>
        </w:rPr>
      </w:pPr>
      <w:r>
        <w:rPr>
          <w:rFonts w:ascii="Garamond" w:hAnsi="Garamond" w:cstheme="minorHAnsi"/>
          <w:color w:val="000000" w:themeColor="text1"/>
          <w:sz w:val="21"/>
          <w:szCs w:val="21"/>
          <w:lang w:eastAsia="zh-CN"/>
        </w:rPr>
        <w:t>Fig 3. Accuracy and Loss Plot on Tweets Dataset</w:t>
      </w:r>
    </w:p>
    <w:tbl>
      <w:tblPr>
        <w:tblStyle w:val="PlainTable2"/>
        <w:tblW w:w="9349" w:type="dxa"/>
        <w:tblLook w:val="04A0" w:firstRow="1" w:lastRow="0" w:firstColumn="1" w:lastColumn="0" w:noHBand="0" w:noVBand="1"/>
      </w:tblPr>
      <w:tblGrid>
        <w:gridCol w:w="1869"/>
        <w:gridCol w:w="1870"/>
        <w:gridCol w:w="1870"/>
        <w:gridCol w:w="1870"/>
        <w:gridCol w:w="1870"/>
      </w:tblGrid>
      <w:tr w:rsidR="001F46BF" w:rsidTr="001F4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Borders>
              <w:bottom w:val="single" w:sz="4" w:space="0" w:color="000001"/>
            </w:tcBorders>
            <w:shd w:val="clear" w:color="auto" w:fill="auto"/>
          </w:tcPr>
          <w:p w:rsidR="001F46BF" w:rsidRDefault="001F46BF" w:rsidP="00ED011C">
            <w:pPr>
              <w:jc w:val="center"/>
              <w:rPr>
                <w:rFonts w:ascii="Garamond" w:hAnsi="Garamond" w:hint="eastAsia"/>
                <w:sz w:val="21"/>
                <w:szCs w:val="21"/>
              </w:rPr>
            </w:pPr>
          </w:p>
        </w:tc>
        <w:tc>
          <w:tcPr>
            <w:tcW w:w="1870"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Word</w:t>
            </w:r>
          </w:p>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r>
              <w:rPr>
                <w:rFonts w:ascii="Garamond" w:hAnsi="Garamond"/>
                <w:b w:val="0"/>
                <w:sz w:val="21"/>
                <w:szCs w:val="21"/>
              </w:rPr>
              <w:t>RCNN</w:t>
            </w:r>
          </w:p>
        </w:tc>
        <w:tc>
          <w:tcPr>
            <w:tcW w:w="1870"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r>
              <w:rPr>
                <w:rFonts w:ascii="Garamond" w:hAnsi="Garamond"/>
                <w:b w:val="0"/>
                <w:sz w:val="21"/>
                <w:szCs w:val="21"/>
              </w:rPr>
              <w:t xml:space="preserve">Character </w:t>
            </w:r>
          </w:p>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r>
              <w:rPr>
                <w:rFonts w:ascii="Garamond" w:hAnsi="Garamond"/>
                <w:b w:val="0"/>
                <w:sz w:val="21"/>
                <w:szCs w:val="21"/>
              </w:rPr>
              <w:t>CNN</w:t>
            </w:r>
          </w:p>
        </w:tc>
        <w:tc>
          <w:tcPr>
            <w:tcW w:w="1870"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r>
              <w:rPr>
                <w:rFonts w:ascii="Garamond" w:hAnsi="Garamond"/>
                <w:b w:val="0"/>
                <w:sz w:val="21"/>
                <w:szCs w:val="21"/>
              </w:rPr>
              <w:t xml:space="preserve">VGG-Type </w:t>
            </w:r>
          </w:p>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CNN</w:t>
            </w:r>
          </w:p>
        </w:tc>
        <w:tc>
          <w:tcPr>
            <w:tcW w:w="1870"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proofErr w:type="spellStart"/>
            <w:r>
              <w:rPr>
                <w:rFonts w:ascii="Garamond" w:hAnsi="Garamond"/>
                <w:b w:val="0"/>
                <w:sz w:val="21"/>
                <w:szCs w:val="21"/>
              </w:rPr>
              <w:t>ResNet</w:t>
            </w:r>
            <w:proofErr w:type="spellEnd"/>
            <w:r>
              <w:rPr>
                <w:rFonts w:ascii="Garamond" w:hAnsi="Garamond"/>
                <w:b w:val="0"/>
                <w:sz w:val="21"/>
                <w:szCs w:val="21"/>
              </w:rPr>
              <w:t xml:space="preserve">-Type </w:t>
            </w:r>
          </w:p>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CNN</w:t>
            </w:r>
          </w:p>
        </w:tc>
      </w:tr>
      <w:tr w:rsidR="001F46BF" w:rsidTr="001F46B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69" w:type="dxa"/>
            <w:tcBorders>
              <w:top w:val="single" w:sz="4" w:space="0" w:color="000001"/>
              <w:bottom w:val="single" w:sz="4" w:space="0" w:color="000001"/>
            </w:tcBorders>
            <w:shd w:val="clear" w:color="auto" w:fill="auto"/>
          </w:tcPr>
          <w:p w:rsidR="001F46BF" w:rsidRDefault="00231675" w:rsidP="00ED011C">
            <w:pPr>
              <w:jc w:val="center"/>
              <w:rPr>
                <w:rFonts w:ascii="Garamond" w:hAnsi="Garamond" w:hint="eastAsia"/>
                <w:b w:val="0"/>
                <w:sz w:val="21"/>
                <w:szCs w:val="21"/>
              </w:rPr>
            </w:pPr>
            <w:r>
              <w:rPr>
                <w:rFonts w:ascii="Garamond" w:hAnsi="Garamond"/>
                <w:b w:val="0"/>
                <w:sz w:val="21"/>
                <w:szCs w:val="21"/>
              </w:rPr>
              <w:t xml:space="preserve">Validation </w:t>
            </w:r>
            <w:proofErr w:type="spellStart"/>
            <w:r>
              <w:rPr>
                <w:rFonts w:ascii="Garamond" w:hAnsi="Garamond"/>
                <w:b w:val="0"/>
                <w:sz w:val="21"/>
                <w:szCs w:val="21"/>
              </w:rPr>
              <w:t>Acc</w:t>
            </w:r>
            <w:proofErr w:type="spellEnd"/>
          </w:p>
        </w:tc>
        <w:tc>
          <w:tcPr>
            <w:tcW w:w="1870" w:type="dxa"/>
            <w:tcBorders>
              <w:top w:val="single" w:sz="4" w:space="0" w:color="000001"/>
              <w:bottom w:val="single" w:sz="4" w:space="0" w:color="000001"/>
            </w:tcBorders>
            <w:shd w:val="clear" w:color="auto" w:fill="auto"/>
          </w:tcPr>
          <w:p w:rsidR="001F46BF" w:rsidRDefault="00231675" w:rsidP="00ED011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0.65</w:t>
            </w:r>
          </w:p>
        </w:tc>
        <w:tc>
          <w:tcPr>
            <w:tcW w:w="1870" w:type="dxa"/>
            <w:tcBorders>
              <w:top w:val="single" w:sz="4" w:space="0" w:color="000001"/>
              <w:bottom w:val="single" w:sz="4" w:space="0" w:color="000001"/>
            </w:tcBorders>
            <w:shd w:val="clear" w:color="auto" w:fill="auto"/>
          </w:tcPr>
          <w:p w:rsidR="001F46BF" w:rsidRDefault="00231675" w:rsidP="00ED011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0.93</w:t>
            </w:r>
          </w:p>
        </w:tc>
        <w:tc>
          <w:tcPr>
            <w:tcW w:w="1870" w:type="dxa"/>
            <w:tcBorders>
              <w:top w:val="single" w:sz="4" w:space="0" w:color="000001"/>
              <w:bottom w:val="single" w:sz="4" w:space="0" w:color="000001"/>
            </w:tcBorders>
            <w:shd w:val="clear" w:color="auto" w:fill="auto"/>
          </w:tcPr>
          <w:p w:rsidR="001F46BF" w:rsidRDefault="00231675" w:rsidP="00ED011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0.96</w:t>
            </w:r>
          </w:p>
        </w:tc>
        <w:tc>
          <w:tcPr>
            <w:tcW w:w="1870" w:type="dxa"/>
            <w:tcBorders>
              <w:top w:val="single" w:sz="4" w:space="0" w:color="000001"/>
              <w:bottom w:val="single" w:sz="4" w:space="0" w:color="000001"/>
            </w:tcBorders>
            <w:shd w:val="clear" w:color="auto" w:fill="auto"/>
          </w:tcPr>
          <w:p w:rsidR="001F46BF" w:rsidRDefault="00231675" w:rsidP="00ED011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0.96</w:t>
            </w:r>
          </w:p>
        </w:tc>
      </w:tr>
      <w:tr w:rsidR="001F46BF" w:rsidTr="001F46BF">
        <w:trPr>
          <w:trHeight w:val="251"/>
        </w:trPr>
        <w:tc>
          <w:tcPr>
            <w:cnfStyle w:val="001000000000" w:firstRow="0" w:lastRow="0" w:firstColumn="1" w:lastColumn="0" w:oddVBand="0" w:evenVBand="0" w:oddHBand="0" w:evenHBand="0" w:firstRowFirstColumn="0" w:firstRowLastColumn="0" w:lastRowFirstColumn="0" w:lastRowLastColumn="0"/>
            <w:tcW w:w="1869" w:type="dxa"/>
            <w:tcBorders>
              <w:top w:val="nil"/>
            </w:tcBorders>
            <w:shd w:val="clear" w:color="auto" w:fill="auto"/>
          </w:tcPr>
          <w:p w:rsidR="001F46BF" w:rsidRDefault="00231675" w:rsidP="00ED011C">
            <w:pPr>
              <w:jc w:val="center"/>
              <w:rPr>
                <w:rFonts w:ascii="Garamond" w:hAnsi="Garamond" w:hint="eastAsia"/>
                <w:b w:val="0"/>
                <w:sz w:val="21"/>
                <w:szCs w:val="21"/>
              </w:rPr>
            </w:pPr>
            <w:r>
              <w:rPr>
                <w:rFonts w:ascii="Garamond" w:hAnsi="Garamond"/>
                <w:b w:val="0"/>
                <w:sz w:val="21"/>
                <w:szCs w:val="21"/>
              </w:rPr>
              <w:t xml:space="preserve">Test </w:t>
            </w:r>
            <w:proofErr w:type="spellStart"/>
            <w:r>
              <w:rPr>
                <w:rFonts w:ascii="Garamond" w:hAnsi="Garamond"/>
                <w:b w:val="0"/>
                <w:sz w:val="21"/>
                <w:szCs w:val="21"/>
              </w:rPr>
              <w:t>Acc</w:t>
            </w:r>
            <w:proofErr w:type="spellEnd"/>
          </w:p>
        </w:tc>
        <w:tc>
          <w:tcPr>
            <w:tcW w:w="1870" w:type="dxa"/>
            <w:tcBorders>
              <w:top w:val="nil"/>
            </w:tcBorders>
            <w:shd w:val="clear" w:color="auto" w:fill="auto"/>
          </w:tcPr>
          <w:p w:rsidR="001F46BF" w:rsidRDefault="00231675" w:rsidP="00ED011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0.617</w:t>
            </w:r>
          </w:p>
        </w:tc>
        <w:tc>
          <w:tcPr>
            <w:tcW w:w="1870" w:type="dxa"/>
            <w:tcBorders>
              <w:top w:val="nil"/>
            </w:tcBorders>
            <w:shd w:val="clear" w:color="auto" w:fill="auto"/>
          </w:tcPr>
          <w:p w:rsidR="001F46BF" w:rsidRDefault="00231675" w:rsidP="00ED011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0.767</w:t>
            </w:r>
          </w:p>
        </w:tc>
        <w:tc>
          <w:tcPr>
            <w:tcW w:w="1870" w:type="dxa"/>
            <w:tcBorders>
              <w:top w:val="nil"/>
            </w:tcBorders>
            <w:shd w:val="clear" w:color="auto" w:fill="auto"/>
          </w:tcPr>
          <w:p w:rsidR="001F46BF" w:rsidRDefault="00231675" w:rsidP="00ED011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0.796</w:t>
            </w:r>
          </w:p>
        </w:tc>
        <w:tc>
          <w:tcPr>
            <w:tcW w:w="1870" w:type="dxa"/>
            <w:tcBorders>
              <w:top w:val="nil"/>
            </w:tcBorders>
            <w:shd w:val="clear" w:color="auto" w:fill="auto"/>
          </w:tcPr>
          <w:p w:rsidR="001F46BF" w:rsidRDefault="00231675" w:rsidP="00ED011C">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0.801</w:t>
            </w:r>
          </w:p>
        </w:tc>
      </w:tr>
    </w:tbl>
    <w:p w:rsidR="001F46BF" w:rsidRDefault="00231675" w:rsidP="00ED011C">
      <w:pPr>
        <w:pStyle w:val="NormalWeb"/>
        <w:spacing w:before="280" w:beforeAutospacing="0" w:after="120" w:afterAutospacing="0"/>
        <w:jc w:val="center"/>
        <w:rPr>
          <w:rFonts w:ascii="Garamond" w:hAnsi="Garamond" w:cstheme="minorHAnsi"/>
          <w:color w:val="000000" w:themeColor="text1"/>
          <w:sz w:val="21"/>
          <w:szCs w:val="21"/>
          <w:lang w:eastAsia="zh-CN"/>
        </w:rPr>
      </w:pPr>
      <w:r>
        <w:rPr>
          <w:rFonts w:ascii="Garamond" w:hAnsi="Garamond" w:cstheme="minorHAnsi"/>
          <w:color w:val="000000" w:themeColor="text1"/>
          <w:sz w:val="21"/>
          <w:szCs w:val="21"/>
          <w:lang w:eastAsia="zh-CN"/>
        </w:rPr>
        <w:t>Table 1. Accuracy on Tweets Dataset</w:t>
      </w:r>
    </w:p>
    <w:p w:rsidR="001F46BF" w:rsidRDefault="00231675" w:rsidP="00ED011C">
      <w:pPr>
        <w:pStyle w:val="NormalWeb"/>
        <w:spacing w:before="280" w:beforeAutospacing="0" w:after="120" w:afterAutospacing="0"/>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As the results show, character level CNN and its variants all achieve more than 90% classification accuracy in this dataset, </w:t>
      </w:r>
      <w:r>
        <w:rPr>
          <w:rFonts w:ascii="Garamond" w:hAnsi="Garamond" w:cstheme="minorHAnsi"/>
          <w:color w:val="000000" w:themeColor="text1"/>
          <w:sz w:val="21"/>
          <w:szCs w:val="21"/>
          <w:lang w:val="en" w:eastAsia="zh-CN"/>
        </w:rPr>
        <w:t xml:space="preserve">and the variants of small kernel and skipping layer connection lead to about 4% accuracy improvement. </w:t>
      </w:r>
      <w:r>
        <w:rPr>
          <w:rFonts w:ascii="Garamond" w:hAnsi="Garamond" w:cstheme="minorHAnsi"/>
          <w:color w:val="000000" w:themeColor="text1"/>
          <w:sz w:val="21"/>
          <w:szCs w:val="21"/>
          <w:lang w:val="en" w:eastAsia="zh-CN"/>
        </w:rPr>
        <w:lastRenderedPageBreak/>
        <w:t>The original RCNN method takes too much time to train due to single sample batch, therefore we only perform experiment by zero padding and use fixed lengt</w:t>
      </w:r>
      <w:r>
        <w:rPr>
          <w:rFonts w:ascii="Garamond" w:hAnsi="Garamond" w:cstheme="minorHAnsi"/>
          <w:color w:val="000000" w:themeColor="text1"/>
          <w:sz w:val="21"/>
          <w:szCs w:val="21"/>
          <w:lang w:val="en" w:eastAsia="zh-CN"/>
        </w:rPr>
        <w:t>h of 10 words and batch size of 10. Through the plot we see that, this approach does not achieve as good result as char CNN, which might result from the zero padding.</w:t>
      </w:r>
    </w:p>
    <w:p w:rsidR="001F46BF" w:rsidRDefault="00231675" w:rsidP="00ED011C">
      <w:pPr>
        <w:pStyle w:val="NormalWeb"/>
        <w:spacing w:before="280" w:beforeAutospacing="0" w:after="120" w:afterAutospacing="0"/>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UCI news</w:t>
      </w:r>
    </w:p>
    <w:p w:rsidR="001F46BF" w:rsidRDefault="00231675" w:rsidP="00ED011C">
      <w:pPr>
        <w:pStyle w:val="NormalWeb"/>
        <w:spacing w:before="280" w:beforeAutospacing="0" w:after="120" w:afterAutospacing="0"/>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The UCI news dataset is relatively large and has multiple classes, therefore we </w:t>
      </w:r>
      <w:r>
        <w:rPr>
          <w:rFonts w:ascii="Garamond" w:hAnsi="Garamond" w:cstheme="minorHAnsi"/>
          <w:color w:val="000000" w:themeColor="text1"/>
          <w:sz w:val="21"/>
          <w:szCs w:val="21"/>
          <w:lang w:val="en" w:eastAsia="zh-CN"/>
        </w:rPr>
        <w:t>use it to demonstrate whether the proposed architecture can scale and achieve comparative accuracy. Through this scaled dataset, we shall see that, the introduction of small kernel and skip layer connection achieve significant performance improvement in as</w:t>
      </w:r>
      <w:r>
        <w:rPr>
          <w:rFonts w:ascii="Garamond" w:hAnsi="Garamond" w:cstheme="minorHAnsi"/>
          <w:color w:val="000000" w:themeColor="text1"/>
          <w:sz w:val="21"/>
          <w:szCs w:val="21"/>
          <w:lang w:val="en" w:eastAsia="zh-CN"/>
        </w:rPr>
        <w:t>pect of classification accuracy.</w:t>
      </w:r>
    </w:p>
    <w:p w:rsidR="001F46BF" w:rsidRDefault="00231675" w:rsidP="00ED011C">
      <w:pPr>
        <w:pStyle w:val="NormalWeb"/>
        <w:keepNext/>
        <w:spacing w:before="280" w:beforeAutospacing="0" w:after="120" w:afterAutospacing="0"/>
        <w:jc w:val="center"/>
      </w:pPr>
      <w:r>
        <w:rPr>
          <w:noProof/>
        </w:rPr>
        <w:drawing>
          <wp:inline distT="0" distB="0" distL="0" distR="0">
            <wp:extent cx="5924016" cy="3087015"/>
            <wp:effectExtent l="0" t="0" r="0" b="0"/>
            <wp:docPr id="4" name="Picture 6" descr="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news.png"/>
                    <pic:cNvPicPr>
                      <a:picLocks noChangeAspect="1" noChangeArrowheads="1"/>
                    </pic:cNvPicPr>
                  </pic:nvPicPr>
                  <pic:blipFill>
                    <a:blip r:embed="rId9"/>
                    <a:stretch>
                      <a:fillRect/>
                    </a:stretch>
                  </pic:blipFill>
                  <pic:spPr bwMode="auto">
                    <a:xfrm>
                      <a:off x="0" y="0"/>
                      <a:ext cx="5947645" cy="3099328"/>
                    </a:xfrm>
                    <a:prstGeom prst="rect">
                      <a:avLst/>
                    </a:prstGeom>
                  </pic:spPr>
                </pic:pic>
              </a:graphicData>
            </a:graphic>
          </wp:inline>
        </w:drawing>
      </w:r>
    </w:p>
    <w:p w:rsidR="001F46BF" w:rsidRDefault="00231675" w:rsidP="00ED011C">
      <w:pPr>
        <w:pStyle w:val="NormalWeb"/>
        <w:spacing w:before="280" w:beforeAutospacing="0" w:after="120" w:afterAutospacing="0"/>
        <w:jc w:val="center"/>
        <w:rPr>
          <w:rFonts w:ascii="Garamond" w:hAnsi="Garamond" w:cstheme="minorHAnsi"/>
          <w:color w:val="000000" w:themeColor="text1"/>
          <w:sz w:val="21"/>
          <w:szCs w:val="21"/>
          <w:lang w:eastAsia="zh-CN"/>
        </w:rPr>
      </w:pPr>
      <w:r>
        <w:rPr>
          <w:rFonts w:ascii="Garamond" w:hAnsi="Garamond" w:cstheme="minorHAnsi"/>
          <w:color w:val="000000" w:themeColor="text1"/>
          <w:sz w:val="21"/>
          <w:szCs w:val="21"/>
          <w:lang w:eastAsia="zh-CN"/>
        </w:rPr>
        <w:t>Fig 4. Accuracy on UCI news dataset</w:t>
      </w:r>
    </w:p>
    <w:tbl>
      <w:tblPr>
        <w:tblStyle w:val="PlainTable2"/>
        <w:tblW w:w="9260" w:type="dxa"/>
        <w:tblLook w:val="04A0" w:firstRow="1" w:lastRow="0" w:firstColumn="1" w:lastColumn="0" w:noHBand="0" w:noVBand="1"/>
      </w:tblPr>
      <w:tblGrid>
        <w:gridCol w:w="2316"/>
        <w:gridCol w:w="2315"/>
        <w:gridCol w:w="2315"/>
        <w:gridCol w:w="2314"/>
      </w:tblGrid>
      <w:tr w:rsidR="001F46BF" w:rsidTr="001F46BF">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15" w:type="dxa"/>
            <w:tcBorders>
              <w:bottom w:val="single" w:sz="4" w:space="0" w:color="000001"/>
            </w:tcBorders>
            <w:shd w:val="clear" w:color="auto" w:fill="auto"/>
          </w:tcPr>
          <w:p w:rsidR="001F46BF" w:rsidRDefault="001F46BF" w:rsidP="00ED011C">
            <w:pPr>
              <w:jc w:val="center"/>
              <w:rPr>
                <w:rFonts w:ascii="Garamond" w:hAnsi="Garamond" w:hint="eastAsia"/>
                <w:sz w:val="21"/>
                <w:szCs w:val="21"/>
              </w:rPr>
            </w:pPr>
          </w:p>
        </w:tc>
        <w:tc>
          <w:tcPr>
            <w:tcW w:w="2315"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r>
              <w:rPr>
                <w:rFonts w:ascii="Garamond" w:hAnsi="Garamond"/>
                <w:b w:val="0"/>
                <w:sz w:val="21"/>
                <w:szCs w:val="21"/>
              </w:rPr>
              <w:t>Character CNN</w:t>
            </w:r>
          </w:p>
        </w:tc>
        <w:tc>
          <w:tcPr>
            <w:tcW w:w="2315"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VGG-Type CNN</w:t>
            </w:r>
          </w:p>
        </w:tc>
        <w:tc>
          <w:tcPr>
            <w:tcW w:w="2314"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pPr>
            <w:proofErr w:type="spellStart"/>
            <w:r>
              <w:rPr>
                <w:rFonts w:ascii="Garamond" w:hAnsi="Garamond"/>
                <w:b w:val="0"/>
                <w:sz w:val="21"/>
                <w:szCs w:val="21"/>
              </w:rPr>
              <w:t>ResNet</w:t>
            </w:r>
            <w:proofErr w:type="spellEnd"/>
            <w:r>
              <w:rPr>
                <w:rFonts w:ascii="Garamond" w:hAnsi="Garamond"/>
                <w:b w:val="0"/>
                <w:sz w:val="21"/>
                <w:szCs w:val="21"/>
              </w:rPr>
              <w:t>-Type CNN</w:t>
            </w:r>
          </w:p>
        </w:tc>
      </w:tr>
      <w:tr w:rsidR="001F46BF" w:rsidTr="001F46B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315" w:type="dxa"/>
            <w:tcBorders>
              <w:top w:val="single" w:sz="4" w:space="0" w:color="000001"/>
              <w:bottom w:val="single" w:sz="4" w:space="0" w:color="000001"/>
            </w:tcBorders>
            <w:shd w:val="clear" w:color="auto" w:fill="auto"/>
          </w:tcPr>
          <w:p w:rsidR="001F46BF" w:rsidRDefault="00231675" w:rsidP="00ED011C">
            <w:pPr>
              <w:jc w:val="center"/>
              <w:rPr>
                <w:rFonts w:ascii="Garamond" w:hAnsi="Garamond" w:hint="eastAsia"/>
                <w:b w:val="0"/>
                <w:sz w:val="21"/>
                <w:szCs w:val="21"/>
              </w:rPr>
            </w:pPr>
            <w:r>
              <w:rPr>
                <w:rFonts w:ascii="Garamond" w:hAnsi="Garamond"/>
                <w:b w:val="0"/>
                <w:sz w:val="21"/>
                <w:szCs w:val="21"/>
              </w:rPr>
              <w:t>Accuracy</w:t>
            </w:r>
          </w:p>
        </w:tc>
        <w:tc>
          <w:tcPr>
            <w:tcW w:w="2315" w:type="dxa"/>
            <w:tcBorders>
              <w:top w:val="single" w:sz="4" w:space="0" w:color="000001"/>
              <w:bottom w:val="single" w:sz="4" w:space="0" w:color="000001"/>
            </w:tcBorders>
            <w:shd w:val="clear" w:color="auto" w:fill="auto"/>
          </w:tcPr>
          <w:p w:rsidR="001F46BF" w:rsidRDefault="00231675" w:rsidP="00ED011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0.828</w:t>
            </w:r>
          </w:p>
        </w:tc>
        <w:tc>
          <w:tcPr>
            <w:tcW w:w="2315" w:type="dxa"/>
            <w:tcBorders>
              <w:top w:val="single" w:sz="4" w:space="0" w:color="000001"/>
              <w:bottom w:val="single" w:sz="4" w:space="0" w:color="000001"/>
            </w:tcBorders>
            <w:shd w:val="clear" w:color="auto" w:fill="auto"/>
          </w:tcPr>
          <w:p w:rsidR="001F46BF" w:rsidRDefault="00231675" w:rsidP="00ED011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0.947</w:t>
            </w:r>
          </w:p>
        </w:tc>
        <w:tc>
          <w:tcPr>
            <w:tcW w:w="2314" w:type="dxa"/>
            <w:tcBorders>
              <w:top w:val="single" w:sz="4" w:space="0" w:color="000001"/>
              <w:bottom w:val="single" w:sz="4" w:space="0" w:color="000001"/>
            </w:tcBorders>
            <w:shd w:val="clear" w:color="auto" w:fill="auto"/>
          </w:tcPr>
          <w:p w:rsidR="001F46BF" w:rsidRDefault="00231675" w:rsidP="00ED011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0.946</w:t>
            </w:r>
          </w:p>
        </w:tc>
      </w:tr>
    </w:tbl>
    <w:p w:rsidR="001F46BF" w:rsidRDefault="00231675" w:rsidP="00ED011C">
      <w:pPr>
        <w:pStyle w:val="NormalWeb"/>
        <w:spacing w:before="280" w:beforeAutospacing="0" w:after="120" w:afterAutospacing="0"/>
        <w:jc w:val="center"/>
        <w:rPr>
          <w:rFonts w:ascii="Garamond" w:hAnsi="Garamond" w:cstheme="minorHAnsi"/>
          <w:color w:val="000000" w:themeColor="text1"/>
          <w:sz w:val="21"/>
          <w:szCs w:val="21"/>
          <w:lang w:eastAsia="zh-CN"/>
        </w:rPr>
      </w:pPr>
      <w:r>
        <w:rPr>
          <w:rFonts w:ascii="Garamond" w:hAnsi="Garamond" w:cstheme="minorHAnsi"/>
          <w:color w:val="000000" w:themeColor="text1"/>
          <w:sz w:val="21"/>
          <w:szCs w:val="21"/>
          <w:lang w:eastAsia="zh-CN"/>
        </w:rPr>
        <w:t>Table 2. Accuracy on Tweets Dataset</w:t>
      </w:r>
    </w:p>
    <w:p w:rsidR="001F46BF" w:rsidRDefault="00231675" w:rsidP="00ED011C">
      <w:pPr>
        <w:pStyle w:val="NormalWeb"/>
        <w:spacing w:before="280" w:beforeAutospacing="0" w:after="120" w:afterAutospacing="0"/>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AG news</w:t>
      </w:r>
    </w:p>
    <w:p w:rsidR="001F46BF" w:rsidRDefault="00231675" w:rsidP="00ED011C">
      <w:pPr>
        <w:pStyle w:val="NormalWeb"/>
        <w:spacing w:before="280" w:beforeAutospacing="0" w:after="120" w:afterAutospacing="0"/>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We use AG news dataset to compare each method’s performance, by </w:t>
      </w:r>
      <w:r>
        <w:rPr>
          <w:rFonts w:ascii="Garamond" w:hAnsi="Garamond" w:cstheme="minorHAnsi"/>
          <w:color w:val="000000" w:themeColor="text1"/>
          <w:sz w:val="21"/>
          <w:szCs w:val="21"/>
          <w:lang w:val="en" w:eastAsia="zh-CN"/>
        </w:rPr>
        <w:t>using same training data and validation data, and we test on a separated dataset. The results agree with the observations given above. We also compare to the result listed in the paper, noting that the epochs is 5,000 for their training while we only use 5</w:t>
      </w:r>
      <w:r>
        <w:rPr>
          <w:rFonts w:ascii="Garamond" w:hAnsi="Garamond" w:cstheme="minorHAnsi"/>
          <w:color w:val="000000" w:themeColor="text1"/>
          <w:sz w:val="21"/>
          <w:szCs w:val="21"/>
          <w:lang w:val="en" w:eastAsia="zh-CN"/>
        </w:rPr>
        <w:t>0, we still achieve comparatively similar accuracy.</w:t>
      </w:r>
    </w:p>
    <w:p w:rsidR="001F46BF" w:rsidRDefault="00231675" w:rsidP="00ED011C">
      <w:pPr>
        <w:pStyle w:val="NormalWeb"/>
        <w:spacing w:before="280" w:beforeAutospacing="0" w:after="120" w:afterAutospacing="0"/>
        <w:jc w:val="center"/>
        <w:rPr>
          <w:rFonts w:ascii="Garamond" w:hAnsi="Garamond" w:cstheme="minorHAnsi"/>
          <w:color w:val="000000" w:themeColor="text1"/>
          <w:sz w:val="21"/>
          <w:szCs w:val="21"/>
          <w:lang w:val="en" w:eastAsia="zh-CN"/>
        </w:rPr>
      </w:pPr>
      <w:r>
        <w:rPr>
          <w:noProof/>
        </w:rPr>
        <w:lastRenderedPageBreak/>
        <w:drawing>
          <wp:inline distT="0" distB="0" distL="0" distR="0">
            <wp:extent cx="5033479" cy="2523744"/>
            <wp:effectExtent l="0" t="0" r="0" b="3810"/>
            <wp:docPr id="5" name="Picture 7" descr="ag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agnews.png"/>
                    <pic:cNvPicPr>
                      <a:picLocks noChangeAspect="1" noChangeArrowheads="1"/>
                    </pic:cNvPicPr>
                  </pic:nvPicPr>
                  <pic:blipFill>
                    <a:blip r:embed="rId10"/>
                    <a:stretch>
                      <a:fillRect/>
                    </a:stretch>
                  </pic:blipFill>
                  <pic:spPr bwMode="auto">
                    <a:xfrm>
                      <a:off x="0" y="0"/>
                      <a:ext cx="5043692" cy="2528865"/>
                    </a:xfrm>
                    <a:prstGeom prst="rect">
                      <a:avLst/>
                    </a:prstGeom>
                  </pic:spPr>
                </pic:pic>
              </a:graphicData>
            </a:graphic>
          </wp:inline>
        </w:drawing>
      </w:r>
    </w:p>
    <w:p w:rsidR="001F46BF" w:rsidRDefault="00231675" w:rsidP="00ED011C">
      <w:pPr>
        <w:pStyle w:val="NormalWeb"/>
        <w:spacing w:before="280" w:beforeAutospacing="0" w:after="120" w:afterAutospacing="0"/>
        <w:jc w:val="center"/>
        <w:rPr>
          <w:rFonts w:ascii="Garamond" w:hAnsi="Garamond" w:cstheme="minorHAnsi"/>
          <w:color w:val="000000" w:themeColor="text1"/>
          <w:sz w:val="21"/>
          <w:szCs w:val="21"/>
          <w:lang w:eastAsia="zh-CN"/>
        </w:rPr>
      </w:pPr>
      <w:r>
        <w:rPr>
          <w:rFonts w:ascii="Garamond" w:hAnsi="Garamond" w:cstheme="minorHAnsi"/>
          <w:color w:val="000000" w:themeColor="text1"/>
          <w:sz w:val="21"/>
          <w:szCs w:val="21"/>
          <w:lang w:eastAsia="zh-CN"/>
        </w:rPr>
        <w:t>Fig 5. Accuracy on AG news dataset</w:t>
      </w:r>
    </w:p>
    <w:tbl>
      <w:tblPr>
        <w:tblStyle w:val="PlainTable2"/>
        <w:tblW w:w="9360" w:type="dxa"/>
        <w:tblLook w:val="04A0" w:firstRow="1" w:lastRow="0" w:firstColumn="1" w:lastColumn="0" w:noHBand="0" w:noVBand="1"/>
      </w:tblPr>
      <w:tblGrid>
        <w:gridCol w:w="1957"/>
        <w:gridCol w:w="1942"/>
        <w:gridCol w:w="1851"/>
        <w:gridCol w:w="1890"/>
        <w:gridCol w:w="1720"/>
      </w:tblGrid>
      <w:tr w:rsidR="001F46BF" w:rsidTr="001F46BF">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57" w:type="dxa"/>
            <w:tcBorders>
              <w:bottom w:val="single" w:sz="4" w:space="0" w:color="000001"/>
            </w:tcBorders>
            <w:shd w:val="clear" w:color="auto" w:fill="auto"/>
          </w:tcPr>
          <w:p w:rsidR="001F46BF" w:rsidRDefault="001F46BF" w:rsidP="00ED011C">
            <w:pPr>
              <w:jc w:val="center"/>
              <w:rPr>
                <w:rFonts w:ascii="Garamond" w:hAnsi="Garamond" w:hint="eastAsia"/>
                <w:sz w:val="21"/>
                <w:szCs w:val="21"/>
              </w:rPr>
            </w:pPr>
          </w:p>
        </w:tc>
        <w:tc>
          <w:tcPr>
            <w:tcW w:w="1942"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r>
              <w:rPr>
                <w:rFonts w:ascii="Garamond" w:hAnsi="Garamond"/>
                <w:b w:val="0"/>
                <w:sz w:val="21"/>
                <w:szCs w:val="21"/>
              </w:rPr>
              <w:t>Character CNN</w:t>
            </w:r>
          </w:p>
        </w:tc>
        <w:tc>
          <w:tcPr>
            <w:tcW w:w="1851"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VGG-Type CNN</w:t>
            </w:r>
          </w:p>
        </w:tc>
        <w:tc>
          <w:tcPr>
            <w:tcW w:w="1890"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pPr>
            <w:proofErr w:type="spellStart"/>
            <w:r>
              <w:rPr>
                <w:rFonts w:ascii="Garamond" w:hAnsi="Garamond"/>
                <w:b w:val="0"/>
                <w:sz w:val="21"/>
                <w:szCs w:val="21"/>
              </w:rPr>
              <w:t>ResNet</w:t>
            </w:r>
            <w:proofErr w:type="spellEnd"/>
            <w:r>
              <w:rPr>
                <w:rFonts w:ascii="Garamond" w:hAnsi="Garamond"/>
                <w:b w:val="0"/>
                <w:sz w:val="21"/>
                <w:szCs w:val="21"/>
              </w:rPr>
              <w:t>-Type CNN</w:t>
            </w:r>
          </w:p>
        </w:tc>
        <w:tc>
          <w:tcPr>
            <w:tcW w:w="1720"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Zhang et al.</w:t>
            </w:r>
          </w:p>
        </w:tc>
      </w:tr>
      <w:tr w:rsidR="001F46BF" w:rsidTr="001F46B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57" w:type="dxa"/>
            <w:tcBorders>
              <w:top w:val="single" w:sz="4" w:space="0" w:color="000001"/>
              <w:bottom w:val="single" w:sz="4" w:space="0" w:color="000001"/>
            </w:tcBorders>
            <w:shd w:val="clear" w:color="auto" w:fill="auto"/>
          </w:tcPr>
          <w:p w:rsidR="001F46BF" w:rsidRDefault="00231675" w:rsidP="00ED011C">
            <w:pPr>
              <w:jc w:val="center"/>
              <w:rPr>
                <w:rFonts w:ascii="Garamond" w:hAnsi="Garamond" w:hint="eastAsia"/>
                <w:b w:val="0"/>
                <w:sz w:val="21"/>
                <w:szCs w:val="21"/>
              </w:rPr>
            </w:pPr>
            <w:r>
              <w:rPr>
                <w:rFonts w:ascii="Garamond" w:hAnsi="Garamond"/>
                <w:b w:val="0"/>
                <w:sz w:val="21"/>
                <w:szCs w:val="21"/>
              </w:rPr>
              <w:t>Validation Accuracy</w:t>
            </w:r>
          </w:p>
        </w:tc>
        <w:tc>
          <w:tcPr>
            <w:tcW w:w="1942" w:type="dxa"/>
            <w:tcBorders>
              <w:top w:val="single" w:sz="4" w:space="0" w:color="000001"/>
              <w:bottom w:val="single" w:sz="4" w:space="0" w:color="000001"/>
            </w:tcBorders>
            <w:shd w:val="clear" w:color="auto" w:fill="auto"/>
          </w:tcPr>
          <w:p w:rsidR="001F46BF" w:rsidRDefault="00231675" w:rsidP="00ED011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0.857</w:t>
            </w:r>
          </w:p>
        </w:tc>
        <w:tc>
          <w:tcPr>
            <w:tcW w:w="1851" w:type="dxa"/>
            <w:tcBorders>
              <w:top w:val="single" w:sz="4" w:space="0" w:color="000001"/>
              <w:bottom w:val="single" w:sz="4" w:space="0" w:color="000001"/>
            </w:tcBorders>
            <w:shd w:val="clear" w:color="auto" w:fill="auto"/>
          </w:tcPr>
          <w:p w:rsidR="001F46BF" w:rsidRDefault="00231675" w:rsidP="00ED011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0.940</w:t>
            </w:r>
          </w:p>
        </w:tc>
        <w:tc>
          <w:tcPr>
            <w:tcW w:w="1890" w:type="dxa"/>
            <w:tcBorders>
              <w:top w:val="single" w:sz="4" w:space="0" w:color="000001"/>
              <w:bottom w:val="single" w:sz="4" w:space="0" w:color="000001"/>
            </w:tcBorders>
            <w:shd w:val="clear" w:color="auto" w:fill="auto"/>
          </w:tcPr>
          <w:p w:rsidR="001F46BF" w:rsidRDefault="00231675" w:rsidP="00ED011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0.942</w:t>
            </w:r>
          </w:p>
        </w:tc>
        <w:tc>
          <w:tcPr>
            <w:tcW w:w="1720" w:type="dxa"/>
            <w:tcBorders>
              <w:top w:val="single" w:sz="4" w:space="0" w:color="000001"/>
              <w:bottom w:val="single" w:sz="4" w:space="0" w:color="000001"/>
            </w:tcBorders>
            <w:shd w:val="clear" w:color="auto" w:fill="auto"/>
          </w:tcPr>
          <w:p w:rsidR="001F46BF" w:rsidRDefault="00231675" w:rsidP="00ED011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w:t>
            </w:r>
          </w:p>
        </w:tc>
      </w:tr>
      <w:tr w:rsidR="001F46BF" w:rsidTr="001F46BF">
        <w:trPr>
          <w:trHeight w:val="242"/>
        </w:trPr>
        <w:tc>
          <w:tcPr>
            <w:cnfStyle w:val="001000000000" w:firstRow="0" w:lastRow="0" w:firstColumn="1" w:lastColumn="0" w:oddVBand="0" w:evenVBand="0" w:oddHBand="0" w:evenHBand="0" w:firstRowFirstColumn="0" w:firstRowLastColumn="0" w:lastRowFirstColumn="0" w:lastRowLastColumn="0"/>
            <w:tcW w:w="1957" w:type="dxa"/>
            <w:tcBorders>
              <w:top w:val="nil"/>
            </w:tcBorders>
            <w:shd w:val="clear" w:color="auto" w:fill="auto"/>
          </w:tcPr>
          <w:p w:rsidR="001F46BF" w:rsidRDefault="00231675" w:rsidP="00ED011C">
            <w:pPr>
              <w:jc w:val="center"/>
              <w:rPr>
                <w:rFonts w:ascii="Garamond" w:hAnsi="Garamond" w:hint="eastAsia"/>
                <w:b w:val="0"/>
                <w:sz w:val="21"/>
                <w:szCs w:val="21"/>
              </w:rPr>
            </w:pPr>
            <w:r>
              <w:rPr>
                <w:rFonts w:ascii="Garamond" w:hAnsi="Garamond"/>
                <w:b w:val="0"/>
                <w:sz w:val="21"/>
                <w:szCs w:val="21"/>
              </w:rPr>
              <w:t>Test Accuracy</w:t>
            </w:r>
          </w:p>
        </w:tc>
        <w:tc>
          <w:tcPr>
            <w:tcW w:w="1942" w:type="dxa"/>
            <w:tcBorders>
              <w:top w:val="nil"/>
            </w:tcBorders>
            <w:shd w:val="clear" w:color="auto" w:fill="auto"/>
          </w:tcPr>
          <w:p w:rsidR="001F46BF" w:rsidRDefault="00231675" w:rsidP="00ED011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0.776</w:t>
            </w:r>
          </w:p>
        </w:tc>
        <w:tc>
          <w:tcPr>
            <w:tcW w:w="1851" w:type="dxa"/>
            <w:tcBorders>
              <w:top w:val="nil"/>
            </w:tcBorders>
            <w:shd w:val="clear" w:color="auto" w:fill="auto"/>
          </w:tcPr>
          <w:p w:rsidR="001F46BF" w:rsidRDefault="00231675" w:rsidP="00ED011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0.838</w:t>
            </w:r>
          </w:p>
        </w:tc>
        <w:tc>
          <w:tcPr>
            <w:tcW w:w="1890" w:type="dxa"/>
            <w:tcBorders>
              <w:top w:val="nil"/>
            </w:tcBorders>
            <w:shd w:val="clear" w:color="auto" w:fill="auto"/>
          </w:tcPr>
          <w:p w:rsidR="001F46BF" w:rsidRDefault="00231675" w:rsidP="00ED011C">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0.833</w:t>
            </w:r>
          </w:p>
        </w:tc>
        <w:tc>
          <w:tcPr>
            <w:tcW w:w="1720" w:type="dxa"/>
            <w:tcBorders>
              <w:top w:val="nil"/>
            </w:tcBorders>
            <w:shd w:val="clear" w:color="auto" w:fill="auto"/>
          </w:tcPr>
          <w:p w:rsidR="001F46BF" w:rsidRDefault="00231675" w:rsidP="00ED011C">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0.8435</w:t>
            </w:r>
          </w:p>
        </w:tc>
      </w:tr>
    </w:tbl>
    <w:p w:rsidR="001F46BF" w:rsidRDefault="00231675" w:rsidP="00ED011C">
      <w:pPr>
        <w:pStyle w:val="NormalWeb"/>
        <w:spacing w:before="280" w:beforeAutospacing="0" w:after="120" w:afterAutospacing="0"/>
        <w:jc w:val="center"/>
        <w:rPr>
          <w:rFonts w:ascii="Garamond" w:hAnsi="Garamond" w:cstheme="minorHAnsi"/>
          <w:color w:val="000000" w:themeColor="text1"/>
          <w:sz w:val="21"/>
          <w:szCs w:val="21"/>
          <w:lang w:eastAsia="zh-CN"/>
        </w:rPr>
      </w:pPr>
      <w:r>
        <w:rPr>
          <w:rFonts w:ascii="Garamond" w:hAnsi="Garamond" w:cstheme="minorHAnsi"/>
          <w:color w:val="000000" w:themeColor="text1"/>
          <w:sz w:val="21"/>
          <w:szCs w:val="21"/>
          <w:lang w:eastAsia="zh-CN"/>
        </w:rPr>
        <w:t>Table 3. Accuracy on AG news</w:t>
      </w:r>
      <w:r>
        <w:rPr>
          <w:rFonts w:ascii="Garamond" w:hAnsi="Garamond" w:cstheme="minorHAnsi"/>
          <w:color w:val="000000" w:themeColor="text1"/>
          <w:sz w:val="21"/>
          <w:szCs w:val="21"/>
          <w:lang w:eastAsia="zh-CN"/>
        </w:rPr>
        <w:t xml:space="preserve"> Dataset</w:t>
      </w:r>
    </w:p>
    <w:p w:rsidR="001F46BF" w:rsidRDefault="00231675" w:rsidP="00ED011C">
      <w:pPr>
        <w:pStyle w:val="NormalWeb"/>
        <w:spacing w:before="280" w:beforeAutospacing="0" w:after="120" w:afterAutospacing="0"/>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Summary</w:t>
      </w:r>
    </w:p>
    <w:p w:rsidR="001F46BF" w:rsidRDefault="00231675" w:rsidP="00ED011C">
      <w:pPr>
        <w:pStyle w:val="NormalWeb"/>
        <w:spacing w:before="280" w:beforeAutospacing="0" w:after="120" w:afterAutospacing="0"/>
      </w:pPr>
      <w:r>
        <w:rPr>
          <w:rFonts w:ascii="Garamond" w:hAnsi="Garamond" w:cstheme="minorHAnsi"/>
          <w:color w:val="000000" w:themeColor="text1"/>
          <w:sz w:val="21"/>
          <w:szCs w:val="21"/>
          <w:lang w:val="en" w:eastAsia="zh-CN"/>
        </w:rPr>
        <w:t>Through the performance of the proposed methods we shall see, character level convolution neural networks and its variants outperform word-level recurrent convolution neural network, in aspects of both accuracy and performance. Also, by in</w:t>
      </w:r>
      <w:r>
        <w:rPr>
          <w:rFonts w:ascii="Garamond" w:hAnsi="Garamond" w:cstheme="minorHAnsi"/>
          <w:color w:val="000000" w:themeColor="text1"/>
          <w:sz w:val="21"/>
          <w:szCs w:val="21"/>
          <w:lang w:val="en" w:eastAsia="zh-CN"/>
        </w:rPr>
        <w:t>troducing small kernel, batch normalization, and skip layer connection, the modified architectures achieve significant improvement with similar training and inference efficiency.</w:t>
      </w:r>
    </w:p>
    <w:p w:rsidR="001F46BF" w:rsidRDefault="00231675" w:rsidP="00ED011C">
      <w:pPr>
        <w:pStyle w:val="NormalWeb"/>
        <w:numPr>
          <w:ilvl w:val="0"/>
          <w:numId w:val="1"/>
        </w:numPr>
        <w:spacing w:before="280" w:beforeAutospacing="0" w:after="120" w:afterAutospacing="0"/>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Discussion</w:t>
      </w:r>
    </w:p>
    <w:p w:rsidR="001F46BF" w:rsidRDefault="00231675" w:rsidP="00ED011C">
      <w:pPr>
        <w:pStyle w:val="NormalWeb"/>
        <w:spacing w:before="280" w:beforeAutospacing="0" w:after="120" w:afterAutospacing="0"/>
      </w:pPr>
      <w:r>
        <w:rPr>
          <w:rFonts w:ascii="Garamond" w:hAnsi="Garamond" w:cstheme="minorHAnsi"/>
          <w:color w:val="000000" w:themeColor="text1"/>
          <w:sz w:val="21"/>
          <w:szCs w:val="21"/>
          <w:lang w:val="en" w:eastAsia="zh-CN"/>
        </w:rPr>
        <w:t>Though there exists significant difference between image classification task and text categorization task, we can still see that, with appropriate representation, some general network architectures and principles could seamlessly adapt to the text categori</w:t>
      </w:r>
      <w:r>
        <w:rPr>
          <w:rFonts w:ascii="Garamond" w:hAnsi="Garamond" w:cstheme="minorHAnsi"/>
          <w:color w:val="000000" w:themeColor="text1"/>
          <w:sz w:val="21"/>
          <w:szCs w:val="21"/>
          <w:lang w:val="en" w:eastAsia="zh-CN"/>
        </w:rPr>
        <w:t>zation task. For the variants of character level convolutional neural networks, through replacing the large kernel conv layer with small kernel conv layer, we reduce the number of parameters, but remain the same receptive field and introduce more non-linea</w:t>
      </w:r>
      <w:r>
        <w:rPr>
          <w:rFonts w:ascii="Garamond" w:hAnsi="Garamond" w:cstheme="minorHAnsi"/>
          <w:color w:val="000000" w:themeColor="text1"/>
          <w:sz w:val="21"/>
          <w:szCs w:val="21"/>
          <w:lang w:val="en" w:eastAsia="zh-CN"/>
        </w:rPr>
        <w:t>rity. Through introducing batch normalization layer after convolution layers, and skip layer connection as residual learning, we alleviate the gradient vanishing problem that the network could adapt to datasets of different scale without tuning the network</w:t>
      </w:r>
      <w:r>
        <w:rPr>
          <w:rFonts w:ascii="Garamond" w:hAnsi="Garamond" w:cstheme="minorHAnsi"/>
          <w:color w:val="000000" w:themeColor="text1"/>
          <w:sz w:val="21"/>
          <w:szCs w:val="21"/>
          <w:lang w:val="en" w:eastAsia="zh-CN"/>
        </w:rPr>
        <w:t>. Also, through the similar performance of word level based method and character based method, deep neural networks again show the ability to capture and learn the representation.</w:t>
      </w:r>
    </w:p>
    <w:p w:rsidR="001F46BF" w:rsidRDefault="00231675" w:rsidP="00ED011C">
      <w:pPr>
        <w:pStyle w:val="NormalWeb"/>
        <w:spacing w:before="280" w:beforeAutospacing="0" w:after="120" w:afterAutospacing="0"/>
      </w:pPr>
      <w:r>
        <w:rPr>
          <w:rFonts w:ascii="Garamond" w:hAnsi="Garamond" w:cstheme="minorHAnsi"/>
          <w:color w:val="000000" w:themeColor="text1"/>
          <w:sz w:val="21"/>
          <w:szCs w:val="21"/>
          <w:lang w:val="en" w:eastAsia="zh-CN"/>
        </w:rPr>
        <w:t>There exists several limitations even if the performance on these tasks seem</w:t>
      </w:r>
      <w:r>
        <w:rPr>
          <w:rFonts w:ascii="Garamond" w:hAnsi="Garamond" w:cstheme="minorHAnsi"/>
          <w:color w:val="000000" w:themeColor="text1"/>
          <w:sz w:val="21"/>
          <w:szCs w:val="21"/>
          <w:lang w:val="en" w:eastAsia="zh-CN"/>
        </w:rPr>
        <w:t>s promising. The language here is limited to English, and it would be interesting to see if the character level representation and convolutional neural networks work for other languages. Also, we shall treat the convolution layers as feature extraction and</w:t>
      </w:r>
      <w:r>
        <w:rPr>
          <w:rFonts w:ascii="Garamond" w:hAnsi="Garamond" w:cstheme="minorHAnsi"/>
          <w:color w:val="000000" w:themeColor="text1"/>
          <w:sz w:val="21"/>
          <w:szCs w:val="21"/>
          <w:lang w:val="en" w:eastAsia="zh-CN"/>
        </w:rPr>
        <w:t xml:space="preserve"> it may be feasible to adapt pre-trained weights from other task to see if works.</w:t>
      </w:r>
    </w:p>
    <w:p w:rsidR="001F46BF" w:rsidRDefault="00231675" w:rsidP="00ED011C">
      <w:pPr>
        <w:pStyle w:val="NormalWeb"/>
        <w:spacing w:before="280" w:beforeAutospacing="0" w:after="120" w:afterAutospacing="0"/>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implementation of the project, we have the chance to apply deep learning to more tasks other than vision. Also, since we build the whole pipeline from ground, we </w:t>
      </w:r>
      <w:r>
        <w:rPr>
          <w:rFonts w:ascii="Garamond" w:hAnsi="Garamond" w:cstheme="minorHAnsi"/>
          <w:color w:val="000000" w:themeColor="text1"/>
          <w:sz w:val="21"/>
          <w:szCs w:val="21"/>
          <w:lang w:val="en" w:eastAsia="zh-CN"/>
        </w:rPr>
        <w:t xml:space="preserve">learn a lot about how to design the learning system and manipulate different components to work. </w:t>
      </w:r>
    </w:p>
    <w:p w:rsidR="001F46BF" w:rsidRDefault="00231675" w:rsidP="00ED011C">
      <w:pPr>
        <w:pStyle w:val="NormalWeb"/>
        <w:spacing w:before="280" w:beforeAutospacing="0" w:after="120" w:afterAutospacing="0"/>
        <w:rPr>
          <w:rFonts w:ascii="Garamond" w:hAnsi="Garamond" w:cstheme="minorHAnsi"/>
          <w:color w:val="000000" w:themeColor="text1"/>
          <w:sz w:val="21"/>
          <w:szCs w:val="21"/>
          <w:lang w:val="en" w:eastAsia="zh-CN"/>
        </w:rPr>
      </w:pPr>
      <w:r>
        <w:rPr>
          <w:rFonts w:ascii="Garamond" w:hAnsi="Garamond" w:cstheme="minorHAnsi"/>
          <w:b/>
          <w:color w:val="000000" w:themeColor="text1"/>
          <w:sz w:val="21"/>
          <w:szCs w:val="21"/>
          <w:lang w:val="en" w:eastAsia="zh-CN"/>
        </w:rPr>
        <w:lastRenderedPageBreak/>
        <w:t>Summary</w:t>
      </w:r>
      <w:r>
        <w:rPr>
          <w:rFonts w:ascii="Garamond" w:hAnsi="Garamond" w:cstheme="minorHAnsi"/>
          <w:color w:val="000000" w:themeColor="text1"/>
          <w:sz w:val="21"/>
          <w:szCs w:val="21"/>
          <w:lang w:val="en" w:eastAsia="zh-CN"/>
        </w:rPr>
        <w:t xml:space="preserve"> </w:t>
      </w:r>
    </w:p>
    <w:p w:rsidR="00ED011C" w:rsidRDefault="00231675" w:rsidP="00ED011C">
      <w:pPr>
        <w:pStyle w:val="NormalWeb"/>
        <w:spacing w:before="280" w:beforeAutospacing="0" w:after="120" w:afterAutospacing="0"/>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We developed the pipeline for text categorization, and implemented the word level recurrent neural networks and character level convolution neural ne</w:t>
      </w:r>
      <w:r>
        <w:rPr>
          <w:rFonts w:ascii="Garamond" w:hAnsi="Garamond" w:cstheme="minorHAnsi"/>
          <w:color w:val="000000" w:themeColor="text1"/>
          <w:sz w:val="21"/>
          <w:szCs w:val="21"/>
          <w:lang w:val="en" w:eastAsia="zh-CN"/>
        </w:rPr>
        <w:t>tworks as baseline method. We also introduced several variants inspired by well-performed convolution networks architecture for vision tasks. We evaluate the proposed methods’ performance on dataset of different scales and types, and it shows that our intr</w:t>
      </w:r>
      <w:r>
        <w:rPr>
          <w:rFonts w:ascii="Garamond" w:hAnsi="Garamond" w:cstheme="minorHAnsi"/>
          <w:color w:val="000000" w:themeColor="text1"/>
          <w:sz w:val="21"/>
          <w:szCs w:val="21"/>
          <w:lang w:val="en" w:eastAsia="zh-CN"/>
        </w:rPr>
        <w:t xml:space="preserve">oduced variants have gained significant improvements than the baseline methods, in both performance and efficiency. </w:t>
      </w:r>
    </w:p>
    <w:p w:rsidR="00ED011C" w:rsidRDefault="00ED011C" w:rsidP="00ED011C">
      <w:pPr>
        <w:pStyle w:val="NormalWeb"/>
        <w:spacing w:before="280" w:beforeAutospacing="0" w:after="120" w:afterAutospacing="0"/>
        <w:rPr>
          <w:rFonts w:ascii="Garamond" w:hAnsi="Garamond" w:cstheme="minorHAnsi"/>
          <w:color w:val="000000" w:themeColor="text1"/>
          <w:sz w:val="21"/>
          <w:szCs w:val="21"/>
          <w:lang w:val="en" w:eastAsia="zh-CN"/>
        </w:rPr>
      </w:pPr>
    </w:p>
    <w:p w:rsidR="001F46BF" w:rsidRPr="00ED011C" w:rsidRDefault="00231675" w:rsidP="00ED011C">
      <w:pPr>
        <w:pStyle w:val="NormalWeb"/>
        <w:spacing w:before="280" w:beforeAutospacing="0" w:after="120" w:afterAutospacing="0"/>
      </w:pPr>
      <w:r>
        <w:rPr>
          <w:rFonts w:ascii="Garamond" w:hAnsi="Garamond" w:cstheme="minorHAnsi"/>
          <w:b/>
          <w:color w:val="000000" w:themeColor="text1"/>
          <w:sz w:val="21"/>
          <w:szCs w:val="21"/>
          <w:lang w:val="en" w:eastAsia="zh-CN"/>
        </w:rPr>
        <w:t>Reference</w:t>
      </w:r>
    </w:p>
    <w:p w:rsidR="001F46BF" w:rsidRDefault="00231675" w:rsidP="00ED011C">
      <w:pPr>
        <w:pStyle w:val="NormalWeb"/>
        <w:spacing w:before="280" w:beforeAutospacing="0" w:after="120" w:afterAutospacing="0"/>
        <w:rPr>
          <w:rFonts w:ascii="Garamond" w:eastAsiaTheme="majorEastAsia" w:hAnsi="Garamond" w:cstheme="minorHAnsi" w:hint="eastAsia"/>
          <w:color w:val="000000" w:themeColor="text1"/>
          <w:sz w:val="21"/>
          <w:szCs w:val="21"/>
          <w:lang w:eastAsia="zh-CN"/>
        </w:rPr>
      </w:pPr>
      <w:r>
        <w:rPr>
          <w:rFonts w:ascii="Garamond" w:eastAsiaTheme="majorEastAsia" w:hAnsi="Garamond" w:cstheme="minorHAnsi"/>
          <w:color w:val="000000" w:themeColor="text1"/>
          <w:sz w:val="21"/>
          <w:szCs w:val="21"/>
          <w:lang w:eastAsia="zh-CN"/>
        </w:rPr>
        <w:t>[</w:t>
      </w:r>
      <w:r>
        <w:rPr>
          <w:rFonts w:ascii="Garamond" w:eastAsiaTheme="majorEastAsia" w:hAnsi="Garamond" w:cstheme="minorHAnsi"/>
          <w:color w:val="000000" w:themeColor="text1"/>
          <w:sz w:val="21"/>
          <w:szCs w:val="21"/>
          <w:lang w:eastAsia="zh-CN"/>
        </w:rPr>
        <w:t>1] Lai, S., Xu, L., Liu, K. and Zhao, J., 2015, January. Recurrent Convolutional Neural Networks for Text Classification. In A</w:t>
      </w:r>
      <w:r>
        <w:rPr>
          <w:rFonts w:ascii="Garamond" w:eastAsiaTheme="majorEastAsia" w:hAnsi="Garamond" w:cstheme="minorHAnsi"/>
          <w:color w:val="000000" w:themeColor="text1"/>
          <w:sz w:val="21"/>
          <w:szCs w:val="21"/>
          <w:lang w:eastAsia="zh-CN"/>
        </w:rPr>
        <w:t>AAI (Vol. 333, pp. 2267-2273).</w:t>
      </w:r>
    </w:p>
    <w:p w:rsidR="001F46BF" w:rsidRDefault="00231675" w:rsidP="00ED011C">
      <w:pPr>
        <w:pStyle w:val="NormalWeb"/>
        <w:spacing w:before="280" w:beforeAutospacing="0" w:after="120" w:afterAutospacing="0"/>
      </w:pPr>
      <w:r>
        <w:rPr>
          <w:rFonts w:ascii="Garamond" w:eastAsiaTheme="majorEastAsia" w:hAnsi="Garamond" w:cstheme="minorHAnsi"/>
          <w:color w:val="000000" w:themeColor="text1"/>
          <w:sz w:val="21"/>
          <w:szCs w:val="21"/>
          <w:lang w:eastAsia="zh-CN"/>
        </w:rPr>
        <w:t>[2] https://nlp.stanford.edu/projects/glove/</w:t>
      </w:r>
    </w:p>
    <w:p w:rsidR="001F46BF" w:rsidRDefault="00231675" w:rsidP="00ED011C">
      <w:pPr>
        <w:pStyle w:val="NormalWeb"/>
        <w:spacing w:before="280" w:beforeAutospacing="0" w:after="120" w:afterAutospacing="0"/>
        <w:rPr>
          <w:rFonts w:ascii="Garamond" w:eastAsiaTheme="majorEastAsia" w:hAnsi="Garamond" w:cstheme="minorHAnsi" w:hint="eastAsia"/>
          <w:color w:val="000000" w:themeColor="text1"/>
          <w:sz w:val="21"/>
          <w:szCs w:val="21"/>
          <w:lang w:eastAsia="zh-CN"/>
        </w:rPr>
      </w:pPr>
      <w:r>
        <w:rPr>
          <w:rFonts w:ascii="Garamond" w:eastAsiaTheme="majorEastAsia" w:hAnsi="Garamond" w:cstheme="minorHAnsi"/>
          <w:color w:val="000000" w:themeColor="text1"/>
          <w:sz w:val="21"/>
          <w:szCs w:val="21"/>
          <w:lang w:eastAsia="zh-CN"/>
        </w:rPr>
        <w:t xml:space="preserve">[3] Zhang, X., Zhao, J. and </w:t>
      </w:r>
      <w:proofErr w:type="spellStart"/>
      <w:r>
        <w:rPr>
          <w:rFonts w:ascii="Garamond" w:eastAsiaTheme="majorEastAsia" w:hAnsi="Garamond" w:cstheme="minorHAnsi"/>
          <w:color w:val="000000" w:themeColor="text1"/>
          <w:sz w:val="21"/>
          <w:szCs w:val="21"/>
          <w:lang w:eastAsia="zh-CN"/>
        </w:rPr>
        <w:t>LeCun</w:t>
      </w:r>
      <w:proofErr w:type="spellEnd"/>
      <w:r>
        <w:rPr>
          <w:rFonts w:ascii="Garamond" w:eastAsiaTheme="majorEastAsia" w:hAnsi="Garamond" w:cstheme="minorHAnsi"/>
          <w:color w:val="000000" w:themeColor="text1"/>
          <w:sz w:val="21"/>
          <w:szCs w:val="21"/>
          <w:lang w:eastAsia="zh-CN"/>
        </w:rPr>
        <w:t xml:space="preserve">, Y., 2015. Character-level convolutional networks for text classification. In Advances in neural information processing systems (pp. 649-657). </w:t>
      </w:r>
    </w:p>
    <w:p w:rsidR="001F46BF" w:rsidRDefault="00231675" w:rsidP="00ED011C">
      <w:pPr>
        <w:pStyle w:val="NormalWeb"/>
        <w:spacing w:before="280" w:beforeAutospacing="0" w:after="120" w:afterAutospacing="0"/>
      </w:pPr>
      <w:r>
        <w:rPr>
          <w:rFonts w:ascii="Garamond" w:eastAsiaTheme="majorEastAsia" w:hAnsi="Garamond" w:cstheme="minorHAnsi"/>
          <w:color w:val="000000" w:themeColor="text1"/>
          <w:sz w:val="21"/>
          <w:szCs w:val="21"/>
          <w:lang w:eastAsia="zh-CN"/>
        </w:rPr>
        <w:t xml:space="preserve">[4] </w:t>
      </w:r>
      <w:proofErr w:type="spellStart"/>
      <w:r>
        <w:rPr>
          <w:rFonts w:ascii="Garamond" w:eastAsiaTheme="majorEastAsia" w:hAnsi="Garamond" w:cstheme="minorHAnsi"/>
          <w:color w:val="000000" w:themeColor="text1"/>
          <w:sz w:val="21"/>
          <w:szCs w:val="21"/>
          <w:lang w:eastAsia="zh-CN"/>
        </w:rPr>
        <w:t>Simonyan</w:t>
      </w:r>
      <w:proofErr w:type="spellEnd"/>
      <w:r>
        <w:rPr>
          <w:rFonts w:ascii="Garamond" w:eastAsiaTheme="majorEastAsia" w:hAnsi="Garamond" w:cstheme="minorHAnsi"/>
          <w:color w:val="000000" w:themeColor="text1"/>
          <w:sz w:val="21"/>
          <w:szCs w:val="21"/>
          <w:lang w:eastAsia="zh-CN"/>
        </w:rPr>
        <w:t xml:space="preserve">, Karen, and Andrew Zisserman. "Very deep convolutional networks for large-scale image recognition." </w:t>
      </w:r>
      <w:proofErr w:type="spellStart"/>
      <w:r>
        <w:rPr>
          <w:rFonts w:ascii="Garamond" w:eastAsiaTheme="majorEastAsia" w:hAnsi="Garamond" w:cstheme="minorHAnsi"/>
          <w:color w:val="000000" w:themeColor="text1"/>
          <w:sz w:val="21"/>
          <w:szCs w:val="21"/>
          <w:lang w:eastAsia="zh-CN"/>
        </w:rPr>
        <w:t>arXiv</w:t>
      </w:r>
      <w:proofErr w:type="spellEnd"/>
      <w:r>
        <w:rPr>
          <w:rFonts w:ascii="Garamond" w:eastAsiaTheme="majorEastAsia" w:hAnsi="Garamond" w:cstheme="minorHAnsi"/>
          <w:color w:val="000000" w:themeColor="text1"/>
          <w:sz w:val="21"/>
          <w:szCs w:val="21"/>
          <w:lang w:eastAsia="zh-CN"/>
        </w:rPr>
        <w:t xml:space="preserve"> preprint arXiv:1409.1556 (2014).</w:t>
      </w:r>
    </w:p>
    <w:p w:rsidR="001F46BF" w:rsidRDefault="00231675" w:rsidP="00ED011C">
      <w:pPr>
        <w:pStyle w:val="NormalWeb"/>
        <w:spacing w:before="280" w:beforeAutospacing="0" w:after="120" w:afterAutospacing="0"/>
      </w:pPr>
      <w:r>
        <w:rPr>
          <w:rFonts w:ascii="Garamond" w:eastAsiaTheme="majorEastAsia" w:hAnsi="Garamond" w:cstheme="minorHAnsi"/>
          <w:color w:val="000000" w:themeColor="text1"/>
          <w:sz w:val="21"/>
          <w:szCs w:val="21"/>
          <w:lang w:eastAsia="zh-CN"/>
        </w:rPr>
        <w:t xml:space="preserve">[5] He, </w:t>
      </w:r>
      <w:proofErr w:type="spellStart"/>
      <w:r>
        <w:rPr>
          <w:rFonts w:ascii="Garamond" w:eastAsiaTheme="majorEastAsia" w:hAnsi="Garamond" w:cstheme="minorHAnsi"/>
          <w:color w:val="000000" w:themeColor="text1"/>
          <w:sz w:val="21"/>
          <w:szCs w:val="21"/>
          <w:lang w:eastAsia="zh-CN"/>
        </w:rPr>
        <w:t>Kaiming</w:t>
      </w:r>
      <w:proofErr w:type="spellEnd"/>
      <w:r>
        <w:rPr>
          <w:rFonts w:ascii="Garamond" w:eastAsiaTheme="majorEastAsia" w:hAnsi="Garamond" w:cstheme="minorHAnsi"/>
          <w:color w:val="000000" w:themeColor="text1"/>
          <w:sz w:val="21"/>
          <w:szCs w:val="21"/>
          <w:lang w:eastAsia="zh-CN"/>
        </w:rPr>
        <w:t>, et al. "Deep residual learning for image recognition." Proceedings of the IEEE conferen</w:t>
      </w:r>
      <w:r>
        <w:rPr>
          <w:rFonts w:ascii="Garamond" w:eastAsiaTheme="majorEastAsia" w:hAnsi="Garamond" w:cstheme="minorHAnsi"/>
          <w:color w:val="000000" w:themeColor="text1"/>
          <w:sz w:val="21"/>
          <w:szCs w:val="21"/>
          <w:lang w:eastAsia="zh-CN"/>
        </w:rPr>
        <w:t>ce on computer vision and pattern recognition. 2016.</w:t>
      </w:r>
    </w:p>
    <w:p w:rsidR="001F46BF" w:rsidRDefault="00231675" w:rsidP="00ED011C">
      <w:pPr>
        <w:pStyle w:val="NormalWeb"/>
        <w:spacing w:before="280" w:beforeAutospacing="0" w:after="120" w:afterAutospacing="0"/>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Appendix:</w:t>
      </w:r>
    </w:p>
    <w:p w:rsidR="001F46BF" w:rsidRDefault="00231675" w:rsidP="00ED011C">
      <w:pPr>
        <w:pStyle w:val="NormalWeb"/>
        <w:spacing w:before="280" w:beforeAutospacing="0" w:after="120" w:afterAutospacing="0"/>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Hyperparameters</w:t>
      </w:r>
    </w:p>
    <w:tbl>
      <w:tblPr>
        <w:tblStyle w:val="PlainTable2"/>
        <w:tblW w:w="9360" w:type="dxa"/>
        <w:tblLook w:val="04A0" w:firstRow="1" w:lastRow="0" w:firstColumn="1" w:lastColumn="0" w:noHBand="0" w:noVBand="1"/>
      </w:tblPr>
      <w:tblGrid>
        <w:gridCol w:w="1949"/>
        <w:gridCol w:w="1697"/>
        <w:gridCol w:w="1961"/>
        <w:gridCol w:w="1853"/>
        <w:gridCol w:w="1900"/>
      </w:tblGrid>
      <w:tr w:rsidR="001F46BF" w:rsidTr="001F46BF">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9" w:type="dxa"/>
            <w:tcBorders>
              <w:bottom w:val="single" w:sz="4" w:space="0" w:color="000001"/>
            </w:tcBorders>
            <w:shd w:val="clear" w:color="auto" w:fill="auto"/>
          </w:tcPr>
          <w:p w:rsidR="001F46BF" w:rsidRDefault="001F46BF" w:rsidP="00ED011C">
            <w:pPr>
              <w:jc w:val="center"/>
              <w:rPr>
                <w:rFonts w:ascii="Garamond" w:hAnsi="Garamond" w:hint="eastAsia"/>
                <w:sz w:val="21"/>
                <w:szCs w:val="21"/>
              </w:rPr>
            </w:pPr>
          </w:p>
        </w:tc>
        <w:tc>
          <w:tcPr>
            <w:tcW w:w="1697"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r>
              <w:rPr>
                <w:rFonts w:ascii="Garamond" w:hAnsi="Garamond"/>
                <w:b w:val="0"/>
                <w:sz w:val="21"/>
                <w:szCs w:val="21"/>
              </w:rPr>
              <w:t>RCNN</w:t>
            </w:r>
          </w:p>
        </w:tc>
        <w:tc>
          <w:tcPr>
            <w:tcW w:w="1961"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rPr>
                <w:rFonts w:ascii="Garamond" w:hAnsi="Garamond" w:hint="eastAsia"/>
                <w:b w:val="0"/>
                <w:sz w:val="21"/>
                <w:szCs w:val="21"/>
              </w:rPr>
            </w:pPr>
            <w:r>
              <w:rPr>
                <w:rFonts w:ascii="Garamond" w:hAnsi="Garamond"/>
                <w:b w:val="0"/>
                <w:sz w:val="21"/>
                <w:szCs w:val="21"/>
              </w:rPr>
              <w:t>Character CNN</w:t>
            </w:r>
          </w:p>
        </w:tc>
        <w:tc>
          <w:tcPr>
            <w:tcW w:w="1853"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VGG-Type CNN</w:t>
            </w:r>
          </w:p>
        </w:tc>
        <w:tc>
          <w:tcPr>
            <w:tcW w:w="1900" w:type="dxa"/>
            <w:tcBorders>
              <w:bottom w:val="single" w:sz="4" w:space="0" w:color="000001"/>
            </w:tcBorders>
            <w:shd w:val="clear" w:color="auto" w:fill="auto"/>
          </w:tcPr>
          <w:p w:rsidR="001F46BF" w:rsidRDefault="00231675" w:rsidP="00ED011C">
            <w:pPr>
              <w:jc w:val="center"/>
              <w:cnfStyle w:val="100000000000" w:firstRow="1" w:lastRow="0" w:firstColumn="0" w:lastColumn="0" w:oddVBand="0" w:evenVBand="0" w:oddHBand="0" w:evenHBand="0" w:firstRowFirstColumn="0" w:firstRowLastColumn="0" w:lastRowFirstColumn="0" w:lastRowLastColumn="0"/>
            </w:pPr>
            <w:proofErr w:type="spellStart"/>
            <w:r>
              <w:rPr>
                <w:rFonts w:ascii="Garamond" w:hAnsi="Garamond"/>
                <w:b w:val="0"/>
                <w:sz w:val="21"/>
                <w:szCs w:val="21"/>
              </w:rPr>
              <w:t>ResNet</w:t>
            </w:r>
            <w:proofErr w:type="spellEnd"/>
            <w:r>
              <w:rPr>
                <w:rFonts w:ascii="Garamond" w:hAnsi="Garamond"/>
                <w:b w:val="0"/>
                <w:sz w:val="21"/>
                <w:szCs w:val="21"/>
              </w:rPr>
              <w:t>-Type CNN</w:t>
            </w:r>
          </w:p>
        </w:tc>
      </w:tr>
      <w:tr w:rsidR="001F46BF" w:rsidTr="001F46B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49" w:type="dxa"/>
            <w:tcBorders>
              <w:top w:val="single" w:sz="4" w:space="0" w:color="000001"/>
              <w:bottom w:val="single" w:sz="4" w:space="0" w:color="000001"/>
            </w:tcBorders>
            <w:shd w:val="clear" w:color="auto" w:fill="auto"/>
          </w:tcPr>
          <w:p w:rsidR="001F46BF" w:rsidRDefault="00231675" w:rsidP="00ED011C">
            <w:pPr>
              <w:jc w:val="center"/>
              <w:rPr>
                <w:rFonts w:ascii="Garamond" w:hAnsi="Garamond" w:hint="eastAsia"/>
                <w:b w:val="0"/>
                <w:sz w:val="21"/>
                <w:szCs w:val="21"/>
              </w:rPr>
            </w:pPr>
            <w:r>
              <w:rPr>
                <w:rFonts w:ascii="Garamond" w:hAnsi="Garamond"/>
                <w:b w:val="0"/>
                <w:sz w:val="21"/>
                <w:szCs w:val="21"/>
              </w:rPr>
              <w:t>Learning Rate</w:t>
            </w:r>
          </w:p>
        </w:tc>
        <w:tc>
          <w:tcPr>
            <w:tcW w:w="1697" w:type="dxa"/>
            <w:tcBorders>
              <w:top w:val="single" w:sz="4" w:space="0" w:color="000001"/>
              <w:bottom w:val="single" w:sz="4" w:space="0" w:color="000001"/>
            </w:tcBorders>
            <w:shd w:val="clear" w:color="auto" w:fill="auto"/>
          </w:tcPr>
          <w:p w:rsidR="001F46BF" w:rsidRDefault="00231675" w:rsidP="00ED011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0.01</w:t>
            </w:r>
          </w:p>
        </w:tc>
        <w:tc>
          <w:tcPr>
            <w:tcW w:w="1961" w:type="dxa"/>
            <w:tcBorders>
              <w:top w:val="single" w:sz="4" w:space="0" w:color="000001"/>
              <w:bottom w:val="single" w:sz="4" w:space="0" w:color="000001"/>
            </w:tcBorders>
            <w:shd w:val="clear" w:color="auto" w:fill="auto"/>
          </w:tcPr>
          <w:p w:rsidR="001F46BF" w:rsidRDefault="00231675" w:rsidP="00ED011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0.05</w:t>
            </w:r>
          </w:p>
        </w:tc>
        <w:tc>
          <w:tcPr>
            <w:tcW w:w="1853" w:type="dxa"/>
            <w:tcBorders>
              <w:top w:val="single" w:sz="4" w:space="0" w:color="000001"/>
              <w:bottom w:val="single" w:sz="4" w:space="0" w:color="000001"/>
            </w:tcBorders>
            <w:shd w:val="clear" w:color="auto" w:fill="auto"/>
          </w:tcPr>
          <w:p w:rsidR="001F46BF" w:rsidRDefault="00231675" w:rsidP="00ED011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0.05</w:t>
            </w:r>
          </w:p>
        </w:tc>
        <w:tc>
          <w:tcPr>
            <w:tcW w:w="1900" w:type="dxa"/>
            <w:tcBorders>
              <w:top w:val="single" w:sz="4" w:space="0" w:color="000001"/>
              <w:bottom w:val="single" w:sz="4" w:space="0" w:color="000001"/>
            </w:tcBorders>
            <w:shd w:val="clear" w:color="auto" w:fill="auto"/>
          </w:tcPr>
          <w:p w:rsidR="001F46BF" w:rsidRDefault="00231675" w:rsidP="00ED011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0.05</w:t>
            </w:r>
          </w:p>
        </w:tc>
      </w:tr>
      <w:tr w:rsidR="001F46BF" w:rsidTr="001F46BF">
        <w:trPr>
          <w:trHeight w:val="242"/>
        </w:trPr>
        <w:tc>
          <w:tcPr>
            <w:cnfStyle w:val="001000000000" w:firstRow="0" w:lastRow="0" w:firstColumn="1" w:lastColumn="0" w:oddVBand="0" w:evenVBand="0" w:oddHBand="0" w:evenHBand="0" w:firstRowFirstColumn="0" w:firstRowLastColumn="0" w:lastRowFirstColumn="0" w:lastRowLastColumn="0"/>
            <w:tcW w:w="1949" w:type="dxa"/>
            <w:tcBorders>
              <w:top w:val="nil"/>
              <w:bottom w:val="nil"/>
            </w:tcBorders>
            <w:shd w:val="clear" w:color="auto" w:fill="auto"/>
          </w:tcPr>
          <w:p w:rsidR="001F46BF" w:rsidRDefault="00231675" w:rsidP="00ED011C">
            <w:pPr>
              <w:jc w:val="center"/>
              <w:rPr>
                <w:rFonts w:ascii="Garamond" w:hAnsi="Garamond" w:hint="eastAsia"/>
                <w:b w:val="0"/>
                <w:sz w:val="21"/>
                <w:szCs w:val="21"/>
              </w:rPr>
            </w:pPr>
            <w:r>
              <w:rPr>
                <w:rFonts w:ascii="Garamond" w:hAnsi="Garamond"/>
                <w:b w:val="0"/>
                <w:sz w:val="21"/>
                <w:szCs w:val="21"/>
              </w:rPr>
              <w:t>Momentum</w:t>
            </w:r>
          </w:p>
        </w:tc>
        <w:tc>
          <w:tcPr>
            <w:tcW w:w="1697" w:type="dxa"/>
            <w:tcBorders>
              <w:top w:val="nil"/>
              <w:bottom w:val="nil"/>
            </w:tcBorders>
            <w:shd w:val="clear" w:color="auto" w:fill="auto"/>
          </w:tcPr>
          <w:p w:rsidR="001F46BF" w:rsidRDefault="00231675" w:rsidP="00ED011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0.9</w:t>
            </w:r>
          </w:p>
        </w:tc>
        <w:tc>
          <w:tcPr>
            <w:tcW w:w="1961" w:type="dxa"/>
            <w:tcBorders>
              <w:top w:val="nil"/>
              <w:bottom w:val="nil"/>
            </w:tcBorders>
            <w:shd w:val="clear" w:color="auto" w:fill="auto"/>
          </w:tcPr>
          <w:p w:rsidR="001F46BF" w:rsidRDefault="00231675" w:rsidP="00ED011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0.9</w:t>
            </w:r>
          </w:p>
        </w:tc>
        <w:tc>
          <w:tcPr>
            <w:tcW w:w="1853" w:type="dxa"/>
            <w:tcBorders>
              <w:top w:val="nil"/>
              <w:bottom w:val="nil"/>
            </w:tcBorders>
            <w:shd w:val="clear" w:color="auto" w:fill="auto"/>
          </w:tcPr>
          <w:p w:rsidR="001F46BF" w:rsidRDefault="00231675" w:rsidP="00ED011C">
            <w:pPr>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0.9</w:t>
            </w:r>
          </w:p>
        </w:tc>
        <w:tc>
          <w:tcPr>
            <w:tcW w:w="1900" w:type="dxa"/>
            <w:tcBorders>
              <w:top w:val="nil"/>
              <w:bottom w:val="nil"/>
            </w:tcBorders>
            <w:shd w:val="clear" w:color="auto" w:fill="auto"/>
          </w:tcPr>
          <w:p w:rsidR="001F46BF" w:rsidRDefault="00231675" w:rsidP="00ED011C">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hint="eastAsia"/>
                <w:sz w:val="21"/>
                <w:szCs w:val="21"/>
              </w:rPr>
            </w:pPr>
            <w:r>
              <w:rPr>
                <w:rFonts w:ascii="Garamond" w:hAnsi="Garamond"/>
                <w:sz w:val="21"/>
                <w:szCs w:val="21"/>
              </w:rPr>
              <w:t>0.9</w:t>
            </w:r>
          </w:p>
        </w:tc>
      </w:tr>
      <w:tr w:rsidR="001F46BF" w:rsidTr="001F46B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49" w:type="dxa"/>
            <w:tcBorders>
              <w:top w:val="single" w:sz="4" w:space="0" w:color="000001"/>
              <w:bottom w:val="single" w:sz="4" w:space="0" w:color="000001"/>
            </w:tcBorders>
            <w:shd w:val="clear" w:color="auto" w:fill="auto"/>
          </w:tcPr>
          <w:p w:rsidR="001F46BF" w:rsidRDefault="00231675" w:rsidP="00ED011C">
            <w:pPr>
              <w:jc w:val="center"/>
              <w:rPr>
                <w:rFonts w:ascii="Garamond" w:hAnsi="Garamond" w:hint="eastAsia"/>
                <w:b w:val="0"/>
                <w:sz w:val="21"/>
                <w:szCs w:val="21"/>
              </w:rPr>
            </w:pPr>
            <w:r>
              <w:rPr>
                <w:rFonts w:ascii="Garamond" w:hAnsi="Garamond"/>
                <w:b w:val="0"/>
                <w:sz w:val="21"/>
                <w:szCs w:val="21"/>
              </w:rPr>
              <w:t>Epoch</w:t>
            </w:r>
          </w:p>
        </w:tc>
        <w:tc>
          <w:tcPr>
            <w:tcW w:w="1697" w:type="dxa"/>
            <w:tcBorders>
              <w:top w:val="single" w:sz="4" w:space="0" w:color="000001"/>
              <w:bottom w:val="single" w:sz="4" w:space="0" w:color="000001"/>
            </w:tcBorders>
            <w:shd w:val="clear" w:color="auto" w:fill="auto"/>
          </w:tcPr>
          <w:p w:rsidR="001F46BF" w:rsidRDefault="00231675" w:rsidP="00ED011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50</w:t>
            </w:r>
          </w:p>
        </w:tc>
        <w:tc>
          <w:tcPr>
            <w:tcW w:w="1961" w:type="dxa"/>
            <w:tcBorders>
              <w:top w:val="single" w:sz="4" w:space="0" w:color="000001"/>
              <w:bottom w:val="single" w:sz="4" w:space="0" w:color="000001"/>
            </w:tcBorders>
            <w:shd w:val="clear" w:color="auto" w:fill="auto"/>
          </w:tcPr>
          <w:p w:rsidR="001F46BF" w:rsidRDefault="00231675" w:rsidP="00ED011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50</w:t>
            </w:r>
          </w:p>
        </w:tc>
        <w:tc>
          <w:tcPr>
            <w:tcW w:w="1853" w:type="dxa"/>
            <w:tcBorders>
              <w:top w:val="single" w:sz="4" w:space="0" w:color="000001"/>
              <w:bottom w:val="single" w:sz="4" w:space="0" w:color="000001"/>
            </w:tcBorders>
            <w:shd w:val="clear" w:color="auto" w:fill="auto"/>
          </w:tcPr>
          <w:p w:rsidR="001F46BF" w:rsidRDefault="00231675" w:rsidP="00ED011C">
            <w:pPr>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50</w:t>
            </w:r>
          </w:p>
        </w:tc>
        <w:tc>
          <w:tcPr>
            <w:tcW w:w="1900" w:type="dxa"/>
            <w:tcBorders>
              <w:top w:val="single" w:sz="4" w:space="0" w:color="000001"/>
              <w:bottom w:val="single" w:sz="4" w:space="0" w:color="000001"/>
            </w:tcBorders>
            <w:shd w:val="clear" w:color="auto" w:fill="auto"/>
          </w:tcPr>
          <w:p w:rsidR="001F46BF" w:rsidRDefault="00231675" w:rsidP="00ED011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hint="eastAsia"/>
                <w:sz w:val="21"/>
                <w:szCs w:val="21"/>
              </w:rPr>
            </w:pPr>
            <w:r>
              <w:rPr>
                <w:rFonts w:ascii="Garamond" w:hAnsi="Garamond"/>
                <w:sz w:val="21"/>
                <w:szCs w:val="21"/>
              </w:rPr>
              <w:t>50</w:t>
            </w:r>
          </w:p>
        </w:tc>
      </w:tr>
    </w:tbl>
    <w:p w:rsidR="001F46BF" w:rsidRDefault="00231675" w:rsidP="00ED011C">
      <w:pPr>
        <w:pStyle w:val="NormalWeb"/>
        <w:spacing w:before="280" w:beforeAutospacing="0" w:after="120" w:afterAutospacing="0"/>
        <w:jc w:val="center"/>
        <w:rPr>
          <w:rFonts w:ascii="Garamond" w:hAnsi="Garamond" w:cstheme="minorHAnsi"/>
          <w:color w:val="000000" w:themeColor="text1"/>
          <w:sz w:val="21"/>
          <w:szCs w:val="21"/>
          <w:lang w:eastAsia="zh-CN"/>
        </w:rPr>
      </w:pPr>
      <w:r>
        <w:rPr>
          <w:rFonts w:ascii="Garamond" w:hAnsi="Garamond" w:cstheme="minorHAnsi"/>
          <w:color w:val="000000" w:themeColor="text1"/>
          <w:sz w:val="21"/>
          <w:szCs w:val="21"/>
          <w:lang w:eastAsia="zh-CN"/>
        </w:rPr>
        <w:t>Table 4. Hyperparameters for each architecture</w:t>
      </w:r>
    </w:p>
    <w:p w:rsidR="001F46BF" w:rsidRDefault="001F46BF" w:rsidP="00ED011C">
      <w:pPr>
        <w:jc w:val="center"/>
      </w:pPr>
    </w:p>
    <w:p w:rsidR="001F46BF" w:rsidRDefault="001F46BF" w:rsidP="00ED011C">
      <w:pPr>
        <w:jc w:val="center"/>
      </w:pPr>
    </w:p>
    <w:p w:rsidR="001F46BF" w:rsidRDefault="001F46BF" w:rsidP="00ED011C">
      <w:pPr>
        <w:jc w:val="center"/>
      </w:pPr>
    </w:p>
    <w:p w:rsidR="001F46BF" w:rsidRDefault="001F46BF" w:rsidP="00ED011C">
      <w:pPr>
        <w:jc w:val="center"/>
      </w:pPr>
    </w:p>
    <w:p w:rsidR="001F46BF" w:rsidRDefault="001F46BF" w:rsidP="00ED011C">
      <w:pPr>
        <w:jc w:val="center"/>
      </w:pPr>
    </w:p>
    <w:p w:rsidR="001F46BF" w:rsidRDefault="001F46BF" w:rsidP="00ED011C">
      <w:pPr>
        <w:jc w:val="center"/>
      </w:pPr>
    </w:p>
    <w:p w:rsidR="001F46BF" w:rsidRDefault="001F46BF" w:rsidP="00ED011C">
      <w:pPr>
        <w:jc w:val="center"/>
      </w:pPr>
    </w:p>
    <w:p w:rsidR="001F46BF" w:rsidRDefault="001F46BF" w:rsidP="00ED011C">
      <w:pPr>
        <w:jc w:val="center"/>
      </w:pPr>
    </w:p>
    <w:sectPr w:rsidR="001F46BF">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1"/>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C3B97"/>
    <w:multiLevelType w:val="multilevel"/>
    <w:tmpl w:val="ACF251AE"/>
    <w:lvl w:ilvl="0">
      <w:start w:val="1"/>
      <w:numFmt w:val="decimal"/>
      <w:lvlText w:val="(%1)"/>
      <w:lvlJc w:val="left"/>
      <w:pPr>
        <w:ind w:left="360" w:hanging="360"/>
      </w:pPr>
      <w:rPr>
        <w:rFonts w:ascii="Garamond" w:hAnsi="Garamond"/>
        <w:b/>
        <w:sz w:val="2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D1A18E5"/>
    <w:multiLevelType w:val="multilevel"/>
    <w:tmpl w:val="7E2E10B8"/>
    <w:lvl w:ilvl="0">
      <w:start w:val="1"/>
      <w:numFmt w:val="decimal"/>
      <w:lvlText w:val="%1)"/>
      <w:lvlJc w:val="left"/>
      <w:pPr>
        <w:ind w:left="360" w:hanging="360"/>
      </w:pPr>
      <w:rPr>
        <w:sz w:val="21"/>
        <w:szCs w:val="2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8B65514"/>
    <w:multiLevelType w:val="multilevel"/>
    <w:tmpl w:val="5EE60B94"/>
    <w:lvl w:ilvl="0">
      <w:start w:val="1"/>
      <w:numFmt w:val="decimal"/>
      <w:lvlText w:val="%1."/>
      <w:lvlJc w:val="left"/>
      <w:pPr>
        <w:ind w:left="360" w:hanging="360"/>
      </w:pPr>
      <w:rPr>
        <w:rFonts w:ascii="Garamond" w:hAnsi="Garamond"/>
        <w:b/>
        <w:sz w:val="21"/>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41649E0"/>
    <w:multiLevelType w:val="multilevel"/>
    <w:tmpl w:val="CB16BE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A793E5F"/>
    <w:multiLevelType w:val="multilevel"/>
    <w:tmpl w:val="76701C66"/>
    <w:lvl w:ilvl="0">
      <w:start w:val="1"/>
      <w:numFmt w:val="decimal"/>
      <w:lvlText w:val="(%1)"/>
      <w:lvlJc w:val="left"/>
      <w:pPr>
        <w:ind w:left="360" w:hanging="360"/>
      </w:pPr>
      <w:rPr>
        <w:rFonts w:ascii="Garamond" w:hAnsi="Garamond" w:hint="default"/>
        <w:b/>
        <w:sz w:val="21"/>
        <w:szCs w:val="2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6BF"/>
    <w:rsid w:val="001F46BF"/>
    <w:rsid w:val="00231675"/>
    <w:rsid w:val="00842E37"/>
    <w:rsid w:val="00ED011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53D29CA2"/>
  <w15:docId w15:val="{DA6375F4-AB28-9C4F-A5AC-48BFC2F4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76DB"/>
    <w:rPr>
      <w:rFonts w:asciiTheme="majorHAnsi" w:eastAsiaTheme="majorEastAsia" w:hAnsiTheme="majorHAnsi" w:cstheme="majorBidi"/>
      <w:color w:val="2F5496" w:themeColor="accent1" w:themeShade="BF"/>
      <w:sz w:val="32"/>
      <w:szCs w:val="32"/>
    </w:rPr>
  </w:style>
  <w:style w:type="character" w:customStyle="1" w:styleId="FootnoteTextChar">
    <w:name w:val="Footnote Text Char"/>
    <w:basedOn w:val="DefaultParagraphFont"/>
    <w:link w:val="FootnoteText"/>
    <w:uiPriority w:val="99"/>
    <w:qFormat/>
    <w:rsid w:val="0067732A"/>
  </w:style>
  <w:style w:type="character" w:styleId="FootnoteReference">
    <w:name w:val="footnote reference"/>
    <w:basedOn w:val="DefaultParagraphFont"/>
    <w:uiPriority w:val="99"/>
    <w:unhideWhenUsed/>
    <w:qFormat/>
    <w:rsid w:val="0067732A"/>
    <w:rPr>
      <w:vertAlign w:val="superscript"/>
    </w:rPr>
  </w:style>
  <w:style w:type="character" w:customStyle="1" w:styleId="EndnoteTextChar">
    <w:name w:val="Endnote Text Char"/>
    <w:basedOn w:val="DefaultParagraphFont"/>
    <w:link w:val="EndnoteText"/>
    <w:uiPriority w:val="99"/>
    <w:qFormat/>
    <w:rsid w:val="0067732A"/>
  </w:style>
  <w:style w:type="character" w:styleId="EndnoteReference">
    <w:name w:val="endnote reference"/>
    <w:basedOn w:val="DefaultParagraphFont"/>
    <w:uiPriority w:val="99"/>
    <w:unhideWhenUsed/>
    <w:qFormat/>
    <w:rsid w:val="0067732A"/>
    <w:rPr>
      <w:vertAlign w:val="superscript"/>
    </w:rPr>
  </w:style>
  <w:style w:type="character" w:styleId="PlaceholderText">
    <w:name w:val="Placeholder Text"/>
    <w:basedOn w:val="DefaultParagraphFont"/>
    <w:uiPriority w:val="99"/>
    <w:semiHidden/>
    <w:qFormat/>
    <w:rsid w:val="00EB0382"/>
    <w:rPr>
      <w:color w:val="808080"/>
    </w:rPr>
  </w:style>
  <w:style w:type="character" w:customStyle="1" w:styleId="HeaderChar">
    <w:name w:val="Header Char"/>
    <w:basedOn w:val="DefaultParagraphFont"/>
    <w:link w:val="Header"/>
    <w:uiPriority w:val="99"/>
    <w:qFormat/>
    <w:rsid w:val="005E17F6"/>
  </w:style>
  <w:style w:type="character" w:customStyle="1" w:styleId="FooterChar">
    <w:name w:val="Footer Char"/>
    <w:basedOn w:val="DefaultParagraphFont"/>
    <w:link w:val="Footer"/>
    <w:uiPriority w:val="99"/>
    <w:qFormat/>
    <w:rsid w:val="005E17F6"/>
  </w:style>
  <w:style w:type="character" w:customStyle="1" w:styleId="ListLabel1">
    <w:name w:val="ListLabel 1"/>
    <w:qFormat/>
    <w:rPr>
      <w:rFonts w:eastAsia="DengXian Light"/>
      <w:color w:val="2F5496"/>
      <w:sz w:val="3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rFonts w:ascii="Garamond" w:hAnsi="Garamond"/>
      <w:b/>
      <w:sz w:val="21"/>
      <w:lang w:val="en-US"/>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ascii="Garamond" w:hAnsi="Garamond"/>
      <w:b/>
      <w:sz w:val="21"/>
    </w:rPr>
  </w:style>
  <w:style w:type="character" w:customStyle="1" w:styleId="ListLabel31">
    <w:name w:val="ListLabel 31"/>
    <w:qFormat/>
    <w:rPr>
      <w:rFonts w:ascii="Garamond" w:hAnsi="Garamond"/>
      <w:b/>
      <w:sz w:val="21"/>
      <w:lang w:val="en-US"/>
    </w:rPr>
  </w:style>
  <w:style w:type="character" w:customStyle="1" w:styleId="ListLabel32">
    <w:name w:val="ListLabel 32"/>
    <w:qFormat/>
    <w:rPr>
      <w:rFonts w:ascii="Garamond" w:hAnsi="Garamond"/>
      <w:b/>
      <w:sz w:val="21"/>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5D0788"/>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3B76DB"/>
    <w:pPr>
      <w:spacing w:beforeAutospacing="1" w:afterAutospacing="1"/>
    </w:pPr>
    <w:rPr>
      <w:rFonts w:ascii="Times New Roman" w:eastAsia="Times New Roman" w:hAnsi="Times New Roman" w:cs="Times New Roman"/>
    </w:rPr>
  </w:style>
  <w:style w:type="paragraph" w:styleId="FootnoteText">
    <w:name w:val="footnote text"/>
    <w:basedOn w:val="Normal"/>
    <w:link w:val="FootnoteTextChar"/>
    <w:uiPriority w:val="99"/>
    <w:unhideWhenUsed/>
    <w:qFormat/>
    <w:rsid w:val="0067732A"/>
  </w:style>
  <w:style w:type="paragraph" w:styleId="EndnoteText">
    <w:name w:val="endnote text"/>
    <w:basedOn w:val="Normal"/>
    <w:link w:val="EndnoteTextChar"/>
    <w:uiPriority w:val="99"/>
    <w:unhideWhenUsed/>
    <w:qFormat/>
    <w:rsid w:val="0067732A"/>
  </w:style>
  <w:style w:type="paragraph" w:styleId="Header">
    <w:name w:val="header"/>
    <w:basedOn w:val="Normal"/>
    <w:link w:val="HeaderChar"/>
    <w:uiPriority w:val="99"/>
    <w:unhideWhenUsed/>
    <w:rsid w:val="005E17F6"/>
    <w:pPr>
      <w:tabs>
        <w:tab w:val="center" w:pos="4680"/>
        <w:tab w:val="right" w:pos="9360"/>
      </w:tabs>
    </w:pPr>
  </w:style>
  <w:style w:type="paragraph" w:styleId="Footer">
    <w:name w:val="footer"/>
    <w:basedOn w:val="Normal"/>
    <w:link w:val="FooterChar"/>
    <w:uiPriority w:val="99"/>
    <w:unhideWhenUsed/>
    <w:rsid w:val="005E17F6"/>
    <w:pPr>
      <w:tabs>
        <w:tab w:val="center" w:pos="4680"/>
        <w:tab w:val="right" w:pos="9360"/>
      </w:tabs>
    </w:pPr>
  </w:style>
  <w:style w:type="table" w:styleId="TableGrid">
    <w:name w:val="Table Grid"/>
    <w:basedOn w:val="TableNormal"/>
    <w:uiPriority w:val="39"/>
    <w:rsid w:val="00A63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63487"/>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6348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6348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A6348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PlainTable2">
    <w:name w:val="Plain Table 2"/>
    <w:basedOn w:val="TableNormal"/>
    <w:uiPriority w:val="42"/>
    <w:rsid w:val="00821F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091C83-2CE4-0D4F-9A49-28D879D0F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1971</Words>
  <Characters>10152</Characters>
  <Application>Microsoft Office Word</Application>
  <DocSecurity>0</DocSecurity>
  <Lines>181</Lines>
  <Paragraphs>39</Paragraphs>
  <ScaleCrop>false</ScaleCrop>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dc:description/>
  <cp:lastModifiedBy>1797956167@qq.com</cp:lastModifiedBy>
  <cp:revision>95</cp:revision>
  <dcterms:created xsi:type="dcterms:W3CDTF">2018-05-02T20:13:00Z</dcterms:created>
  <dcterms:modified xsi:type="dcterms:W3CDTF">2018-05-05T01:03:00Z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