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color w:val="802020"/>
          <w:sz w:val="34"/>
          <w:szCs w:val="34"/>
        </w:rPr>
      </w:pPr>
      <w:bookmarkStart w:colFirst="0" w:colLast="0" w:name="_hi394u4kak3v" w:id="0"/>
      <w:bookmarkEnd w:id="0"/>
      <w:r w:rsidDel="00000000" w:rsidR="00000000" w:rsidRPr="00000000">
        <w:rPr>
          <w:b w:val="1"/>
          <w:color w:val="802020"/>
          <w:sz w:val="34"/>
          <w:szCs w:val="34"/>
          <w:rtl w:val="0"/>
        </w:rPr>
        <w:t xml:space="preserve">1. Supplemental: man page of 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 man man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Check out the red part that is related to the class.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 tells the man pages of the library calls in C language should be found in Section 3.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MAN(1)                        Manual pager utils                        MAN(1)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man - an interface to the on-line reference manuals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man  [-C  file]  [-d]  [-D]  [--warnings[=warnings]]  [-R encoding] [-L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locale] [-m system[,...]] [-M path] [-S list]  [-e  extension]  [-i|-I]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[--regex|--wildcard]   [--names-only]  [-a]  [-u]  [--no-subpages]  [-P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pager] [-r prompt] [-7] [-E encoding] [--no-hyphenation] [--no-justifi-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cation]  [-p  string]  [-t]  [-T[device]]  [-H[browser]] [-X[dpi]] [-Z]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[</w:t>
      </w:r>
      <w:r w:rsidDel="00000000" w:rsidR="00000000" w:rsidRPr="00000000">
        <w:rPr>
          <w:color w:val="ff0000"/>
          <w:rtl w:val="0"/>
        </w:rPr>
        <w:t xml:space="preserve">[section]</w:t>
      </w:r>
      <w:r w:rsidDel="00000000" w:rsidR="00000000" w:rsidRPr="00000000">
        <w:rPr>
          <w:rtl w:val="0"/>
        </w:rPr>
        <w:t xml:space="preserve"> page ...] ...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man -k [apropos options] regexp ...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man -K [-w|-W] [-S list] [-i|-I] [--regex] [section] term ...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man -f [whatis options] page ...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man -l [-C file] [-d] [-D] [--warnings[=warnings]]  [-R  encoding]  [-L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locale]  [-P  pager]  [-r  prompt]  [-7] [-E encoding] [-p string] [-t]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[-T[device]] [-H[browser]] [-X[dpi]] [-Z] file ...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man -w|-W [-C file] [-d] [-D] page ...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man -c [-C file] [-d] [-D] page ...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man [-hV]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man is the system's manual pager. Each page argument given  to  man  is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normally  the  name of a program, utility or function.  The manual page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associated with each of these arguments is then found and displayed.  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section,  if  provided, will direct man to look only in that section of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the manual.  The default action is to search in all  of  the  available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sections, following a pre-defined order and to show only the first page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found, even if page exists in several sections.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The table below shows the section numbers of the manual followed by the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types of pages they contain.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1   Executable programs or shell commands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2   System calls (functions provided by the kernel)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3   Library calls (functions within program libraries)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4   Special files (usually found in /dev)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5   File formats and conventions eg /etc/passwd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6   Games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7   Miscellaneous  (including  macro  packages and conven-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tions), e.g. man(7), groff(7)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8   System administration commands (usually only for root)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9   Kernel routines [Non standard]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A manual page consists of several sections.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Conventional  section  names  include  NAME,  SYNOPSIS,  CONFIGURATION,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DESCRIPTION,  OPTIONS,  EXIT STATUS, RETURN VALUE, ERRORS, ENVIRONMENT,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FILES, VERSIONS, CONFORMING TO,  NOTES,  BUGS,  EXAMPLE,  AUTHORS,  and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SEE ALSO.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The following conventions apply to the SYNOPSIS section and can be used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as a guide in other sections.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bold text          type exactly as shown.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italic text        replace with appropriate argument.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[-abc]             any or all arguments within [ ] are optional.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-a|-b              options delimited by | cannot be used together.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argument ...       argument is repeatable.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[expression] ...   entire expression within [ ] is repeatable.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Exact rendering may vary depending on the output device.  For instance,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man will usually not be able to render italics when running in a termi-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nal, and will typically use underlined or coloured text instead.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The command or function illustration is a pattern that should match all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possible invocations.  In some cases it is advisable to illustrate sev-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eral exclusive invocations as is shown in the SYNOPSIS section of  this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manual page.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man ls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Display the manual page for the item (program) ls.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man -a intro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Display,  in  succession,  all  of the available intro manual pages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contained within the manual.  It is possible to quit  between  suc-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cessive displays or skip any of them.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man -t alias | lpr -Pps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Format  the manual page referenced by `alias', usually a shell man-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ual page, into the default troff or groff format and pipe it to the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printer  named  ps.   The default output for groff is usually Post-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Script.  man --help should advise as to which processor is bound to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the -t option.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man -l -Tdvi ./foo.1x.gz &gt; ./foo.1x.dvi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This  command  will  decompress  and format the nroff source manual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page ./foo.1x.gz into a device independent (dvi) file.   The  redi-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rection is necessary as the -T flag causes output to be directed to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stdout with no pager.  The output could be viewed  with  a  program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such  as  xdvi or further processed into PostScript using a program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such as dvips.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man -k printf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Search the short descriptions and manual page names for the keyword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printf  as  regular expression.  Print out any matches.  Equivalent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to apropos -r printf.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man -f smail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Lookup the manual pages referenced by smail and print out the short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descriptions of any found.  Equivalent to whatis -r smail.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Many  options are available to man in order to give as much flexibility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as possible to the user.  Changes can be made to the search path,  sec-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tion  order,  output  processor,  and  other  behaviours and operations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detailed below.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If set, various environment variables are interrogated to determine the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operation  of  man.   It  is  possible  to set the `catch all' variable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$MANOPT to any string in command line format with  the  exception  that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any  spaces  used as part of an option's argument must be escaped (pre-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ceded by a backslash).  man will parse $MANOPT prior to parsing its own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command  line.   Those options requiring an argument will be overridden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by the same options found on the command line.  To  reset  all  of  the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options set in $MANOPT, -D can be specified as the initial command line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option.  This will allow man to `forget' about the options specified in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$MANOPT although they must still have been valid.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The  manual  pager  utilities  packaged as man-db make extensive use of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index database caches.  These caches contain information such as  where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each  manual  page  can  be found on the filesystem and what its whatis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(short one line description of the man page) contains, and allow man to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run  faster  than  if it had to search the filesystem each time to find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the appropriate manual page.  If requested using  the  -u  option,  man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will  ensure  that  the caches remain consistent, which can obviate the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need to manually run software to update traditional whatis  text  data-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bases.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If  man  cannot  find a mandb initiated index database for a particular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manual page hierarchy, it will still search for  the  requested  manual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pages,  although  file globbing will be necessary to search within that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hierarchy.  If whatis or apropos fails to find an index it will try  to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extract information from a traditional whatis database instead.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These  utilities  support  compressed  source  nroff  files  having, by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default, the extensions of .Z, .z and .gz.  It is possible to deal with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any  compression  extension, but this information must be known at com-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pile time.  Also, by default, any cat  pages  produced  are  compressed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using gzip.  Each `global' manual page hierarchy such as /usr/share/man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or /usr/X11R6/man may have any directory as  its  cat  page  hierarchy.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Traditionally  the cat pages are stored under the same hierarchy as the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man pages, but for reasons such as those specified in the File  Hierar-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chy  Standard  (FHS),  it  may  be better to store them elsewhere.  For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details on how to do this, please read manpath(5).  For details on  why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to do this, read the standard.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International  support is available with this package.  Native language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manual pages are accessible (if available on your system)  via  use  of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locale  functions.   To  activate  such support, it is necessary to set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either $LC_MESSAGES, $LANG  or  another  system  dependent  environment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variable to your language locale, usually specified in the POSIX 1003.1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based format: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&lt;language&gt;[_&lt;territory&gt;[.&lt;character-set&gt;[,&lt;version&gt;]]]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If the desired page is available in your locale, it will  be  displayed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in lieu of the standard (usually American English) page.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Support  for  international message catalogues is also featured in this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package and can be activated in the same way, again if  available.   If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you  find  that  the  manual pages and message catalogues supplied with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this package are not available in your native language  and  you  would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like  to supply them, please contact the maintainer who will be coordi-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nating such activity.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For information regarding other features and extensions available  with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this manual pager, please read the documents supplied with the package.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DEFAULTS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man  will search for the desired manual pages within the index database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caches. If the -u option is given, a cache consistency  check  is  per-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formed  to  ensure the databases accurately reflect the filesystem.  If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this option is always given, it is not generally necessary to run mandb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after the caches are initially created, unless a cache becomes corrupt.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However, the cache consistency check can be slow on systems  with  many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manual  pages  installed, so it is not performed by default, and system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administrators may wish to run mandb every week or so to keep the data-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base  caches  fresh.   To forestall problems caused by outdated caches,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man will fall back to file globbing if a cache lookup fails, just as it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would if no cache was present.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Once  a  manual page has been located, a check is performed to find out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if a relative preformatted `cat' file already exists and is newer  than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the nroff file.  If it does and is, this preformatted file is (usually)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decompressed and then displayed, via use of a pager.  The pager can  be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specified  in  a number of ways, or else will fall back to a default is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used (see option -P for details).  If no cat is found or is older  than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the  nroff  file, the nroff is filtered through various programs and is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shown immediately.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If a cat file can be produced (a relative cat directory exists and  has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appropriate  permissions),  man will compress and store the cat file in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the background.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The filters are deciphered by a number of means. Firstly,  the  command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line option -p or the environment variable $MANROFFSEQ is interrogated.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If -p was not used and the environment variable was not set,  the  ini-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tial  line  of  the nroff file is parsed for a preprocessor string.  To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contain a valid preprocessor string, the first line must resemble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'\" &lt;string&gt;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where string can be any combination of letters described by  option  -p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below.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If  none of the above methods provide any filter information, a default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set is used.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A formatting pipeline is formed from the filters and the  primary  for-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matter  (nroff or [tg]roff with -t) and executed.  Alternatively, if an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executable program mandb_nfmt (or mandb_tfmt with -t) exists in the man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tree  root,  it  is executed instead.  It gets passed the manual source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file, the preprocessor string, and optionally the device specified with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-T or -E as arguments.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Non argument options that are duplicated either on the command line, in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$MANOPT, or both, are not harmful.  For options that require  an  argu-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ment, each duplication will override the previous argument value.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General options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-C file, --config-file=file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Use  this  user  configuration  file  rather than the default of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~/.manpath.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-d, --debug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Print debugging information.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-D, --default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is normally issued as  the  very  first  option  and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resets  man's  behaviour  to  its  default.  Its use is to reset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those options that may have been set in  $MANOPT.   Any  options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that follow -D will have their usual effect.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--warnings[=warnings]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Enable  warnings from groff.  This may be used to perform sanity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  checks on the source text of manual pages.  warnings is a comma-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  separated  list  of  warning  names;  if it is not supplied, the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default is "mac".  See the "Warnings" node in info groff  for  a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   list of available warning names.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Main modes of operation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-f, --whatis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  Equivalent to whatis.  Display a short description from the man-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ual page, if available. See whatis(1) for details.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-k, --apropos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  Equivalent to apropos.  Search the short  manual  page  descrip-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  tions  for keywords and display any matches.  See apropos(1) for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   details.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-K, --global-apropos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  Search for text in all manual  pages.   This  is  a  brute-force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  search,  and is likely to take some time; if you can, you should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      specify a section to reduce the number of pages that need to  be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  searched.   Search terms may be simple strings (the default), or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   regular expressions if the --regex option is used.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-l, --local-file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      Activate `local' mode.  Format and display  local  manual  files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  instead  of  searching  through  the system's manual collection.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      Each manual page argument will be interpreted as an nroff source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  file in the correct format.  No cat file is produced.  If '-' is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   listed as one of the arguments, input will be taken from  stdin.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   When  this  option  is  not used, and man fails to find the page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  required, before displaying the error message,  it  attempts  to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  act as if this option was supplied, using the name as a filename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   and looking for an exact match.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-w, --where, --location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      Don't actually display the manual pages, but do print the  loca-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  tion(s) of the source nroff files that would be formatted.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-W, --where-cat, --location-cat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  Don't  actually display the manual pages, but do print the loca-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   tion(s) of the cat files that would be displayed.  If -w and  -W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  are both specified, print both separated by a space.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-c, --catman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  This  option  is  not for general use and should only be used by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   the catman program.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-R encoding, --recode=encoding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Instead of formatting the manual page in the usual  way,  output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its  source converted to the specified encoding.  If you already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  know the encoding of the source file,  you  can  also  use  man-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   conv(1)  directly.   However,  this option allows you to convert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  several manual pages to a  single  encoding  without  having  to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  explicitly  state  the encoding of each, provided that they were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  already installed in a structure similar to a manual page  hier-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  archy.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Finding manual pages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-L locale, --locale=locale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  man will normally determine your current locale by a call to the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  C function setlocale(3) which interrogates  various  environment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  variables, possibly including $LC_MESSAGES and $LANG.  To tempo-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   rarily override the determined value, use this option to  supply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      a  locale  string  directly  to man.  Note that it will not take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  effect until the search for pages actually begins.  Output  such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  as  the  help  message will always be displayed in the initially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   determined locale.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-m system[,...], --systems=system[,...]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  If this system has access to  other  operating  system's  manual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      pages,  they can be accessed using this option.  To search for a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    manual page from NewOS's manual page collection, use the  option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  -m NewOS.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  The  system  specified  can  be a combination of comma delimited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  operating system names.  To include a search of the native oper-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  ating  system's manual pages, include the system name man in the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  argument string.  This option will override the $SYSTEM environ-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  ment variable.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-M path, --manpath=path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      Specify  an alternate manpath to use.  By default, man uses man-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      path derived code to determine the path to search.  This  option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  overrides the $MANPATH environment variable and causes option -m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   to be ignored.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   A path specified as a manpath must be the root of a manual  page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  hierarchy  structured  into  sections as described in the man-db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  manual (under "The manual page system").  To view  manual  pages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  outside such hierarchies, see the -l option.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-S list, -s list, --sections=list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  List  is  a  colon-  or comma-separated list of `order specific'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  manual sections to search.  This option overrides  the  $MANSECT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environment  variable.   (The  -s  spelling is for compatibility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  with System V.)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-e sub-extension, --extension=sub-extension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  Some systems incorporate large packages of manual pages, such as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  those  that accompany the Tcl package, into the main manual page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hierarchy.  To get around the problem of having two manual pages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with  the  same name such as exit(3), the Tcl pages were usually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all assigned to section l.  As this is unfortunate,  it  is  now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possible  to put the pages in the correct section, and to assign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a specific `extension' to them, in this case, exit(3tcl).  Under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normal  operation,  man  will  display  exit(3) in preference to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exit(3tcl).  To negotiate this situation and to avoid having  to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know  which  section  the page you require resides in, it is now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  possible to give man a  sub-extension  string  indicating  which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   package  the page must belong to.  Using the above example, sup-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  plying the option -e tcl to man  will  restrict  the  search  to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  pages having an extension of *tcl.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-i, --ignore-case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  Ignore  case  when  searching  for  manual  pages.   This is the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   default.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-I, --match-case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  Search for manual pages case-sensitively.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--regex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  Show all pages with any part of  either  their  names  or  their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  descriptions  matching  each  page argument as a regular expres-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   sion, as with apropos(1).  Since there is usually no  reasonable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  way  to  pick a "best" page when searching for a regular expres-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    sion, this option implies -a.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--wildcard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  Show all pages with any part of  either  their  names  or  their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      descriptions matching each page argument using shell-style wild-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  cards, as with apropos(1) --wildcard.  The  page  argument  must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   match  the  entire  name or description, or match on word bound-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      aries in the description.  Since there is usually no  reasonable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   way  to  pick  a "best" page when searching for a wildcard, this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   option implies -a.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--names-only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  If the --regex or --wildcard option is  used,  match  only  page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   names,  not page descriptions, as with whatis(1).  Otherwise, no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      effect.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-a, --all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      By default, man will exit after  displaying  the  most  suitable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      manual  page  it finds.  Using this option forces man to display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   all the manual pages with names that match the search criteria.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-u, --update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causes man to perform an `inode  level'  consistency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      check on its database caches to ensure that they are an accurate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      representation of the filesystem.  It will only  have  a  useful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      effect if man is installed with the setuid bit set.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--no-subpages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   By default, man will try to interpret pairs of manual page names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  given on the command line as equivalent to a single manual  page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      name  containing  a hyphen.  This supports the common pattern of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      programs that implement a number of subcommands,  allowing  them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      to provide manual pages for each that can be accessed using sim-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      ilar syntax as would be used to  invoke  the  subcommands  them-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      selves.  For example: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      $ man -aw git diff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        /usr/share/man/man1/git-diff.1.gz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      To disable this behaviour, use the --no-subpages option.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      $ man -aw --no-subpages git diff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        /usr/share/man/man1/git.1.gz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        /usr/share/man/man3/Git.3pm.gz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        /usr/share/man/man1/diff.1.gz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Controlling formatted output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-P pager, --pager=pager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      Specify  which  output pager to use.  By default, man uses pager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      -s.  This option overrides the $MANPAGER  environment  variable,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   which  in turn overrides the $PAGER environment variable.  It is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   not used in conjunction with -f or -k.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      The value may be a simple command name or a command  with  argu-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     ments, and may use shell quoting (backslashes, single quotes, or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   double quotes).  It may not use pipes to connect  multiple  com-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   mands;  if  you  need that, use a wrapper script, which may take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  the file to display either as an argument or on standard input.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-r prompt, --prompt=prompt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  If a recent version of less is  used  as  the  pager,  man  will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attempt  to  set  its  prompt  and  some  sensible options.  The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  default prompt looks like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   Manual page name(sec) line x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  where name denotes the manual page name, sec denotes the section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   it  was  found  under  and  x  the current line number.  This is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  achieved by using the $LESS environment variable.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   Supplying -r with a string  will  override  this  default.   The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   string  may  contain  the text $MAN_PN which will be expanded to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   the name of the current manual page and its  section  name  sur-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   rounded  by `(' and `)'.  The string used to produce the default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    could be expressed as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    \ Manual\ page\ \$MAN_PN\ ?ltline\ %lt?L/%L.: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      byte\ %bB?s/%s..?\ (END):?pB\ %pB\\%..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    It is broken into two lines here for  the  sake  of  readability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    only.   For its meaning see the less(1) manual page.  The prompt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        string is first evaluated by  the  shell.   All  double  quotes,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       back-quotes  and  backslashes in the prompt must be escaped by a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      preceding backslash.  The prompt string may end in an escaped  $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    which  may  be followed by further options for less.  By default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      man sets the -ix8 options.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      If you want to override  man's  prompt  string  processing  com-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      pletely, use the $MANLESS environment variable described below.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-7, --ascii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      When  viewing a pure ascii(7) manual page on a 7 bit terminal or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terminal emulator, some characters  may  not  display  correctly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  when  using  the  latin1(7)  device  description with GNU nroff.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allows pure ascii manual pages to  be  displayed  in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  ascii  with the latin1 device.  It will not translate any latin1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  text.  The following table  shows  the  translations  performed: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   some  parts  of it may only be displayed properly when using GNU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  nroff's latin1(7) device.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  Description           Octal   latin1   ascii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  ---------------------------------------------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   continuation hyphen    255      -        -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   bullet (middle dot)    267      o        o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  acute accent           264      '        '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  multiplication sign    327      x        x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  If the latin1 column displays correctly, your  terminal  may  be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  set  up  for latin1 characters and this option is not necessary.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  If the latin1 and ascii columns are identical, you  are  reading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  this  page  using  this  option  or man did not format this page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      using the latin1 device description.  If the  latin1  column  is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missing  or corrupt, you may need to view manual pages with this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option.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is ignored when using options -t, -H, -T, or -Z  and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      may be useless for nroff other than GNU's.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-E encoding, --encoding=encoding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  Generate output for a character encoding other than the default.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  For backward compatibility, encoding may be an nroff device such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  as  ascii,  latin1, or utf8 as well as a true character encoding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  such as UTF-8.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--no-hyphenation, --nh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Normally, nroff will automatically hyphenate text at line breaks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   even in words that do not contain hyphens, if it is necessary to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  do so to lay out words on  a  line  without  excessive  spacing.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  This  option  disables automatic hyphenation, so words will only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    be hyphenated if they already contain hyphens.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If you are writing a manual page  and  simply  want  to  prevent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      nroff  from hyphenating a word at an inappropriate point, do not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  use this option, but consult the  nroff  documentation  instead;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  for instance, you can put "\%" inside a word to indicate that it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      may be hyphenated at that point, or put "\%" at the start  of  a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    word to prevent it from being hyphenated.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--no-justification, --nj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      Normally, nroff will automatically justify text to both margins.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disables full justification, leaving justified  only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      to the left margin, sometimes called "ragged-right" text.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      If  you  are  writing  a  manual page and simply want to prevent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      nroff from  justifying  certain  paragraphs,  do  not  use  this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  option,   but  consult  the  nroff  documentation  instead;  for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  instance, you  can  use  the  ".na",  ".nf",  ".fi",  and  ".ad"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      requests to temporarily disable adjusting and filling.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-p string, --preprocessor=string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Specify  the  sequence  of  preprocessors to run before nroff or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  troff/groff.  Not all installations will have a full set of pre-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processors.   Some  of the preprocessors and the letters used to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  designate them are: eqn (e), grap (g), pic (p), tbl (t),  vgrind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      (v),  refer (r).  This option overrides the $MANROFFSEQ environ-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      ment variable.  zsoelim is always run as  the  very  first  pre-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        processor.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   -t, --troff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        Use  groff  -mandoc  to  format the manual page to stdout.  This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      option is not required in conjunction with -H, -T, or -Z.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-T[device], --troff-device[=device]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is used to change groff (or possibly troff's) output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      to  be suitable for a device other than the default.  It implies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      -t.  Examples (provided with Groff-1.17)  include  dvi,  latin1,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    ps, utf8, X75 and X100.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-H[browser], --html[=browser]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      This  option  will  cause groff to produce HTML output, and will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      display that output in a web browser.  The choice of browser  is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  determined  by the optional browser argument if one is provided,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    by the $BROWSER  environment  variable,  or  by  a  compile-time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      default  if  that  is unset (usually lynx).  This option implies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      -t, and will only work with GNU troff.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-X[dpi], --gxditview[=dpi]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      This option displays the output of groff in a  graphical  window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        using the gxditview program.  The dpi (dots per inch) may be 75,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          75-12, 100, or 100-12, defaulting to 75; the -12 variants use  a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          12-point  base  font.   This  option  implies  -T  with the X75,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          X75-12, X100, or X100-12 device respectively.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-Z, --ditroff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      groff will run troff and then use an appropriate  post-processor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   to  produce  output  suitable  for  the chosen device.  If groff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      -mandoc is groff, this option is passed to groff and  will  sup-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      press the use of a post-processor.  It implies -t.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Getting help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-h, --help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  Print a help message and exit.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-V, --version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      Display version information.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EXIT STATUS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0      Successful program execution.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1      Usage, syntax or configuration file error.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2      Operational error.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3      A child process returned a non-zero exit status.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16     At  least one of the pages/files/keywords didn't exist or wasn't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  matched.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MANPATH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      If $MANPATH is set, its value is used as the path to search  for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      manual pages.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   MANROFFOPT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          The  contents of $MANROFFOPT are added to the command line every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       time man invokes the formatter (nroff, troff, or groff).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   MANROFFSEQ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        If $MANROFFSEQ is set, its value is used to determine the set of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          preprocessors  to  pass  each  manual page through.  The default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          preprocessor list is system dependent.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     MANSECT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          If $MANSECT is set, its value is a colon-delimited list of  sec-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          tions  and  it  is  used  to  determine which manual sections to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        search and in what order.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   MANPAGER, PAGER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       If $MANPAGER or $PAGER is set ($MANPAGER is used in preference),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           its value is used as the name of the program used to display the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      manual page.  By default, pager -s is used.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       The value may be a simple command name or a command  with  argu-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          ments, and may use shell quoting (backslashes, single quotes, or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          double quotes).  It may not use pipes to connect  multiple  com-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          mands;  if  you  need that, use a wrapper script, which may take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          the file to display either as an argument or on standard input.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MANLESS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      If $MANLESS is set, man will not perform any of its  usual  pro-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      cessing  to set up a prompt string for the less pager.  Instead,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          the value of $MANLESS will be copied verbatim into  $LESS.   For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      example, if you want to set the prompt string unconditionally to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          "my prompt string", set $MANLESS to '-Psmy prompt string'.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   BROWSER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          If $BROWSER is set, its value is a colon-delimited list of  com-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          mands,  each  of  which  in  turn  is used to try to start a web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            browser for man --html.  In each command, %s is  replaced  by  a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            filename  containing  the HTML output from groff, %% is replaced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          by a single percent sign (%), and %c is replaced by a colon (:).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   SYSTEM If $SYSTEM is set, it will have the same effect  as  if  it  had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          been specified as the argument to the -m option.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   MANOPT If $MANOPT is set, it will be parsed prior to man's command line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          and is expected to be in a similar format.  As all of the  other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          man  specific  environment variables can be expressed as command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          line options, and are thus  candidates  for  being  included  in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         $MANOPT it is expected that they will become obsolete.  N.B. All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        spaces that should be interpreted as part of an  option's  argu-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          ment must be escaped.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 MANWIDTH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          If  $MANWIDTH  is  set, its value is used as the line length for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          which manual pages should be formatted.  If it is not set,  man-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      ual  pages  will  be formatted with a line length appropriate to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          the current terminal (using an ioctl(2) if available, the  value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             of  $COLUMNS,  or  falling  back  to 80 characters if neither is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          available).  Cat pages will only be saved when the default  for-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          matting  can  be  used, that is when the terminal line length is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          between 66 and 80 characters.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   MAN_KEEP_FORMATTING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          Normally, when output is not being directed to a terminal  (such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          as  to a file or a pipe), formatting characters are discarded to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          make it easier to read the result without special  tools.   How-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          ever,  if  $MAN_KEEP_FORMATTING  is  set to any non-empty value,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           these formatting characters are retained.  This  may  be  useful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          for  wrappers  around  man that can interpret formatting charac-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          ters.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   MAN_KEEP_STDERR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          Normally, when output is being directed to a  terminal  (usually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         to  a  pager), any error output from the command used to produce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          formatted versions of manual pages is discarded to avoid  inter-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          fering  with  the pager's display.  Programs such as groff often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        produce relatively  minor  error  messages  about  typographical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      problems  such as poor alignment, which are unsightly and gener-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      ally confusing when displayed along with the manual page.   How-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    ever,   some   users   want   to   see   them   anyway,  so,  if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    $MAN_KEEP_STDERR is set to any  non-empty  value,  error  output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          will be displayed as usual.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 LANG, LC_MESSAGES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          Depending  on system and implementation, either or both of $LANG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          and $LC_MESSAGES will be interrogated for  the  current  message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          locale.  man will display its messages in that locale (if avail-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          able).  See setlocale(3) for precise details.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   /etc/manpath.config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          man-db configuration file.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   /usr/share/man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          A global manual page hierarchy.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   /usr/share/man/index.(bt|db|dir|pag)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          A traditional global index database cache.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   /var/cache/man/index.(bt|db|dir|pag)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          An FHS compliant global index database cache.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   mandb(8), manpath(1),  manpath(5),  apropos(1),  whatis(1),  catman(8),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   less(1),   nroff(1),   troff(1),  groff(1),  zsoelim(1),  setlocale(3),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   man(7), ascii(7), latin1(7), the man-db package manual, FSSTND.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   1990, 1991 - Originally written by John W. Eaton (jwe@che.utexas.edu).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   Dec 23 1992: Rik Faith (faith@cs.unc.edu) applied bug fixes supplied by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   Willem Kasdorp (wkasdo@nikhefk.nikef.nl).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   30th April 1994 - 23rd February 2000: Wilf. (G.Wilford@ee.surrey.ac.uk)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   has been developing and maintaining this package with the help of a few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   dedicated people.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   30th   October   1996   -  30th  March  2001:  Fabrizio  Polacco  &lt;fpo-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   lacco@debian.org&gt; maintained and enhanced this package for  the  Debian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   project, with the help of all the community.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   31st  March  2001  - present day: Colin Watson &lt;cjwatson@debian.org&gt; is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   now developing and maintaining man-db.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2.5.7                             2010-02-16                            MAN(1)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