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B90" w:rsidRDefault="002F28A5" w:rsidP="002F28A5">
      <w:pPr>
        <w:pStyle w:val="af7"/>
      </w:pPr>
      <w:r>
        <w:rPr>
          <w:rFonts w:hint="eastAsia"/>
        </w:rPr>
        <w:t>OldW</w:t>
      </w:r>
      <w:r>
        <w:rPr>
          <w:rFonts w:hint="eastAsia"/>
        </w:rPr>
        <w:t>设计与使用规范</w:t>
      </w:r>
    </w:p>
    <w:p w:rsidR="00004406" w:rsidRDefault="00004406" w:rsidP="00FA05EF"/>
    <w:p w:rsidR="00004406" w:rsidRDefault="00004406" w:rsidP="00004406">
      <w:pPr>
        <w:pStyle w:val="2"/>
      </w:pPr>
      <w:r>
        <w:rPr>
          <w:rFonts w:hint="eastAsia"/>
        </w:rPr>
        <w:t>监测数据格式规范</w:t>
      </w:r>
    </w:p>
    <w:p w:rsidR="00C516C0" w:rsidRDefault="00C516C0" w:rsidP="00C516C0">
      <w:pPr>
        <w:pStyle w:val="3"/>
      </w:pPr>
      <w:r>
        <w:rPr>
          <w:rFonts w:hint="eastAsia"/>
        </w:rPr>
        <w:t>点测点与线测点</w:t>
      </w:r>
    </w:p>
    <w:p w:rsidR="00C516C0" w:rsidRDefault="00C516C0" w:rsidP="00004406">
      <w:r>
        <w:rPr>
          <w:rFonts w:hint="eastAsia"/>
        </w:rPr>
        <w:t>在</w:t>
      </w:r>
      <w:r>
        <w:rPr>
          <w:rFonts w:hint="eastAsia"/>
        </w:rPr>
        <w:t>Revit</w:t>
      </w:r>
      <w:r>
        <w:rPr>
          <w:rFonts w:hint="eastAsia"/>
        </w:rPr>
        <w:t>中，测点分为“点测点”与“线测点”，其区别在于一个测点中是否有多个子节点。这里的节点并不一定是物理上的不同位移的子节点，而是广义上的在一个测点中可以监测的多项数据。比如测斜管、墙顶位移就属性线测点，而地表隆沉就属性点测点；</w:t>
      </w:r>
    </w:p>
    <w:p w:rsidR="00C516C0" w:rsidRDefault="00C516C0" w:rsidP="00004406">
      <w:r>
        <w:rPr>
          <w:rFonts w:hint="eastAsia"/>
        </w:rPr>
        <w:t>在</w:t>
      </w:r>
      <w:r>
        <w:rPr>
          <w:rFonts w:hint="eastAsia"/>
        </w:rPr>
        <w:t>Excel</w:t>
      </w:r>
      <w:r>
        <w:rPr>
          <w:rFonts w:hint="eastAsia"/>
        </w:rPr>
        <w:t>中，没点也分为“点测点”与“线测点”。其中点测点的监测数据保存在工作表的某个字段下，而线测点的监测数据保存在一整张工作表中，其中的字段即代表线测点中的每一个子节点。</w:t>
      </w:r>
    </w:p>
    <w:p w:rsidR="00C516C0" w:rsidRDefault="00C516C0" w:rsidP="00004406"/>
    <w:p w:rsidR="00C516C0" w:rsidRDefault="00562462" w:rsidP="00C516C0">
      <w:pPr>
        <w:pStyle w:val="3"/>
      </w:pPr>
      <w:r>
        <w:rPr>
          <w:rFonts w:hint="eastAsia"/>
        </w:rPr>
        <w:t>Revit</w:t>
      </w:r>
      <w:r>
        <w:rPr>
          <w:rFonts w:hint="eastAsia"/>
        </w:rPr>
        <w:t>与</w:t>
      </w:r>
      <w:r>
        <w:rPr>
          <w:rFonts w:hint="eastAsia"/>
        </w:rPr>
        <w:t>Excel</w:t>
      </w:r>
      <w:r>
        <w:rPr>
          <w:rFonts w:hint="eastAsia"/>
        </w:rPr>
        <w:t>数据库测点类型映射</w:t>
      </w:r>
    </w:p>
    <w:p w:rsidR="00562462" w:rsidRDefault="00562462" w:rsidP="00562462">
      <w:r>
        <w:rPr>
          <w:rFonts w:hint="eastAsia"/>
        </w:rPr>
        <w:t>对于不同的监测点类型，在</w:t>
      </w:r>
      <w:r>
        <w:rPr>
          <w:rFonts w:hint="eastAsia"/>
        </w:rPr>
        <w:t>Revit</w:t>
      </w:r>
      <w:r>
        <w:rPr>
          <w:rFonts w:hint="eastAsia"/>
        </w:rPr>
        <w:t>中，通过对应的族</w:t>
      </w:r>
      <w:r>
        <w:rPr>
          <w:rFonts w:hint="eastAsia"/>
        </w:rPr>
        <w:t>Family</w:t>
      </w:r>
      <w:r>
        <w:rPr>
          <w:rFonts w:hint="eastAsia"/>
        </w:rPr>
        <w:t>的名称来区分；</w:t>
      </w:r>
    </w:p>
    <w:p w:rsidR="00562462" w:rsidRDefault="00562462" w:rsidP="00562462">
      <w:r>
        <w:rPr>
          <w:rFonts w:hint="eastAsia"/>
        </w:rPr>
        <w:t>Excel</w:t>
      </w:r>
      <w:r>
        <w:rPr>
          <w:rFonts w:hint="eastAsia"/>
        </w:rPr>
        <w:t>数据库中，每一个工作表的第一个字段名称必须是“时间”；其余的</w:t>
      </w:r>
      <w:r w:rsidRPr="00C64B22">
        <w:rPr>
          <w:rFonts w:hint="eastAsia"/>
        </w:rPr>
        <w:t>字段名称支持一般字符</w:t>
      </w:r>
      <w:r>
        <w:rPr>
          <w:rFonts w:hint="eastAsia"/>
        </w:rPr>
        <w:t>与</w:t>
      </w:r>
      <w:r w:rsidRPr="00C64B22">
        <w:rPr>
          <w:rFonts w:hint="eastAsia"/>
        </w:rPr>
        <w:t>数值，</w:t>
      </w:r>
      <w:r>
        <w:rPr>
          <w:rFonts w:hint="eastAsia"/>
        </w:rPr>
        <w:t>特殊符号可以包括“</w:t>
      </w:r>
      <w:r>
        <w:rPr>
          <w:rFonts w:hint="eastAsia"/>
        </w:rPr>
        <w:t>-</w:t>
      </w:r>
      <w:r>
        <w:rPr>
          <w:rFonts w:hint="eastAsia"/>
        </w:rPr>
        <w:t>”，</w:t>
      </w:r>
      <w:r w:rsidRPr="00C64B22">
        <w:rPr>
          <w:rFonts w:hint="eastAsia"/>
        </w:rPr>
        <w:t>但是不要包含“</w:t>
      </w:r>
      <w:r w:rsidRPr="00C64B22">
        <w:rPr>
          <w:rFonts w:hint="eastAsia"/>
        </w:rPr>
        <w:t>#</w:t>
      </w:r>
      <w:r w:rsidRPr="00C64B22">
        <w:rPr>
          <w:rFonts w:hint="eastAsia"/>
        </w:rPr>
        <w:t>”。</w:t>
      </w:r>
    </w:p>
    <w:p w:rsidR="00C516C0" w:rsidRDefault="00C64B22" w:rsidP="00004406">
      <w:r>
        <w:rPr>
          <w:rFonts w:hint="eastAsia"/>
        </w:rPr>
        <w:t>在</w:t>
      </w:r>
      <w:r>
        <w:rPr>
          <w:rFonts w:hint="eastAsia"/>
        </w:rPr>
        <w:t>Excel</w:t>
      </w:r>
      <w:r>
        <w:rPr>
          <w:rFonts w:hint="eastAsia"/>
        </w:rPr>
        <w:t>中，对于监测数据的区分稍复杂，</w:t>
      </w:r>
      <w:r w:rsidR="006E3776">
        <w:rPr>
          <w:rFonts w:hint="eastAsia"/>
        </w:rPr>
        <w:t>具体列表如下：</w:t>
      </w:r>
    </w:p>
    <w:p w:rsidR="005A1DDC" w:rsidRDefault="005A1DDC" w:rsidP="00004406"/>
    <w:p w:rsidR="005A1DDC" w:rsidRDefault="005A1DDC" w:rsidP="00004406">
      <w:pPr>
        <w:sectPr w:rsidR="005A1DDC" w:rsidSect="0040271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827" w:gutter="0"/>
          <w:cols w:space="425"/>
          <w:docGrid w:type="lines" w:linePitch="312"/>
        </w:sectPr>
      </w:pPr>
    </w:p>
    <w:p w:rsidR="005A1DDC" w:rsidRPr="005A1DDC" w:rsidRDefault="005A1DDC" w:rsidP="00004406"/>
    <w:tbl>
      <w:tblPr>
        <w:tblStyle w:val="zengfy-10"/>
        <w:tblW w:w="5000" w:type="pct"/>
        <w:tblLook w:val="04A0" w:firstRow="1" w:lastRow="0" w:firstColumn="1" w:lastColumn="0" w:noHBand="0" w:noVBand="1"/>
      </w:tblPr>
      <w:tblGrid>
        <w:gridCol w:w="545"/>
        <w:gridCol w:w="1692"/>
        <w:gridCol w:w="850"/>
        <w:gridCol w:w="18060"/>
      </w:tblGrid>
      <w:tr w:rsidR="003B5CDB" w:rsidRPr="00C64B22" w:rsidTr="003B5CDB">
        <w:trPr>
          <w:cnfStyle w:val="100000000000" w:firstRow="1" w:lastRow="0" w:firstColumn="0" w:lastColumn="0" w:oddVBand="0" w:evenVBand="0" w:oddHBand="0" w:evenHBand="0" w:firstRowFirstColumn="0" w:firstRowLastColumn="0" w:lastRowFirstColumn="0" w:lastRowLastColumn="0"/>
        </w:trPr>
        <w:tc>
          <w:tcPr>
            <w:tcW w:w="129" w:type="pct"/>
          </w:tcPr>
          <w:p w:rsidR="003B5CDB" w:rsidRPr="00C64B22" w:rsidRDefault="003B5CDB" w:rsidP="00C64B22">
            <w:pPr>
              <w:pStyle w:val="afe"/>
            </w:pPr>
            <w:r>
              <w:rPr>
                <w:rFonts w:hint="eastAsia"/>
              </w:rPr>
              <w:t>编号</w:t>
            </w:r>
          </w:p>
        </w:tc>
        <w:tc>
          <w:tcPr>
            <w:tcW w:w="400" w:type="pct"/>
          </w:tcPr>
          <w:p w:rsidR="003B5CDB" w:rsidRPr="00C64B22" w:rsidRDefault="003B5CDB" w:rsidP="00C64B22">
            <w:pPr>
              <w:pStyle w:val="afe"/>
            </w:pPr>
            <w:r w:rsidRPr="00C64B22">
              <w:rPr>
                <w:rFonts w:hint="eastAsia"/>
              </w:rPr>
              <w:t>Revit</w:t>
            </w:r>
            <w:r w:rsidRPr="00C64B22">
              <w:rPr>
                <w:rFonts w:hint="eastAsia"/>
              </w:rPr>
              <w:t>族名称</w:t>
            </w:r>
            <w:r>
              <w:rPr>
                <w:rFonts w:hint="eastAsia"/>
              </w:rPr>
              <w:t>（默认编号）</w:t>
            </w:r>
          </w:p>
        </w:tc>
        <w:tc>
          <w:tcPr>
            <w:tcW w:w="201" w:type="pct"/>
          </w:tcPr>
          <w:p w:rsidR="003B5CDB" w:rsidRPr="00C64B22" w:rsidRDefault="003B5CDB" w:rsidP="00C64B22">
            <w:pPr>
              <w:pStyle w:val="afe"/>
            </w:pPr>
            <w:r>
              <w:rPr>
                <w:rFonts w:hint="eastAsia"/>
              </w:rPr>
              <w:t>图标</w:t>
            </w:r>
          </w:p>
        </w:tc>
        <w:tc>
          <w:tcPr>
            <w:tcW w:w="4271" w:type="pct"/>
          </w:tcPr>
          <w:p w:rsidR="003B5CDB" w:rsidRPr="00C64B22" w:rsidRDefault="003B5CDB" w:rsidP="00C64B22">
            <w:pPr>
              <w:pStyle w:val="afe"/>
            </w:pPr>
            <w:r w:rsidRPr="00C64B22">
              <w:rPr>
                <w:rFonts w:hint="eastAsia"/>
              </w:rPr>
              <w:t>Excel</w:t>
            </w:r>
            <w:r w:rsidRPr="00C64B22">
              <w:rPr>
                <w:rFonts w:hint="eastAsia"/>
              </w:rPr>
              <w:t>数据库匹配准则</w:t>
            </w:r>
          </w:p>
        </w:tc>
      </w:tr>
      <w:tr w:rsidR="003B5CDB" w:rsidRPr="00C64B22" w:rsidTr="003B5CDB">
        <w:trPr>
          <w:trHeight w:val="368"/>
        </w:trPr>
        <w:tc>
          <w:tcPr>
            <w:tcW w:w="129" w:type="pct"/>
          </w:tcPr>
          <w:p w:rsidR="003B5CDB" w:rsidRPr="00C64B22" w:rsidRDefault="003B5CDB" w:rsidP="006E3776">
            <w:pPr>
              <w:pStyle w:val="afe"/>
              <w:jc w:val="center"/>
            </w:pPr>
            <w:r>
              <w:rPr>
                <w:rFonts w:hint="eastAsia"/>
              </w:rPr>
              <w:t>1</w:t>
            </w:r>
          </w:p>
        </w:tc>
        <w:tc>
          <w:tcPr>
            <w:tcW w:w="400" w:type="pct"/>
          </w:tcPr>
          <w:p w:rsidR="003B5CDB" w:rsidRPr="00C64B22" w:rsidRDefault="003B5CDB" w:rsidP="003B5CDB">
            <w:pPr>
              <w:pStyle w:val="afe"/>
            </w:pPr>
            <w:r w:rsidRPr="00C64B22">
              <w:rPr>
                <w:rFonts w:hint="eastAsia"/>
              </w:rPr>
              <w:t>墙体测斜</w:t>
            </w:r>
            <w:r>
              <w:rPr>
                <w:rFonts w:hint="eastAsia"/>
              </w:rPr>
              <w:t>（</w:t>
            </w:r>
            <w:r>
              <w:rPr>
                <w:rFonts w:hint="eastAsia"/>
              </w:rPr>
              <w:t>CX01</w:t>
            </w:r>
            <w:r>
              <w:rPr>
                <w:rFonts w:hint="eastAsia"/>
              </w:rPr>
              <w:t>）</w:t>
            </w:r>
          </w:p>
        </w:tc>
        <w:tc>
          <w:tcPr>
            <w:tcW w:w="201" w:type="pct"/>
          </w:tcPr>
          <w:p w:rsidR="003B5CDB" w:rsidRPr="00C64B22" w:rsidRDefault="003B5CDB" w:rsidP="00C64B22">
            <w:pPr>
              <w:pStyle w:val="afe"/>
            </w:pPr>
            <w:r w:rsidRPr="003B5CDB">
              <w:rPr>
                <w:noProof/>
              </w:rPr>
              <w:drawing>
                <wp:inline distT="0" distB="0" distL="0" distR="0" wp14:anchorId="42E57237" wp14:editId="775B8F87">
                  <wp:extent cx="304800" cy="304800"/>
                  <wp:effectExtent l="0" t="0" r="0" b="0"/>
                  <wp:docPr id="1" name="图片 1" descr="F:\Software\Revit\RevitDevelop\OldW\Resources\icons\MonitorIncli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Revit\RevitDevelop\OldW\Resources\icons\MonitorIncli_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Default="003B5CDB" w:rsidP="00C64B22">
            <w:pPr>
              <w:pStyle w:val="afe"/>
            </w:pPr>
            <w:r w:rsidRPr="00C64B22">
              <w:rPr>
                <w:rFonts w:hint="eastAsia"/>
              </w:rPr>
              <w:t>每一个测斜点的数据用一个工作表来保存；</w:t>
            </w:r>
          </w:p>
          <w:p w:rsidR="003B5CDB" w:rsidRPr="008C0D10" w:rsidRDefault="003B5CDB" w:rsidP="00AD5DD5">
            <w:pPr>
              <w:pStyle w:val="afe"/>
            </w:pPr>
            <w:r>
              <w:rPr>
                <w:rFonts w:hint="eastAsia"/>
              </w:rPr>
              <w:t>每个墙体测斜工作表的名称必须以“</w:t>
            </w:r>
            <w:r w:rsidRPr="00826D0E">
              <w:rPr>
                <w:rStyle w:val="af9"/>
                <w:rFonts w:hint="eastAsia"/>
              </w:rPr>
              <w:t>CX</w:t>
            </w:r>
            <w:r>
              <w:rPr>
                <w:rFonts w:hint="eastAsia"/>
              </w:rPr>
              <w:t>”开头；</w:t>
            </w:r>
          </w:p>
        </w:tc>
      </w:tr>
      <w:tr w:rsidR="003B5CDB" w:rsidRPr="00C64B22" w:rsidTr="003B5CDB">
        <w:trPr>
          <w:trHeight w:val="466"/>
        </w:trPr>
        <w:tc>
          <w:tcPr>
            <w:tcW w:w="129" w:type="pct"/>
          </w:tcPr>
          <w:p w:rsidR="003B5CDB" w:rsidRPr="00C64B22" w:rsidRDefault="003B5CDB" w:rsidP="006E3776">
            <w:pPr>
              <w:pStyle w:val="afe"/>
              <w:jc w:val="center"/>
            </w:pPr>
            <w:r>
              <w:rPr>
                <w:rFonts w:hint="eastAsia"/>
              </w:rPr>
              <w:t>2</w:t>
            </w:r>
          </w:p>
        </w:tc>
        <w:tc>
          <w:tcPr>
            <w:tcW w:w="400" w:type="pct"/>
          </w:tcPr>
          <w:p w:rsidR="003B5CDB" w:rsidRPr="00C64B22" w:rsidRDefault="003B5CDB" w:rsidP="005A1DDC">
            <w:pPr>
              <w:pStyle w:val="afe"/>
            </w:pPr>
            <w:bookmarkStart w:id="0" w:name="OLE_LINK9"/>
            <w:bookmarkStart w:id="1" w:name="OLE_LINK10"/>
            <w:r w:rsidRPr="00C64B22">
              <w:rPr>
                <w:rFonts w:hint="eastAsia"/>
              </w:rPr>
              <w:t>土体测斜</w:t>
            </w:r>
            <w:bookmarkEnd w:id="0"/>
            <w:bookmarkEnd w:id="1"/>
            <w:r>
              <w:rPr>
                <w:rFonts w:hint="eastAsia"/>
              </w:rPr>
              <w:t>（</w:t>
            </w:r>
            <w:r>
              <w:t>T</w:t>
            </w:r>
            <w:r>
              <w:rPr>
                <w:rFonts w:hint="eastAsia"/>
              </w:rPr>
              <w:t>X01</w:t>
            </w:r>
            <w:r>
              <w:rPr>
                <w:rFonts w:hint="eastAsia"/>
              </w:rPr>
              <w:t>）</w:t>
            </w:r>
          </w:p>
        </w:tc>
        <w:tc>
          <w:tcPr>
            <w:tcW w:w="201" w:type="pct"/>
          </w:tcPr>
          <w:p w:rsidR="003B5CDB" w:rsidRPr="00C64B22" w:rsidRDefault="003B5CDB" w:rsidP="00AD5DD5">
            <w:pPr>
              <w:pStyle w:val="afe"/>
            </w:pPr>
          </w:p>
        </w:tc>
        <w:tc>
          <w:tcPr>
            <w:tcW w:w="4271" w:type="pct"/>
          </w:tcPr>
          <w:p w:rsidR="003B5CDB" w:rsidRDefault="003B5CDB" w:rsidP="00AD5DD5">
            <w:pPr>
              <w:pStyle w:val="afe"/>
            </w:pPr>
            <w:bookmarkStart w:id="2" w:name="OLE_LINK11"/>
            <w:bookmarkStart w:id="3" w:name="OLE_LINK12"/>
            <w:r w:rsidRPr="00C64B22">
              <w:rPr>
                <w:rFonts w:hint="eastAsia"/>
              </w:rPr>
              <w:t>每一个测斜点的数据用一个工作表来保存；</w:t>
            </w:r>
          </w:p>
          <w:bookmarkEnd w:id="2"/>
          <w:bookmarkEnd w:id="3"/>
          <w:p w:rsidR="003B5CDB" w:rsidRPr="00C64B22" w:rsidRDefault="003B5CDB" w:rsidP="00AD5DD5">
            <w:pPr>
              <w:pStyle w:val="afe"/>
            </w:pPr>
            <w:r>
              <w:rPr>
                <w:rFonts w:hint="eastAsia"/>
              </w:rPr>
              <w:t>每个土体测斜工作表的名称必须以“</w:t>
            </w:r>
            <w:r w:rsidRPr="00826D0E">
              <w:rPr>
                <w:rStyle w:val="af9"/>
              </w:rPr>
              <w:t>T</w:t>
            </w:r>
            <w:r w:rsidRPr="00826D0E">
              <w:rPr>
                <w:rStyle w:val="af9"/>
                <w:rFonts w:hint="eastAsia"/>
              </w:rPr>
              <w:t>X</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3</w:t>
            </w:r>
          </w:p>
        </w:tc>
        <w:tc>
          <w:tcPr>
            <w:tcW w:w="400" w:type="pct"/>
          </w:tcPr>
          <w:p w:rsidR="003B5CDB" w:rsidRPr="00C64B22" w:rsidRDefault="003B5CDB" w:rsidP="005A1DDC">
            <w:pPr>
              <w:pStyle w:val="afe"/>
            </w:pPr>
            <w:bookmarkStart w:id="4" w:name="OLE_LINK17"/>
            <w:bookmarkStart w:id="5" w:name="OLE_LINK18"/>
            <w:r>
              <w:rPr>
                <w:rFonts w:hint="eastAsia"/>
              </w:rPr>
              <w:t>墙顶位移</w:t>
            </w:r>
            <w:bookmarkEnd w:id="4"/>
            <w:bookmarkEnd w:id="5"/>
            <w:r>
              <w:rPr>
                <w:rFonts w:hint="eastAsia"/>
              </w:rPr>
              <w:t>（</w:t>
            </w:r>
            <w:r>
              <w:t>QD</w:t>
            </w:r>
            <w:r>
              <w:rPr>
                <w:rFonts w:hint="eastAsia"/>
              </w:rPr>
              <w:t>01</w:t>
            </w:r>
            <w:r>
              <w:rPr>
                <w:rFonts w:hint="eastAsia"/>
              </w:rPr>
              <w:t>）</w:t>
            </w:r>
          </w:p>
        </w:tc>
        <w:tc>
          <w:tcPr>
            <w:tcW w:w="201" w:type="pct"/>
          </w:tcPr>
          <w:p w:rsidR="003B5CDB" w:rsidRDefault="003B5CDB" w:rsidP="00C516C0">
            <w:pPr>
              <w:pStyle w:val="af1"/>
            </w:pPr>
          </w:p>
        </w:tc>
        <w:tc>
          <w:tcPr>
            <w:tcW w:w="4271" w:type="pct"/>
          </w:tcPr>
          <w:p w:rsidR="003B5CDB" w:rsidRPr="00C516C0" w:rsidRDefault="003B5CDB" w:rsidP="00C516C0">
            <w:pPr>
              <w:pStyle w:val="af1"/>
            </w:pPr>
            <w:bookmarkStart w:id="6" w:name="OLE_LINK19"/>
            <w:bookmarkStart w:id="7" w:name="OLE_LINK20"/>
            <w:r>
              <w:rPr>
                <w:rFonts w:hint="eastAsia"/>
              </w:rPr>
              <w:t>墙顶位移在</w:t>
            </w:r>
            <w:r>
              <w:rPr>
                <w:rFonts w:hint="eastAsia"/>
              </w:rPr>
              <w:t>Revit</w:t>
            </w:r>
            <w:r>
              <w:rPr>
                <w:rFonts w:hint="eastAsia"/>
              </w:rPr>
              <w:t>中是按线测点进行归类的，因为在此一个测点上相当于有两个子节点，分别代表水平与垂直的位移。但是在</w:t>
            </w:r>
            <w:r>
              <w:rPr>
                <w:rFonts w:hint="eastAsia"/>
              </w:rPr>
              <w:t>Excel</w:t>
            </w:r>
            <w:r>
              <w:rPr>
                <w:rFonts w:hint="eastAsia"/>
              </w:rPr>
              <w:t>中，考虑到一般的习惯，它是按水平位移与垂直位移这两个点测点的数据表格式存储在两个工作表中的。在二者进行交互的过程中，会为墙顶位移测点的</w:t>
            </w:r>
            <w:r>
              <w:rPr>
                <w:rFonts w:hint="eastAsia"/>
              </w:rPr>
              <w:t>Import</w:t>
            </w:r>
            <w:r>
              <w:rPr>
                <w:rFonts w:hint="eastAsia"/>
              </w:rPr>
              <w:t>与</w:t>
            </w:r>
            <w:r>
              <w:rPr>
                <w:rFonts w:hint="eastAsia"/>
              </w:rPr>
              <w:t>Export</w:t>
            </w:r>
            <w:r>
              <w:rPr>
                <w:rFonts w:hint="eastAsia"/>
              </w:rPr>
              <w:t>方法进行重写。</w:t>
            </w:r>
          </w:p>
          <w:p w:rsidR="003B5CDB" w:rsidRPr="00C64B22" w:rsidRDefault="003B5CDB" w:rsidP="00C64B22">
            <w:pPr>
              <w:pStyle w:val="afe"/>
            </w:pPr>
            <w:r>
              <w:rPr>
                <w:rFonts w:hint="eastAsia"/>
              </w:rPr>
              <w:t>墙顶位移的监测数据包括水平位移与垂直位移，在</w:t>
            </w:r>
            <w:r>
              <w:rPr>
                <w:rFonts w:hint="eastAsia"/>
              </w:rPr>
              <w:t>Excel</w:t>
            </w:r>
            <w:r>
              <w:rPr>
                <w:rFonts w:hint="eastAsia"/>
              </w:rPr>
              <w:t>中通过两张表“</w:t>
            </w:r>
            <w:bookmarkStart w:id="8" w:name="OLE_LINK1"/>
            <w:bookmarkStart w:id="9" w:name="OLE_LINK2"/>
            <w:r w:rsidRPr="00826D0E">
              <w:rPr>
                <w:rStyle w:val="af9"/>
                <w:rFonts w:hint="eastAsia"/>
              </w:rPr>
              <w:t>墙顶水平位移</w:t>
            </w:r>
            <w:bookmarkEnd w:id="8"/>
            <w:bookmarkEnd w:id="9"/>
            <w:r>
              <w:rPr>
                <w:rFonts w:hint="eastAsia"/>
              </w:rPr>
              <w:t>”与“</w:t>
            </w:r>
            <w:bookmarkStart w:id="10" w:name="OLE_LINK3"/>
            <w:bookmarkStart w:id="11" w:name="OLE_LINK4"/>
            <w:r w:rsidRPr="00826D0E">
              <w:rPr>
                <w:rStyle w:val="af9"/>
                <w:rFonts w:hint="eastAsia"/>
              </w:rPr>
              <w:t>墙顶垂直位移</w:t>
            </w:r>
            <w:bookmarkEnd w:id="10"/>
            <w:bookmarkEnd w:id="11"/>
            <w:r>
              <w:rPr>
                <w:rFonts w:hint="eastAsia"/>
              </w:rPr>
              <w:t>”来保存。</w:t>
            </w:r>
            <w:bookmarkEnd w:id="6"/>
            <w:bookmarkEnd w:id="7"/>
          </w:p>
        </w:tc>
      </w:tr>
      <w:tr w:rsidR="003B5CDB" w:rsidRPr="00C64B22" w:rsidTr="003B5CDB">
        <w:tc>
          <w:tcPr>
            <w:tcW w:w="129" w:type="pct"/>
          </w:tcPr>
          <w:p w:rsidR="003B5CDB" w:rsidRPr="00AD5DD5" w:rsidRDefault="003B5CDB" w:rsidP="006E3776">
            <w:pPr>
              <w:pStyle w:val="afe"/>
              <w:jc w:val="center"/>
            </w:pPr>
            <w:r>
              <w:rPr>
                <w:rFonts w:hint="eastAsia"/>
              </w:rPr>
              <w:t>4</w:t>
            </w:r>
          </w:p>
        </w:tc>
        <w:tc>
          <w:tcPr>
            <w:tcW w:w="400" w:type="pct"/>
          </w:tcPr>
          <w:p w:rsidR="003B5CDB" w:rsidRPr="00C64B22" w:rsidRDefault="003B5CDB" w:rsidP="003B5CDB">
            <w:pPr>
              <w:pStyle w:val="afe"/>
            </w:pPr>
            <w:r w:rsidRPr="00AD5DD5">
              <w:rPr>
                <w:rFonts w:hint="eastAsia"/>
              </w:rPr>
              <w:t>地表隆沉</w:t>
            </w:r>
            <w:r>
              <w:rPr>
                <w:rFonts w:hint="eastAsia"/>
              </w:rPr>
              <w:t>（</w:t>
            </w:r>
            <w:r>
              <w:t>DB</w:t>
            </w:r>
            <w:r>
              <w:rPr>
                <w:rFonts w:hint="eastAsia"/>
              </w:rPr>
              <w:t>01</w:t>
            </w:r>
            <w:r>
              <w:rPr>
                <w:rFonts w:hint="eastAsia"/>
              </w:rPr>
              <w:t>）</w:t>
            </w:r>
          </w:p>
        </w:tc>
        <w:tc>
          <w:tcPr>
            <w:tcW w:w="201" w:type="pct"/>
          </w:tcPr>
          <w:p w:rsidR="003B5CDB" w:rsidRDefault="003B5CDB" w:rsidP="00C64B22">
            <w:pPr>
              <w:pStyle w:val="afe"/>
            </w:pPr>
            <w:r w:rsidRPr="003B5CDB">
              <w:rPr>
                <w:noProof/>
              </w:rPr>
              <w:drawing>
                <wp:inline distT="0" distB="0" distL="0" distR="0" wp14:anchorId="4CC3B85C" wp14:editId="0B8474BF">
                  <wp:extent cx="304800" cy="304800"/>
                  <wp:effectExtent l="0" t="0" r="0" b="0"/>
                  <wp:docPr id="3" name="图片 3" descr="F:\Software\Revit\RevitDevelop\OldW\Resources\icons\MonitorSet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oftware\Revit\RevitDevelop\OldW\Resources\icons\MonitorSet_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Pr="00C64B22" w:rsidRDefault="003B5CDB" w:rsidP="00C64B22">
            <w:pPr>
              <w:pStyle w:val="afe"/>
            </w:pPr>
            <w:r>
              <w:rPr>
                <w:rFonts w:hint="eastAsia"/>
              </w:rPr>
              <w:t>Excel</w:t>
            </w:r>
            <w:r>
              <w:rPr>
                <w:rFonts w:hint="eastAsia"/>
              </w:rPr>
              <w:t>工作表名称以“</w:t>
            </w:r>
            <w:r w:rsidRPr="00826D0E">
              <w:rPr>
                <w:rStyle w:val="af9"/>
                <w:rFonts w:hint="eastAsia"/>
              </w:rPr>
              <w:t>地表隆沉</w:t>
            </w:r>
            <w:r>
              <w:rPr>
                <w:rFonts w:hint="eastAsia"/>
              </w:rPr>
              <w:t>”开头</w:t>
            </w:r>
          </w:p>
        </w:tc>
      </w:tr>
      <w:tr w:rsidR="003B5CDB" w:rsidRPr="00C64B22" w:rsidTr="003B5CDB">
        <w:tc>
          <w:tcPr>
            <w:tcW w:w="129" w:type="pct"/>
          </w:tcPr>
          <w:p w:rsidR="003B5CDB" w:rsidRPr="00AD5DD5" w:rsidRDefault="003B5CDB" w:rsidP="006E3776">
            <w:pPr>
              <w:pStyle w:val="afe"/>
              <w:jc w:val="center"/>
            </w:pPr>
            <w:r>
              <w:rPr>
                <w:rFonts w:hint="eastAsia"/>
              </w:rPr>
              <w:t>5</w:t>
            </w:r>
          </w:p>
        </w:tc>
        <w:tc>
          <w:tcPr>
            <w:tcW w:w="400" w:type="pct"/>
          </w:tcPr>
          <w:p w:rsidR="003B5CDB" w:rsidRPr="00C64B22" w:rsidRDefault="003B5CDB" w:rsidP="005A1DDC">
            <w:pPr>
              <w:pStyle w:val="afe"/>
            </w:pPr>
            <w:bookmarkStart w:id="12" w:name="OLE_LINK21"/>
            <w:bookmarkStart w:id="13" w:name="OLE_LINK22"/>
            <w:bookmarkStart w:id="14" w:name="OLE_LINK5"/>
            <w:bookmarkStart w:id="15" w:name="OLE_LINK6"/>
            <w:r w:rsidRPr="00AD5DD5">
              <w:rPr>
                <w:rFonts w:hint="eastAsia"/>
              </w:rPr>
              <w:t>立柱</w:t>
            </w:r>
            <w:bookmarkEnd w:id="12"/>
            <w:bookmarkEnd w:id="13"/>
            <w:r w:rsidRPr="00AD5DD5">
              <w:rPr>
                <w:rFonts w:hint="eastAsia"/>
              </w:rPr>
              <w:t>隆沉</w:t>
            </w:r>
            <w:bookmarkEnd w:id="14"/>
            <w:bookmarkEnd w:id="15"/>
            <w:r>
              <w:rPr>
                <w:rFonts w:hint="eastAsia"/>
              </w:rPr>
              <w:t>（</w:t>
            </w:r>
            <w:r>
              <w:t>LZ</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Pr="00C64B22" w:rsidRDefault="003B5CDB" w:rsidP="00AD5DD5">
            <w:pPr>
              <w:pStyle w:val="afe"/>
            </w:pPr>
            <w:r>
              <w:rPr>
                <w:rFonts w:hint="eastAsia"/>
              </w:rPr>
              <w:t>Excel</w:t>
            </w:r>
            <w:r>
              <w:rPr>
                <w:rFonts w:hint="eastAsia"/>
              </w:rPr>
              <w:t>工作表名称以“</w:t>
            </w:r>
            <w:r w:rsidRPr="00826D0E">
              <w:rPr>
                <w:rStyle w:val="af9"/>
                <w:rFonts w:hint="eastAsia"/>
              </w:rPr>
              <w:t>立柱隆沉</w:t>
            </w:r>
            <w:r>
              <w:rPr>
                <w:rFonts w:hint="eastAsia"/>
              </w:rPr>
              <w:t>”开头</w:t>
            </w:r>
          </w:p>
        </w:tc>
      </w:tr>
      <w:tr w:rsidR="003B5CDB" w:rsidRPr="00C64B22" w:rsidTr="003B5CDB">
        <w:trPr>
          <w:trHeight w:val="82"/>
        </w:trPr>
        <w:tc>
          <w:tcPr>
            <w:tcW w:w="129" w:type="pct"/>
          </w:tcPr>
          <w:p w:rsidR="003B5CDB" w:rsidRPr="0009192C" w:rsidRDefault="003B5CDB" w:rsidP="006E3776">
            <w:pPr>
              <w:pStyle w:val="afe"/>
              <w:jc w:val="center"/>
            </w:pPr>
            <w:r>
              <w:rPr>
                <w:rFonts w:hint="eastAsia"/>
              </w:rPr>
              <w:t>6</w:t>
            </w:r>
          </w:p>
        </w:tc>
        <w:tc>
          <w:tcPr>
            <w:tcW w:w="400" w:type="pct"/>
          </w:tcPr>
          <w:p w:rsidR="003B5CDB" w:rsidRPr="00C64B22" w:rsidRDefault="003B5CDB" w:rsidP="003B5CDB">
            <w:pPr>
              <w:pStyle w:val="afe"/>
            </w:pPr>
            <w:r w:rsidRPr="0009192C">
              <w:rPr>
                <w:rFonts w:hint="eastAsia"/>
              </w:rPr>
              <w:t>支撑轴力</w:t>
            </w:r>
            <w:r>
              <w:rPr>
                <w:rFonts w:hint="eastAsia"/>
              </w:rPr>
              <w:t>（</w:t>
            </w:r>
            <w:r>
              <w:t>ZL</w:t>
            </w:r>
            <w:r>
              <w:rPr>
                <w:rFonts w:hint="eastAsia"/>
              </w:rPr>
              <w:t>01</w:t>
            </w:r>
            <w:r>
              <w:rPr>
                <w:rFonts w:hint="eastAsia"/>
              </w:rPr>
              <w:t>）</w:t>
            </w:r>
          </w:p>
        </w:tc>
        <w:tc>
          <w:tcPr>
            <w:tcW w:w="201" w:type="pct"/>
          </w:tcPr>
          <w:p w:rsidR="003B5CDB" w:rsidRDefault="003B5CDB" w:rsidP="000569E1">
            <w:pPr>
              <w:pStyle w:val="afe"/>
            </w:pPr>
            <w:r w:rsidRPr="003B5CDB">
              <w:rPr>
                <w:noProof/>
              </w:rPr>
              <w:drawing>
                <wp:inline distT="0" distB="0" distL="0" distR="0" wp14:anchorId="33611CB0" wp14:editId="2F964AA7">
                  <wp:extent cx="304800" cy="304800"/>
                  <wp:effectExtent l="0" t="0" r="0" b="0"/>
                  <wp:docPr id="2" name="图片 2" descr="F:\Software\Revit\RevitDevelop\OldW\Resources\icons\MonitorForce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Revit\RevitDevelop\OldW\Resources\icons\MonitorForce_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71" w:type="pct"/>
          </w:tcPr>
          <w:p w:rsidR="003B5CDB" w:rsidRPr="00C64B22" w:rsidRDefault="003B5CDB" w:rsidP="000569E1">
            <w:pPr>
              <w:pStyle w:val="afe"/>
            </w:pPr>
            <w:r>
              <w:rPr>
                <w:rFonts w:hint="eastAsia"/>
              </w:rPr>
              <w:t>Excel</w:t>
            </w:r>
            <w:r>
              <w:rPr>
                <w:rFonts w:hint="eastAsia"/>
              </w:rPr>
              <w:t>工作表名称以“</w:t>
            </w:r>
            <w:r w:rsidRPr="00826D0E">
              <w:rPr>
                <w:rStyle w:val="af9"/>
                <w:rFonts w:hint="eastAsia"/>
              </w:rPr>
              <w:t>支撑轴力</w:t>
            </w:r>
            <w:r>
              <w:rPr>
                <w:rFonts w:hint="eastAsia"/>
              </w:rPr>
              <w:t>”开头</w:t>
            </w:r>
          </w:p>
        </w:tc>
      </w:tr>
      <w:tr w:rsidR="003B5CDB" w:rsidRPr="00C64B22" w:rsidTr="003B5CDB">
        <w:tc>
          <w:tcPr>
            <w:tcW w:w="129" w:type="pct"/>
          </w:tcPr>
          <w:p w:rsidR="003B5CDB" w:rsidRPr="00EB52B5" w:rsidRDefault="003B5CDB" w:rsidP="006E3776">
            <w:pPr>
              <w:pStyle w:val="afe"/>
              <w:jc w:val="center"/>
            </w:pPr>
            <w:r>
              <w:rPr>
                <w:rFonts w:hint="eastAsia"/>
              </w:rPr>
              <w:t>7</w:t>
            </w:r>
          </w:p>
        </w:tc>
        <w:tc>
          <w:tcPr>
            <w:tcW w:w="400" w:type="pct"/>
          </w:tcPr>
          <w:p w:rsidR="003B5CDB" w:rsidRPr="00C64B22" w:rsidRDefault="003B5CDB" w:rsidP="005A1DDC">
            <w:pPr>
              <w:pStyle w:val="afe"/>
            </w:pPr>
            <w:bookmarkStart w:id="16" w:name="OLE_LINK7"/>
            <w:bookmarkStart w:id="17" w:name="OLE_LINK8"/>
            <w:r w:rsidRPr="00EB52B5">
              <w:rPr>
                <w:rFonts w:hint="eastAsia"/>
              </w:rPr>
              <w:t>水位</w:t>
            </w:r>
            <w:bookmarkEnd w:id="16"/>
            <w:bookmarkEnd w:id="17"/>
            <w:r>
              <w:rPr>
                <w:rFonts w:hint="eastAsia"/>
              </w:rPr>
              <w:t>（</w:t>
            </w:r>
            <w:r>
              <w:t>SW</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Pr="0009192C" w:rsidRDefault="003B5CDB" w:rsidP="00AD5DD5">
            <w:pPr>
              <w:pStyle w:val="afe"/>
            </w:pPr>
            <w:r>
              <w:rPr>
                <w:rFonts w:hint="eastAsia"/>
              </w:rPr>
              <w:t>Excel</w:t>
            </w:r>
            <w:r>
              <w:rPr>
                <w:rFonts w:hint="eastAsia"/>
              </w:rPr>
              <w:t>工作表名称以“</w:t>
            </w:r>
            <w:r w:rsidRPr="00826D0E">
              <w:rPr>
                <w:rStyle w:val="af9"/>
                <w:rFonts w:hint="eastAsia"/>
              </w:rPr>
              <w:t>水位</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8</w:t>
            </w:r>
          </w:p>
        </w:tc>
        <w:tc>
          <w:tcPr>
            <w:tcW w:w="400" w:type="pct"/>
          </w:tcPr>
          <w:p w:rsidR="003B5CDB" w:rsidRPr="00C64B22" w:rsidRDefault="003B5CDB" w:rsidP="005A1DDC">
            <w:pPr>
              <w:pStyle w:val="afe"/>
            </w:pPr>
            <w:r>
              <w:rPr>
                <w:rFonts w:hint="eastAsia"/>
              </w:rPr>
              <w:t>其他点测点（</w:t>
            </w:r>
            <w:r>
              <w:t>PM</w:t>
            </w:r>
            <w:r>
              <w:rPr>
                <w:rFonts w:hint="eastAsia"/>
              </w:rPr>
              <w:t>01</w:t>
            </w:r>
            <w:r>
              <w:rPr>
                <w:rFonts w:hint="eastAsia"/>
              </w:rPr>
              <w:t>）</w:t>
            </w:r>
          </w:p>
        </w:tc>
        <w:tc>
          <w:tcPr>
            <w:tcW w:w="201" w:type="pct"/>
          </w:tcPr>
          <w:p w:rsidR="003B5CDB" w:rsidRDefault="003B5CDB" w:rsidP="00AD5DD5">
            <w:pPr>
              <w:pStyle w:val="afe"/>
            </w:pPr>
          </w:p>
        </w:tc>
        <w:tc>
          <w:tcPr>
            <w:tcW w:w="4271" w:type="pct"/>
          </w:tcPr>
          <w:p w:rsidR="003B5CDB" w:rsidRDefault="003B5CDB" w:rsidP="00AD5DD5">
            <w:pPr>
              <w:pStyle w:val="afe"/>
            </w:pPr>
            <w:bookmarkStart w:id="18" w:name="OLE_LINK15"/>
            <w:bookmarkStart w:id="19" w:name="OLE_LINK16"/>
            <w:r>
              <w:rPr>
                <w:rFonts w:hint="eastAsia"/>
              </w:rPr>
              <w:t>其他未在上面标记过的测点类型，其每一个点测点的监测数据都保存在工作表中的某个字段下。</w:t>
            </w:r>
          </w:p>
          <w:bookmarkEnd w:id="18"/>
          <w:bookmarkEnd w:id="19"/>
          <w:p w:rsidR="003B5CDB" w:rsidRPr="00C64B22" w:rsidRDefault="003B5CDB" w:rsidP="0009192C">
            <w:pPr>
              <w:pStyle w:val="afe"/>
            </w:pPr>
            <w:r>
              <w:rPr>
                <w:rFonts w:hint="eastAsia"/>
              </w:rPr>
              <w:t>Excel</w:t>
            </w:r>
            <w:r>
              <w:rPr>
                <w:rFonts w:hint="eastAsia"/>
              </w:rPr>
              <w:t>工作表名称以“</w:t>
            </w:r>
            <w:r w:rsidRPr="00826D0E">
              <w:rPr>
                <w:rStyle w:val="af9"/>
                <w:rFonts w:hint="eastAsia"/>
              </w:rPr>
              <w:t>P</w:t>
            </w:r>
            <w:r w:rsidRPr="00826D0E">
              <w:rPr>
                <w:rStyle w:val="af9"/>
              </w:rPr>
              <w:t>M</w:t>
            </w:r>
            <w:r>
              <w:rPr>
                <w:rFonts w:hint="eastAsia"/>
              </w:rPr>
              <w:t>”开头</w:t>
            </w:r>
          </w:p>
        </w:tc>
      </w:tr>
      <w:tr w:rsidR="003B5CDB" w:rsidRPr="00C64B22" w:rsidTr="003B5CDB">
        <w:tc>
          <w:tcPr>
            <w:tcW w:w="129" w:type="pct"/>
          </w:tcPr>
          <w:p w:rsidR="003B5CDB" w:rsidRDefault="003B5CDB" w:rsidP="006E3776">
            <w:pPr>
              <w:pStyle w:val="afe"/>
              <w:jc w:val="center"/>
            </w:pPr>
            <w:r>
              <w:rPr>
                <w:rFonts w:hint="eastAsia"/>
              </w:rPr>
              <w:t>9</w:t>
            </w:r>
          </w:p>
        </w:tc>
        <w:tc>
          <w:tcPr>
            <w:tcW w:w="400" w:type="pct"/>
          </w:tcPr>
          <w:p w:rsidR="003B5CDB" w:rsidRDefault="003B5CDB" w:rsidP="005A1DDC">
            <w:pPr>
              <w:pStyle w:val="afe"/>
            </w:pPr>
            <w:r>
              <w:rPr>
                <w:rFonts w:hint="eastAsia"/>
              </w:rPr>
              <w:t>其他线测点（</w:t>
            </w:r>
            <w:r>
              <w:rPr>
                <w:rFonts w:hint="eastAsia"/>
              </w:rPr>
              <w:t>LM01</w:t>
            </w:r>
            <w:r>
              <w:rPr>
                <w:rFonts w:hint="eastAsia"/>
              </w:rPr>
              <w:t>）</w:t>
            </w:r>
          </w:p>
        </w:tc>
        <w:tc>
          <w:tcPr>
            <w:tcW w:w="201" w:type="pct"/>
          </w:tcPr>
          <w:p w:rsidR="003B5CDB" w:rsidRDefault="003B5CDB" w:rsidP="00AD5DD5">
            <w:pPr>
              <w:pStyle w:val="afe"/>
            </w:pPr>
          </w:p>
        </w:tc>
        <w:tc>
          <w:tcPr>
            <w:tcW w:w="4271" w:type="pct"/>
          </w:tcPr>
          <w:p w:rsidR="003B5CDB" w:rsidRDefault="003B5CDB" w:rsidP="00AD5DD5">
            <w:pPr>
              <w:pStyle w:val="afe"/>
            </w:pPr>
            <w:bookmarkStart w:id="20" w:name="OLE_LINK13"/>
            <w:bookmarkStart w:id="21" w:name="OLE_LINK14"/>
            <w:r>
              <w:rPr>
                <w:rFonts w:hint="eastAsia"/>
              </w:rPr>
              <w:t>其他未在上面标记过的测点类型，其每一个线测点中有多个子节点（类似于测斜管），一个测点的监测数据保存在一张工作表，而表中的每一个字段代表此线测点中的一个子节点。</w:t>
            </w:r>
            <w:bookmarkEnd w:id="20"/>
            <w:bookmarkEnd w:id="21"/>
          </w:p>
          <w:p w:rsidR="003B5CDB" w:rsidRPr="00C64B22" w:rsidRDefault="003B5CDB" w:rsidP="0009192C">
            <w:pPr>
              <w:pStyle w:val="afe"/>
            </w:pPr>
            <w:r>
              <w:rPr>
                <w:rFonts w:hint="eastAsia"/>
              </w:rPr>
              <w:t>Excel</w:t>
            </w:r>
            <w:r>
              <w:rPr>
                <w:rFonts w:hint="eastAsia"/>
              </w:rPr>
              <w:t>工作表名称以“</w:t>
            </w:r>
            <w:r w:rsidRPr="00826D0E">
              <w:rPr>
                <w:rStyle w:val="af9"/>
                <w:rFonts w:hint="eastAsia"/>
              </w:rPr>
              <w:t>L</w:t>
            </w:r>
            <w:r w:rsidRPr="00826D0E">
              <w:rPr>
                <w:rStyle w:val="af9"/>
              </w:rPr>
              <w:t>M</w:t>
            </w:r>
            <w:r>
              <w:rPr>
                <w:rFonts w:hint="eastAsia"/>
              </w:rPr>
              <w:t>”开头</w:t>
            </w:r>
          </w:p>
        </w:tc>
      </w:tr>
    </w:tbl>
    <w:p w:rsidR="00004406" w:rsidRDefault="00004406" w:rsidP="00004406"/>
    <w:p w:rsidR="005A1DDC" w:rsidRDefault="005A1DDC" w:rsidP="00004406"/>
    <w:p w:rsidR="005A1DDC" w:rsidRDefault="005A1DDC" w:rsidP="00004406">
      <w:pPr>
        <w:sectPr w:rsidR="005A1DDC" w:rsidSect="005A1DDC">
          <w:pgSz w:w="23811" w:h="16838" w:orient="landscape" w:code="8"/>
          <w:pgMar w:top="1800" w:right="1440" w:bottom="1800" w:left="1440" w:header="851" w:footer="827" w:gutter="0"/>
          <w:cols w:space="425"/>
          <w:docGrid w:type="lines" w:linePitch="326"/>
        </w:sectPr>
      </w:pPr>
    </w:p>
    <w:p w:rsidR="00CE1E43" w:rsidRDefault="00CE1E43" w:rsidP="00CE1E43"/>
    <w:p w:rsidR="00CE1E43" w:rsidRDefault="00CE1E43" w:rsidP="00CE1E43">
      <w:pPr>
        <w:pStyle w:val="3"/>
      </w:pPr>
      <w:r>
        <w:rPr>
          <w:rFonts w:hint="eastAsia"/>
        </w:rPr>
        <w:t>测点名称</w:t>
      </w:r>
    </w:p>
    <w:p w:rsidR="00CE1E43" w:rsidRPr="00CE1E43" w:rsidRDefault="00CE1E43" w:rsidP="00CE1E43">
      <w:pPr>
        <w:rPr>
          <w:rFonts w:hint="eastAsia"/>
        </w:rPr>
      </w:pPr>
      <w:r>
        <w:rPr>
          <w:rFonts w:hint="eastAsia"/>
        </w:rPr>
        <w:t>在</w:t>
      </w:r>
      <w:r>
        <w:rPr>
          <w:rFonts w:hint="eastAsia"/>
        </w:rPr>
        <w:t>Excel</w:t>
      </w:r>
      <w:r>
        <w:rPr>
          <w:rFonts w:hint="eastAsia"/>
        </w:rPr>
        <w:t>数据库中，不论是线测点（工作表名）还是点测点（工作表中的字段名），其名称支持</w:t>
      </w:r>
      <w:r>
        <w:rPr>
          <w:rFonts w:hint="eastAsia"/>
        </w:rPr>
        <w:t>DB12</w:t>
      </w:r>
      <w:r>
        <w:rPr>
          <w:rFonts w:hint="eastAsia"/>
        </w:rPr>
        <w:t>以及</w:t>
      </w:r>
      <w:r>
        <w:rPr>
          <w:rFonts w:hint="eastAsia"/>
        </w:rPr>
        <w:t>DB2-7</w:t>
      </w:r>
      <w:r>
        <w:rPr>
          <w:rFonts w:hint="eastAsia"/>
        </w:rPr>
        <w:t>这两种模式，但是不推荐小数点。</w:t>
      </w:r>
    </w:p>
    <w:p w:rsidR="002F28A5" w:rsidRDefault="00CE1E43" w:rsidP="00004406">
      <w:r>
        <w:rPr>
          <w:rFonts w:hint="eastAsia"/>
        </w:rPr>
        <w:t>对于线测点中每一个子节点的字段名称，支持小数点。</w:t>
      </w:r>
    </w:p>
    <w:p w:rsidR="002F28A5" w:rsidRDefault="002F28A5" w:rsidP="002F28A5">
      <w:pPr>
        <w:pStyle w:val="2"/>
      </w:pPr>
      <w:bookmarkStart w:id="22" w:name="_GoBack"/>
      <w:bookmarkEnd w:id="22"/>
    </w:p>
    <w:p w:rsidR="00032BAE" w:rsidRDefault="00032BAE" w:rsidP="00032BAE"/>
    <w:p w:rsidR="00032BAE" w:rsidRDefault="00032BAE" w:rsidP="00032BAE">
      <w:pPr>
        <w:rPr>
          <w:highlight w:val="white"/>
        </w:rPr>
      </w:pPr>
    </w:p>
    <w:p w:rsidR="00032BAE" w:rsidRPr="00032BAE" w:rsidRDefault="00032BAE" w:rsidP="00032BAE">
      <w:pPr>
        <w:rPr>
          <w:rFonts w:hint="eastAsia"/>
        </w:rPr>
      </w:pPr>
    </w:p>
    <w:sectPr w:rsidR="00032BAE" w:rsidRPr="00032BAE" w:rsidSect="0040271A">
      <w:pgSz w:w="11906" w:h="16838"/>
      <w:pgMar w:top="1440" w:right="1800" w:bottom="1440" w:left="1800" w:header="851" w:footer="8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4EF" w:rsidRDefault="009444EF" w:rsidP="00146A39">
      <w:r>
        <w:separator/>
      </w:r>
    </w:p>
    <w:p w:rsidR="009444EF" w:rsidRDefault="009444EF" w:rsidP="00146A39"/>
    <w:p w:rsidR="009444EF" w:rsidRDefault="009444EF" w:rsidP="00146A39"/>
    <w:p w:rsidR="009444EF" w:rsidRDefault="009444EF"/>
    <w:p w:rsidR="009444EF" w:rsidRDefault="009444EF" w:rsidP="009E6E58"/>
  </w:endnote>
  <w:endnote w:type="continuationSeparator" w:id="0">
    <w:p w:rsidR="009444EF" w:rsidRDefault="009444EF" w:rsidP="00146A39">
      <w:r>
        <w:continuationSeparator/>
      </w:r>
    </w:p>
    <w:p w:rsidR="009444EF" w:rsidRDefault="009444EF" w:rsidP="00146A39"/>
    <w:p w:rsidR="009444EF" w:rsidRDefault="009444EF" w:rsidP="00146A39"/>
    <w:p w:rsidR="009444EF" w:rsidRDefault="009444EF"/>
    <w:p w:rsidR="009444EF" w:rsidRDefault="009444EF" w:rsidP="009E6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061BD3">
    <w:pPr>
      <w:pStyle w:val="a8"/>
    </w:pPr>
  </w:p>
  <w:p w:rsidR="000B0A56" w:rsidRDefault="000B0A56"/>
  <w:p w:rsidR="000B0A56" w:rsidRDefault="000B0A56" w:rsidP="009E6E5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1389"/>
      <w:docPartObj>
        <w:docPartGallery w:val="Page Numbers (Bottom of Page)"/>
        <w:docPartUnique/>
      </w:docPartObj>
    </w:sdtPr>
    <w:sdtEndPr/>
    <w:sdtContent>
      <w:sdt>
        <w:sdtPr>
          <w:id w:val="171357217"/>
          <w:docPartObj>
            <w:docPartGallery w:val="Page Numbers (Top of Page)"/>
            <w:docPartUnique/>
          </w:docPartObj>
        </w:sdtPr>
        <w:sdtEndPr/>
        <w:sdtContent>
          <w:p w:rsidR="000B0A56" w:rsidRPr="00061BD3" w:rsidRDefault="000B0A56" w:rsidP="00061BD3">
            <w:pPr>
              <w:pStyle w:val="a8"/>
            </w:pPr>
            <w:r w:rsidRPr="00061BD3">
              <w:rPr>
                <w:lang w:val="zh-CN"/>
              </w:rPr>
              <w:t xml:space="preserve"> </w:t>
            </w:r>
            <w:r w:rsidRPr="00061BD3">
              <w:fldChar w:fldCharType="begin"/>
            </w:r>
            <w:r w:rsidRPr="00061BD3">
              <w:instrText>PAGE</w:instrText>
            </w:r>
            <w:r w:rsidRPr="00061BD3">
              <w:fldChar w:fldCharType="separate"/>
            </w:r>
            <w:r w:rsidR="00620588">
              <w:rPr>
                <w:noProof/>
              </w:rPr>
              <w:t>3</w:t>
            </w:r>
            <w:r w:rsidRPr="00061BD3">
              <w:fldChar w:fldCharType="end"/>
            </w:r>
            <w:r w:rsidRPr="00061BD3">
              <w:rPr>
                <w:lang w:val="zh-CN"/>
              </w:rPr>
              <w:t xml:space="preserve"> / </w:t>
            </w:r>
            <w:r w:rsidRPr="00061BD3">
              <w:fldChar w:fldCharType="begin"/>
            </w:r>
            <w:r w:rsidRPr="00061BD3">
              <w:instrText>NUMPAGES</w:instrText>
            </w:r>
            <w:r w:rsidRPr="00061BD3">
              <w:fldChar w:fldCharType="separate"/>
            </w:r>
            <w:r w:rsidR="00620588">
              <w:rPr>
                <w:noProof/>
              </w:rPr>
              <w:t>3</w:t>
            </w:r>
            <w:r w:rsidRPr="00061BD3">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061BD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4EF" w:rsidRDefault="009444EF" w:rsidP="00146A39">
      <w:r>
        <w:separator/>
      </w:r>
    </w:p>
    <w:p w:rsidR="009444EF" w:rsidRDefault="009444EF" w:rsidP="00146A39"/>
    <w:p w:rsidR="009444EF" w:rsidRDefault="009444EF" w:rsidP="00146A39"/>
    <w:p w:rsidR="009444EF" w:rsidRDefault="009444EF"/>
    <w:p w:rsidR="009444EF" w:rsidRDefault="009444EF" w:rsidP="009E6E58"/>
  </w:footnote>
  <w:footnote w:type="continuationSeparator" w:id="0">
    <w:p w:rsidR="009444EF" w:rsidRDefault="009444EF" w:rsidP="00146A39">
      <w:r>
        <w:continuationSeparator/>
      </w:r>
    </w:p>
    <w:p w:rsidR="009444EF" w:rsidRDefault="009444EF" w:rsidP="00146A39"/>
    <w:p w:rsidR="009444EF" w:rsidRDefault="009444EF" w:rsidP="00146A39"/>
    <w:p w:rsidR="009444EF" w:rsidRDefault="009444EF"/>
    <w:p w:rsidR="009444EF" w:rsidRDefault="009444EF" w:rsidP="009E6E5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9E6E58">
    <w:pPr>
      <w:pStyle w:val="a6"/>
      <w:ind w:firstLine="360"/>
    </w:pPr>
  </w:p>
  <w:p w:rsidR="000B0A56" w:rsidRDefault="000B0A56"/>
  <w:p w:rsidR="000B0A56" w:rsidRDefault="000B0A56" w:rsidP="009E6E5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Pr="00127D26" w:rsidRDefault="000B0A56" w:rsidP="009E6E58">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A56" w:rsidRDefault="000B0A56" w:rsidP="009E6E58">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E37"/>
    <w:multiLevelType w:val="hybridMultilevel"/>
    <w:tmpl w:val="7B2CCA1E"/>
    <w:lvl w:ilvl="0" w:tplc="E0048F5A">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0E95B1D"/>
    <w:multiLevelType w:val="hybridMultilevel"/>
    <w:tmpl w:val="71B8187C"/>
    <w:lvl w:ilvl="0" w:tplc="A274E3E4">
      <w:start w:val="1"/>
      <w:numFmt w:val="chineseCountingThousand"/>
      <w:pStyle w:val="a0"/>
      <w:lvlText w:val="第%1篇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AC06E6"/>
    <w:multiLevelType w:val="multilevel"/>
    <w:tmpl w:val="8B98AEDA"/>
    <w:styleLink w:val="zengfy-"/>
    <w:lvl w:ilvl="0">
      <w:start w:val="1"/>
      <w:numFmt w:val="chineseCountingThousand"/>
      <w:pStyle w:val="1"/>
      <w:suff w:val="space"/>
      <w:lvlText w:val="第%1篇"/>
      <w:lvlJc w:val="left"/>
      <w:pPr>
        <w:ind w:left="170" w:hanging="170"/>
      </w:pPr>
      <w:rPr>
        <w:rFonts w:hint="default"/>
      </w:rPr>
    </w:lvl>
    <w:lvl w:ilvl="1">
      <w:start w:val="1"/>
      <w:numFmt w:val="chineseCountingThousand"/>
      <w:pStyle w:val="2"/>
      <w:suff w:val="space"/>
      <w:lvlText w:val="%2、"/>
      <w:lvlJc w:val="left"/>
      <w:pPr>
        <w:ind w:left="340" w:hanging="170"/>
      </w:pPr>
      <w:rPr>
        <w:rFonts w:hint="eastAsia"/>
      </w:rPr>
    </w:lvl>
    <w:lvl w:ilvl="2">
      <w:start w:val="1"/>
      <w:numFmt w:val="decimal"/>
      <w:pStyle w:val="3"/>
      <w:isLgl/>
      <w:suff w:val="space"/>
      <w:lvlText w:val="%2.%3"/>
      <w:lvlJc w:val="left"/>
      <w:pPr>
        <w:ind w:left="596" w:hanging="170"/>
      </w:pPr>
      <w:rPr>
        <w:rFonts w:hint="eastAsia"/>
      </w:rPr>
    </w:lvl>
    <w:lvl w:ilvl="3">
      <w:start w:val="1"/>
      <w:numFmt w:val="decimal"/>
      <w:pStyle w:val="4"/>
      <w:isLgl/>
      <w:suff w:val="space"/>
      <w:lvlText w:val="%2.%3.%4"/>
      <w:lvlJc w:val="left"/>
      <w:pPr>
        <w:ind w:left="5416" w:hanging="170"/>
      </w:pPr>
      <w:rPr>
        <w:rFonts w:hint="eastAsia"/>
      </w:rPr>
    </w:lvl>
    <w:lvl w:ilvl="4">
      <w:start w:val="1"/>
      <w:numFmt w:val="decimal"/>
      <w:pStyle w:val="10"/>
      <w:isLgl/>
      <w:suff w:val="space"/>
      <w:lvlText w:val="（%5）"/>
      <w:lvlJc w:val="left"/>
      <w:pPr>
        <w:ind w:left="850" w:hanging="170"/>
      </w:pPr>
      <w:rPr>
        <w:rFonts w:hint="eastAsia"/>
      </w:rPr>
    </w:lvl>
    <w:lvl w:ilvl="5">
      <w:start w:val="1"/>
      <w:numFmt w:val="decimal"/>
      <w:lvlRestart w:val="4"/>
      <w:pStyle w:val="a1"/>
      <w:suff w:val="space"/>
      <w:lvlText w:val="索引%6:"/>
      <w:lvlJc w:val="left"/>
      <w:pPr>
        <w:ind w:left="1020" w:hanging="170"/>
      </w:pPr>
      <w:rPr>
        <w:rFonts w:hint="eastAsia"/>
      </w:rPr>
    </w:lvl>
    <w:lvl w:ilvl="6">
      <w:start w:val="1"/>
      <w:numFmt w:val="decimal"/>
      <w:isLgl/>
      <w:suff w:val="space"/>
      <w:lvlText w:val="%1.%2.%3.%4.%5.%6.%7"/>
      <w:lvlJc w:val="left"/>
      <w:pPr>
        <w:ind w:left="1190" w:hanging="170"/>
      </w:pPr>
      <w:rPr>
        <w:rFonts w:hint="eastAsia"/>
      </w:rPr>
    </w:lvl>
    <w:lvl w:ilvl="7">
      <w:start w:val="1"/>
      <w:numFmt w:val="decimal"/>
      <w:isLgl/>
      <w:suff w:val="space"/>
      <w:lvlText w:val="%1.%2.%3.%4.%5.%6.%7.%8"/>
      <w:lvlJc w:val="left"/>
      <w:pPr>
        <w:ind w:left="1360" w:hanging="170"/>
      </w:pPr>
      <w:rPr>
        <w:rFonts w:hint="eastAsia"/>
      </w:rPr>
    </w:lvl>
    <w:lvl w:ilvl="8">
      <w:start w:val="1"/>
      <w:numFmt w:val="decimal"/>
      <w:isLgl/>
      <w:suff w:val="space"/>
      <w:lvlText w:val="%1.%2.%3.%4.%5.%6.%7.%8.%9"/>
      <w:lvlJc w:val="left"/>
      <w:pPr>
        <w:ind w:left="1530" w:hanging="170"/>
      </w:pPr>
      <w:rPr>
        <w:rFonts w:hint="eastAsia"/>
      </w:rPr>
    </w:lvl>
  </w:abstractNum>
  <w:abstractNum w:abstractNumId="3" w15:restartNumberingAfterBreak="0">
    <w:nsid w:val="2CB42549"/>
    <w:multiLevelType w:val="multilevel"/>
    <w:tmpl w:val="8B98AEDA"/>
    <w:numStyleLink w:val="zengfy-"/>
  </w:abstractNum>
  <w:abstractNum w:abstractNumId="4" w15:restartNumberingAfterBreak="0">
    <w:nsid w:val="39DE40B6"/>
    <w:multiLevelType w:val="multilevel"/>
    <w:tmpl w:val="DDA82350"/>
    <w:lvl w:ilvl="0">
      <w:start w:val="1"/>
      <w:numFmt w:val="chineseCountingThousand"/>
      <w:suff w:val="space"/>
      <w:lvlText w:val="%1、"/>
      <w:lvlJc w:val="left"/>
      <w:pPr>
        <w:ind w:left="284" w:hanging="284"/>
      </w:pPr>
      <w:rPr>
        <w:rFonts w:hint="default"/>
      </w:rPr>
    </w:lvl>
    <w:lvl w:ilvl="1">
      <w:start w:val="1"/>
      <w:numFmt w:val="decimal"/>
      <w:isLgl/>
      <w:suff w:val="space"/>
      <w:lvlText w:val="%1.%2."/>
      <w:lvlJc w:val="left"/>
      <w:pPr>
        <w:ind w:left="568" w:hanging="284"/>
      </w:pPr>
      <w:rPr>
        <w:rFonts w:hint="eastAsia"/>
      </w:rPr>
    </w:lvl>
    <w:lvl w:ilvl="2">
      <w:start w:val="1"/>
      <w:numFmt w:val="decimal"/>
      <w:isLgl/>
      <w:suff w:val="space"/>
      <w:lvlText w:val="%1.%2.%3."/>
      <w:lvlJc w:val="left"/>
      <w:pPr>
        <w:ind w:left="852" w:hanging="284"/>
      </w:pPr>
      <w:rPr>
        <w:rFonts w:hint="eastAsia"/>
      </w:rPr>
    </w:lvl>
    <w:lvl w:ilvl="3">
      <w:start w:val="1"/>
      <w:numFmt w:val="decimal"/>
      <w:isLgl/>
      <w:lvlText w:val="%1.%2.%3.%4."/>
      <w:lvlJc w:val="left"/>
      <w:pPr>
        <w:ind w:left="1136" w:hanging="284"/>
      </w:pPr>
      <w:rPr>
        <w:rFonts w:hint="eastAsia"/>
      </w:rPr>
    </w:lvl>
    <w:lvl w:ilvl="4">
      <w:start w:val="1"/>
      <w:numFmt w:val="decimal"/>
      <w:isLgl/>
      <w:lvlText w:val="%1.%2.%3.%4.%5."/>
      <w:lvlJc w:val="left"/>
      <w:pPr>
        <w:ind w:left="1420" w:hanging="284"/>
      </w:pPr>
      <w:rPr>
        <w:rFonts w:hint="eastAsia"/>
      </w:rPr>
    </w:lvl>
    <w:lvl w:ilvl="5">
      <w:start w:val="1"/>
      <w:numFmt w:val="decimal"/>
      <w:isLgl/>
      <w:lvlText w:val="%1.%2.%3.%4.%5.%6."/>
      <w:lvlJc w:val="left"/>
      <w:pPr>
        <w:ind w:left="1704" w:hanging="284"/>
      </w:pPr>
      <w:rPr>
        <w:rFonts w:hint="eastAsia"/>
      </w:rPr>
    </w:lvl>
    <w:lvl w:ilvl="6">
      <w:start w:val="1"/>
      <w:numFmt w:val="decimal"/>
      <w:isLgl/>
      <w:lvlText w:val="%1.%2.%3.%4.%5.%6.%7."/>
      <w:lvlJc w:val="left"/>
      <w:pPr>
        <w:ind w:left="1988" w:hanging="284"/>
      </w:pPr>
      <w:rPr>
        <w:rFonts w:hint="eastAsia"/>
      </w:rPr>
    </w:lvl>
    <w:lvl w:ilvl="7">
      <w:start w:val="1"/>
      <w:numFmt w:val="decimal"/>
      <w:isLgl/>
      <w:lvlText w:val="%1.%2.%3.%4.%5.%6.%7.%8."/>
      <w:lvlJc w:val="left"/>
      <w:pPr>
        <w:ind w:left="2272" w:hanging="284"/>
      </w:pPr>
      <w:rPr>
        <w:rFonts w:hint="eastAsia"/>
      </w:rPr>
    </w:lvl>
    <w:lvl w:ilvl="8">
      <w:start w:val="1"/>
      <w:numFmt w:val="decimal"/>
      <w:isLgl/>
      <w:lvlText w:val="%1.%2.%3.%4.%5.%6.%7.%8.%9."/>
      <w:lvlJc w:val="left"/>
      <w:pPr>
        <w:ind w:left="2556" w:hanging="284"/>
      </w:pPr>
      <w:rPr>
        <w:rFonts w:hint="eastAsia"/>
      </w:rPr>
    </w:lvl>
  </w:abstractNum>
  <w:abstractNum w:abstractNumId="5" w15:restartNumberingAfterBreak="0">
    <w:nsid w:val="5A414466"/>
    <w:multiLevelType w:val="multilevel"/>
    <w:tmpl w:val="C9463394"/>
    <w:lvl w:ilvl="0">
      <w:start w:val="1"/>
      <w:numFmt w:val="chineseCountingThousand"/>
      <w:suff w:val="space"/>
      <w:lvlText w:val="%1、"/>
      <w:lvlJc w:val="left"/>
      <w:pPr>
        <w:ind w:left="284" w:hanging="284"/>
      </w:pPr>
      <w:rPr>
        <w:rFonts w:hint="default"/>
      </w:rPr>
    </w:lvl>
    <w:lvl w:ilvl="1">
      <w:start w:val="1"/>
      <w:numFmt w:val="decimal"/>
      <w:isLgl/>
      <w:suff w:val="space"/>
      <w:lvlText w:val="%1.%2."/>
      <w:lvlJc w:val="left"/>
      <w:pPr>
        <w:ind w:left="568" w:hanging="284"/>
      </w:pPr>
      <w:rPr>
        <w:rFonts w:hint="eastAsia"/>
      </w:rPr>
    </w:lvl>
    <w:lvl w:ilvl="2">
      <w:start w:val="1"/>
      <w:numFmt w:val="decimal"/>
      <w:isLgl/>
      <w:suff w:val="space"/>
      <w:lvlText w:val="%1.%2.%3."/>
      <w:lvlJc w:val="left"/>
      <w:pPr>
        <w:ind w:left="852" w:hanging="284"/>
      </w:pPr>
      <w:rPr>
        <w:rFonts w:hint="eastAsia"/>
      </w:rPr>
    </w:lvl>
    <w:lvl w:ilvl="3">
      <w:start w:val="1"/>
      <w:numFmt w:val="decimal"/>
      <w:isLgl/>
      <w:suff w:val="space"/>
      <w:lvlText w:val="%1.%2.%3.%4."/>
      <w:lvlJc w:val="left"/>
      <w:pPr>
        <w:ind w:left="1136" w:hanging="284"/>
      </w:pPr>
      <w:rPr>
        <w:rFonts w:hint="eastAsia"/>
      </w:rPr>
    </w:lvl>
    <w:lvl w:ilvl="4">
      <w:start w:val="1"/>
      <w:numFmt w:val="decimal"/>
      <w:isLgl/>
      <w:suff w:val="space"/>
      <w:lvlText w:val="%1.%2.%3.%4.%5."/>
      <w:lvlJc w:val="left"/>
      <w:pPr>
        <w:ind w:left="1420" w:hanging="284"/>
      </w:pPr>
      <w:rPr>
        <w:rFonts w:hint="eastAsia"/>
      </w:rPr>
    </w:lvl>
    <w:lvl w:ilvl="5">
      <w:start w:val="1"/>
      <w:numFmt w:val="decimal"/>
      <w:isLgl/>
      <w:suff w:val="space"/>
      <w:lvlText w:val="%1.%2.%3.%4.%5.%6."/>
      <w:lvlJc w:val="left"/>
      <w:pPr>
        <w:ind w:left="1704" w:hanging="284"/>
      </w:pPr>
      <w:rPr>
        <w:rFonts w:hint="eastAsia"/>
      </w:rPr>
    </w:lvl>
    <w:lvl w:ilvl="6">
      <w:start w:val="1"/>
      <w:numFmt w:val="decimal"/>
      <w:isLgl/>
      <w:suff w:val="space"/>
      <w:lvlText w:val="%1.%2.%3.%4.%5.%6.%7."/>
      <w:lvlJc w:val="left"/>
      <w:pPr>
        <w:ind w:left="1988" w:hanging="284"/>
      </w:pPr>
      <w:rPr>
        <w:rFonts w:hint="eastAsia"/>
      </w:rPr>
    </w:lvl>
    <w:lvl w:ilvl="7">
      <w:start w:val="1"/>
      <w:numFmt w:val="decimal"/>
      <w:isLgl/>
      <w:suff w:val="space"/>
      <w:lvlText w:val="%1.%2.%3.%4.%5.%6.%7.%8."/>
      <w:lvlJc w:val="left"/>
      <w:pPr>
        <w:ind w:left="2272" w:hanging="284"/>
      </w:pPr>
      <w:rPr>
        <w:rFonts w:hint="eastAsia"/>
      </w:rPr>
    </w:lvl>
    <w:lvl w:ilvl="8">
      <w:start w:val="1"/>
      <w:numFmt w:val="decimal"/>
      <w:isLgl/>
      <w:suff w:val="space"/>
      <w:lvlText w:val="%1.%2.%3.%4.%5.%6.%7.%8.%9."/>
      <w:lvlJc w:val="left"/>
      <w:pPr>
        <w:ind w:left="2556" w:hanging="284"/>
      </w:pPr>
      <w:rPr>
        <w:rFonts w:hint="eastAsia"/>
      </w:rPr>
    </w:lvl>
  </w:abstractNum>
  <w:abstractNum w:abstractNumId="6" w15:restartNumberingAfterBreak="0">
    <w:nsid w:val="676F65D5"/>
    <w:multiLevelType w:val="multilevel"/>
    <w:tmpl w:val="8B98AEDA"/>
    <w:numStyleLink w:val="zengfy-"/>
  </w:abstractNum>
  <w:abstractNum w:abstractNumId="7" w15:restartNumberingAfterBreak="0">
    <w:nsid w:val="744C60E2"/>
    <w:multiLevelType w:val="multilevel"/>
    <w:tmpl w:val="8B98AEDA"/>
    <w:numStyleLink w:val="zengfy-"/>
  </w:abstractNum>
  <w:abstractNum w:abstractNumId="8" w15:restartNumberingAfterBreak="0">
    <w:nsid w:val="76EC202E"/>
    <w:multiLevelType w:val="multilevel"/>
    <w:tmpl w:val="8B98AEDA"/>
    <w:numStyleLink w:val="zengfy-"/>
  </w:abstractNum>
  <w:num w:numId="1">
    <w:abstractNumId w:val="1"/>
  </w:num>
  <w:num w:numId="2">
    <w:abstractNumId w:val="4"/>
  </w:num>
  <w:num w:numId="3">
    <w:abstractNumId w:val="5"/>
  </w:num>
  <w:num w:numId="4">
    <w:abstractNumId w:val="2"/>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2"/>
  </w:num>
  <w:num w:numId="13">
    <w:abstractNumId w:val="2"/>
  </w:num>
  <w:num w:numId="14">
    <w:abstractNumId w:val="2"/>
  </w:num>
  <w:num w:numId="15">
    <w:abstractNumId w:val="2"/>
  </w:num>
  <w:num w:numId="16">
    <w:abstractNumId w:val="1"/>
  </w:num>
  <w:num w:numId="17">
    <w:abstractNumId w:val="2"/>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
  </w:num>
  <w:num w:numId="25">
    <w:abstractNumId w:val="2"/>
  </w:num>
  <w:num w:numId="26">
    <w:abstractNumId w:val="3"/>
  </w:num>
  <w:num w:numId="27">
    <w:abstractNumId w:val="6"/>
  </w:num>
  <w:num w:numId="28">
    <w:abstractNumId w:val="2"/>
  </w:num>
  <w:num w:numId="29">
    <w:abstractNumId w:val="2"/>
  </w:num>
  <w:num w:numId="30">
    <w:abstractNumId w:val="2"/>
  </w:num>
  <w:num w:numId="31">
    <w:abstractNumId w:val="2"/>
  </w:num>
  <w:num w:numId="32">
    <w:abstractNumId w:val="2"/>
  </w:num>
  <w:num w:numId="33">
    <w:abstractNumId w:val="0"/>
  </w:num>
  <w:num w:numId="34">
    <w:abstractNumId w:val="2"/>
  </w:num>
  <w:num w:numId="35">
    <w:abstractNumId w:val="1"/>
  </w:num>
  <w:num w:numId="36">
    <w:abstractNumId w:val="7"/>
  </w:num>
  <w:num w:numId="37">
    <w:abstractNumId w:val="2"/>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B6"/>
    <w:rsid w:val="00004406"/>
    <w:rsid w:val="0000551E"/>
    <w:rsid w:val="00011B66"/>
    <w:rsid w:val="00032BAE"/>
    <w:rsid w:val="00034952"/>
    <w:rsid w:val="00036560"/>
    <w:rsid w:val="00046D9F"/>
    <w:rsid w:val="00056921"/>
    <w:rsid w:val="00061049"/>
    <w:rsid w:val="00061BD3"/>
    <w:rsid w:val="00082EE0"/>
    <w:rsid w:val="0008421A"/>
    <w:rsid w:val="0009192C"/>
    <w:rsid w:val="000B0A56"/>
    <w:rsid w:val="000B57B7"/>
    <w:rsid w:val="000C150C"/>
    <w:rsid w:val="000E6E32"/>
    <w:rsid w:val="0012753A"/>
    <w:rsid w:val="00127D26"/>
    <w:rsid w:val="00146A39"/>
    <w:rsid w:val="001843E4"/>
    <w:rsid w:val="00211D05"/>
    <w:rsid w:val="00275ED3"/>
    <w:rsid w:val="00293F9C"/>
    <w:rsid w:val="002D5D11"/>
    <w:rsid w:val="002D60F9"/>
    <w:rsid w:val="002F28A5"/>
    <w:rsid w:val="0034721D"/>
    <w:rsid w:val="0036036C"/>
    <w:rsid w:val="0037018D"/>
    <w:rsid w:val="003744D0"/>
    <w:rsid w:val="003A1016"/>
    <w:rsid w:val="003A5317"/>
    <w:rsid w:val="003B5CDB"/>
    <w:rsid w:val="003E3C3E"/>
    <w:rsid w:val="003E41A4"/>
    <w:rsid w:val="003E41F8"/>
    <w:rsid w:val="003F3036"/>
    <w:rsid w:val="003F7C59"/>
    <w:rsid w:val="0040271A"/>
    <w:rsid w:val="00435EED"/>
    <w:rsid w:val="004421A6"/>
    <w:rsid w:val="00453DFF"/>
    <w:rsid w:val="0047504C"/>
    <w:rsid w:val="004C0906"/>
    <w:rsid w:val="0050456A"/>
    <w:rsid w:val="00524283"/>
    <w:rsid w:val="005567DF"/>
    <w:rsid w:val="00562462"/>
    <w:rsid w:val="00575F03"/>
    <w:rsid w:val="00581AF4"/>
    <w:rsid w:val="00595D01"/>
    <w:rsid w:val="005A0BF6"/>
    <w:rsid w:val="005A1DDC"/>
    <w:rsid w:val="005C0931"/>
    <w:rsid w:val="005E12A7"/>
    <w:rsid w:val="005E5EB4"/>
    <w:rsid w:val="005F1942"/>
    <w:rsid w:val="00602B08"/>
    <w:rsid w:val="006047B4"/>
    <w:rsid w:val="00620588"/>
    <w:rsid w:val="006211AA"/>
    <w:rsid w:val="006567B9"/>
    <w:rsid w:val="00683CDD"/>
    <w:rsid w:val="006979F7"/>
    <w:rsid w:val="006A0CB1"/>
    <w:rsid w:val="006A0E5D"/>
    <w:rsid w:val="006E3776"/>
    <w:rsid w:val="006F0E70"/>
    <w:rsid w:val="006F3AF0"/>
    <w:rsid w:val="006F5559"/>
    <w:rsid w:val="00706CF6"/>
    <w:rsid w:val="00707AA9"/>
    <w:rsid w:val="00755E1A"/>
    <w:rsid w:val="00771754"/>
    <w:rsid w:val="00797D41"/>
    <w:rsid w:val="007B0E77"/>
    <w:rsid w:val="007C62D2"/>
    <w:rsid w:val="007C6DA7"/>
    <w:rsid w:val="007D4243"/>
    <w:rsid w:val="007E25EA"/>
    <w:rsid w:val="007F38B2"/>
    <w:rsid w:val="00826D0E"/>
    <w:rsid w:val="008412D4"/>
    <w:rsid w:val="00846513"/>
    <w:rsid w:val="008900AE"/>
    <w:rsid w:val="008B3541"/>
    <w:rsid w:val="008C0D10"/>
    <w:rsid w:val="009014E6"/>
    <w:rsid w:val="00925509"/>
    <w:rsid w:val="00931375"/>
    <w:rsid w:val="009444EF"/>
    <w:rsid w:val="00960EEA"/>
    <w:rsid w:val="009A5835"/>
    <w:rsid w:val="009C4C37"/>
    <w:rsid w:val="009C67E9"/>
    <w:rsid w:val="009D5056"/>
    <w:rsid w:val="009D7654"/>
    <w:rsid w:val="009E294E"/>
    <w:rsid w:val="009E6E58"/>
    <w:rsid w:val="009E7997"/>
    <w:rsid w:val="00A06344"/>
    <w:rsid w:val="00A16224"/>
    <w:rsid w:val="00A51E83"/>
    <w:rsid w:val="00A641C3"/>
    <w:rsid w:val="00A75EDC"/>
    <w:rsid w:val="00A844BD"/>
    <w:rsid w:val="00A96B5E"/>
    <w:rsid w:val="00A97A90"/>
    <w:rsid w:val="00AA1573"/>
    <w:rsid w:val="00AA6088"/>
    <w:rsid w:val="00AB2627"/>
    <w:rsid w:val="00AC63DA"/>
    <w:rsid w:val="00AD5DD5"/>
    <w:rsid w:val="00AE75B9"/>
    <w:rsid w:val="00AF66C2"/>
    <w:rsid w:val="00B65DA9"/>
    <w:rsid w:val="00B72612"/>
    <w:rsid w:val="00B77B33"/>
    <w:rsid w:val="00BA651A"/>
    <w:rsid w:val="00BB066B"/>
    <w:rsid w:val="00BE2B90"/>
    <w:rsid w:val="00BE5AD2"/>
    <w:rsid w:val="00C313AD"/>
    <w:rsid w:val="00C32817"/>
    <w:rsid w:val="00C46A6F"/>
    <w:rsid w:val="00C516BD"/>
    <w:rsid w:val="00C516C0"/>
    <w:rsid w:val="00C64B22"/>
    <w:rsid w:val="00C64D99"/>
    <w:rsid w:val="00C949B9"/>
    <w:rsid w:val="00CA0983"/>
    <w:rsid w:val="00CB257E"/>
    <w:rsid w:val="00CD11F6"/>
    <w:rsid w:val="00CE1E43"/>
    <w:rsid w:val="00CF02B0"/>
    <w:rsid w:val="00CF38B6"/>
    <w:rsid w:val="00D100A9"/>
    <w:rsid w:val="00D310F8"/>
    <w:rsid w:val="00D64E6A"/>
    <w:rsid w:val="00DA3255"/>
    <w:rsid w:val="00DC3D5D"/>
    <w:rsid w:val="00DE53F0"/>
    <w:rsid w:val="00DF50F0"/>
    <w:rsid w:val="00E0065F"/>
    <w:rsid w:val="00E247E1"/>
    <w:rsid w:val="00E361DC"/>
    <w:rsid w:val="00E92066"/>
    <w:rsid w:val="00EB52B5"/>
    <w:rsid w:val="00EB5B81"/>
    <w:rsid w:val="00EB74FF"/>
    <w:rsid w:val="00EE7BE8"/>
    <w:rsid w:val="00F066C6"/>
    <w:rsid w:val="00F207A8"/>
    <w:rsid w:val="00F238AB"/>
    <w:rsid w:val="00F23BA9"/>
    <w:rsid w:val="00F241A1"/>
    <w:rsid w:val="00F25536"/>
    <w:rsid w:val="00F31553"/>
    <w:rsid w:val="00F4258F"/>
    <w:rsid w:val="00F427F0"/>
    <w:rsid w:val="00F7504E"/>
    <w:rsid w:val="00F838D7"/>
    <w:rsid w:val="00F85E9A"/>
    <w:rsid w:val="00F9225E"/>
    <w:rsid w:val="00F935CA"/>
    <w:rsid w:val="00FA05EF"/>
    <w:rsid w:val="00FE6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0F397"/>
  <w15:chartTrackingRefBased/>
  <w15:docId w15:val="{BE3FD7C4-E1D1-4A13-A3A8-7F3D1D14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0" w:unhideWhenUsed="1" w:qFormat="1"/>
    <w:lsdException w:name="heading 3" w:semiHidden="1" w:uiPriority="11" w:unhideWhenUsed="1" w:qFormat="1"/>
    <w:lsdException w:name="heading 4" w:semiHidden="1" w:uiPriority="12" w:unhideWhenUsed="1" w:qFormat="1"/>
    <w:lsdException w:name="heading 5" w:semiHidden="1" w:uiPriority="17" w:unhideWhenUsed="1" w:qFormat="1"/>
    <w:lsdException w:name="heading 6" w:semiHidden="1" w:uiPriority="18" w:unhideWhenUsed="1" w:qFormat="1"/>
    <w:lsdException w:name="heading 7" w:semiHidden="1" w:uiPriority="29" w:unhideWhenUsed="1" w:qFormat="1"/>
    <w:lsdException w:name="heading 8" w:semiHidden="1" w:uiPriority="29" w:unhideWhenUsed="1" w:qFormat="1"/>
    <w:lsdException w:name="heading 9" w:semiHidden="1" w:uiPriority="2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lsdException w:name="footnote text" w:uiPriority="19"/>
    <w:lsdException w:name="annotation text" w:semiHidden="1" w:unhideWhenUsed="1"/>
    <w:lsdException w:name="header" w:semiHidden="1" w:uiPriority="21" w:unhideWhenUsed="1"/>
    <w:lsdException w:name="footer" w:semiHidden="1" w:uiPriority="22"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uiPriority="26"/>
    <w:lsdException w:name="annotation reference" w:semiHidden="1" w:unhideWhenUsed="1"/>
    <w:lsdException w:name="line number" w:semiHidden="1" w:unhideWhenUsed="1"/>
    <w:lsdException w:name="page number" w:uiPriority="27"/>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0" w:qFormat="1"/>
    <w:lsdException w:name="Emphasis" w:uiPriority="40" w:qFormat="1"/>
    <w:lsdException w:name="Document Map" w:semiHidden="1" w:uiPriority="98"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Grid" w:uiPriority="59"/>
    <w:lsdException w:name="Table Theme" w:semiHidden="1" w:unhideWhenUsed="1"/>
    <w:lsdException w:name="Placeholder Text" w:semiHidden="1" w:unhideWhenUsed="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39" w:qFormat="1"/>
    <w:lsdException w:name="Intense Quote"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0" w:qFormat="1"/>
    <w:lsdException w:name="Intense Emphasis" w:uiPriority="40" w:qFormat="1"/>
    <w:lsdException w:name="Subtle Reference" w:uiPriority="41" w:qFormat="1"/>
    <w:lsdException w:name="Intense Reference" w:uiPriority="42" w:qFormat="1"/>
    <w:lsdException w:name="Book Title" w:uiPriority="43" w:qFormat="1"/>
    <w:lsdException w:name="Bibliography" w:semiHidden="1" w:uiPriority="47" w:unhideWhenUsed="1"/>
    <w:lsdException w:name="TOC Heading" w:semiHidden="1" w:uiPriority="9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E6950"/>
    <w:pPr>
      <w:widowControl w:val="0"/>
      <w:ind w:firstLineChars="200" w:firstLine="480"/>
    </w:pPr>
    <w:rPr>
      <w:rFonts w:ascii="Times New Roman" w:eastAsia="宋体" w:hAnsi="Times New Roman" w:cs="Times New Roman"/>
      <w:sz w:val="24"/>
      <w:szCs w:val="24"/>
    </w:rPr>
  </w:style>
  <w:style w:type="paragraph" w:styleId="1">
    <w:name w:val="heading 1"/>
    <w:basedOn w:val="a2"/>
    <w:next w:val="a2"/>
    <w:link w:val="11"/>
    <w:autoRedefine/>
    <w:uiPriority w:val="9"/>
    <w:qFormat/>
    <w:rsid w:val="009C67E9"/>
    <w:pPr>
      <w:numPr>
        <w:numId w:val="43"/>
      </w:numPr>
      <w:ind w:firstLineChars="0" w:firstLine="0"/>
      <w:outlineLvl w:val="0"/>
    </w:pPr>
    <w:rPr>
      <w:rFonts w:eastAsiaTheme="majorEastAsia"/>
      <w:b/>
      <w:bCs/>
      <w:color w:val="FF0000"/>
      <w:kern w:val="44"/>
      <w:sz w:val="32"/>
      <w:szCs w:val="44"/>
    </w:rPr>
  </w:style>
  <w:style w:type="paragraph" w:styleId="2">
    <w:name w:val="heading 2"/>
    <w:basedOn w:val="a2"/>
    <w:next w:val="a2"/>
    <w:link w:val="20"/>
    <w:autoRedefine/>
    <w:uiPriority w:val="10"/>
    <w:qFormat/>
    <w:rsid w:val="009C67E9"/>
    <w:pPr>
      <w:numPr>
        <w:ilvl w:val="1"/>
        <w:numId w:val="43"/>
      </w:numPr>
      <w:spacing w:beforeLines="50" w:before="156"/>
      <w:ind w:firstLineChars="0" w:firstLine="0"/>
      <w:outlineLvl w:val="1"/>
    </w:pPr>
    <w:rPr>
      <w:rFonts w:asciiTheme="majorHAnsi" w:eastAsiaTheme="majorEastAsia" w:hAnsiTheme="majorHAnsi" w:cstheme="majorBidi"/>
      <w:b/>
      <w:bCs/>
      <w:color w:val="FF0000"/>
      <w:sz w:val="30"/>
      <w:szCs w:val="32"/>
    </w:rPr>
  </w:style>
  <w:style w:type="paragraph" w:styleId="3">
    <w:name w:val="heading 3"/>
    <w:basedOn w:val="a2"/>
    <w:next w:val="a2"/>
    <w:link w:val="30"/>
    <w:autoRedefine/>
    <w:uiPriority w:val="11"/>
    <w:qFormat/>
    <w:rsid w:val="009C67E9"/>
    <w:pPr>
      <w:numPr>
        <w:ilvl w:val="2"/>
        <w:numId w:val="43"/>
      </w:numPr>
      <w:spacing w:beforeLines="50" w:before="156"/>
      <w:ind w:firstLineChars="0" w:firstLine="0"/>
      <w:outlineLvl w:val="2"/>
    </w:pPr>
    <w:rPr>
      <w:rFonts w:eastAsiaTheme="majorEastAsia"/>
      <w:b/>
      <w:bCs/>
      <w:szCs w:val="32"/>
    </w:rPr>
  </w:style>
  <w:style w:type="paragraph" w:styleId="4">
    <w:name w:val="heading 4"/>
    <w:basedOn w:val="a2"/>
    <w:next w:val="a2"/>
    <w:link w:val="40"/>
    <w:autoRedefine/>
    <w:uiPriority w:val="12"/>
    <w:qFormat/>
    <w:rsid w:val="009C67E9"/>
    <w:pPr>
      <w:numPr>
        <w:ilvl w:val="3"/>
        <w:numId w:val="43"/>
      </w:numPr>
      <w:spacing w:beforeLines="50" w:before="156"/>
      <w:ind w:firstLineChars="0" w:firstLine="0"/>
      <w:outlineLvl w:val="3"/>
    </w:pPr>
    <w:rPr>
      <w:rFonts w:asciiTheme="majorHAnsi" w:eastAsiaTheme="majorEastAsia" w:hAnsiTheme="majorHAnsi" w:cstheme="majorBidi"/>
      <w:b/>
      <w:bCs/>
      <w:szCs w:val="28"/>
    </w:rPr>
  </w:style>
  <w:style w:type="paragraph" w:styleId="5">
    <w:name w:val="heading 5"/>
    <w:basedOn w:val="a2"/>
    <w:next w:val="a2"/>
    <w:link w:val="50"/>
    <w:autoRedefine/>
    <w:uiPriority w:val="17"/>
    <w:qFormat/>
    <w:rsid w:val="00FE6950"/>
    <w:pPr>
      <w:spacing w:line="0" w:lineRule="atLeast"/>
      <w:ind w:firstLineChars="0" w:firstLine="0"/>
      <w:outlineLvl w:val="4"/>
    </w:pPr>
    <w:rPr>
      <w:b/>
      <w:bCs/>
      <w:szCs w:val="28"/>
    </w:rPr>
  </w:style>
  <w:style w:type="paragraph" w:styleId="6">
    <w:name w:val="heading 6"/>
    <w:basedOn w:val="a2"/>
    <w:next w:val="a2"/>
    <w:link w:val="60"/>
    <w:autoRedefine/>
    <w:uiPriority w:val="18"/>
    <w:qFormat/>
    <w:rsid w:val="00FE6950"/>
    <w:pPr>
      <w:spacing w:line="0" w:lineRule="atLeast"/>
      <w:ind w:firstLineChars="0" w:firstLine="0"/>
      <w:outlineLvl w:val="5"/>
    </w:pPr>
    <w:rPr>
      <w:rFonts w:asciiTheme="majorHAnsi" w:eastAsiaTheme="majorEastAsia" w:hAnsiTheme="majorHAnsi" w:cstheme="majorBidi"/>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21"/>
    <w:rsid w:val="00FE69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21"/>
    <w:rsid w:val="00FE6950"/>
    <w:rPr>
      <w:rFonts w:ascii="Times New Roman" w:eastAsia="宋体" w:hAnsi="Times New Roman" w:cs="Times New Roman"/>
      <w:sz w:val="18"/>
      <w:szCs w:val="18"/>
    </w:rPr>
  </w:style>
  <w:style w:type="paragraph" w:styleId="a8">
    <w:name w:val="footer"/>
    <w:basedOn w:val="a2"/>
    <w:link w:val="a9"/>
    <w:uiPriority w:val="22"/>
    <w:rsid w:val="00FE6950"/>
    <w:pPr>
      <w:snapToGrid w:val="0"/>
      <w:ind w:firstLineChars="0" w:firstLine="0"/>
      <w:jc w:val="center"/>
    </w:pPr>
    <w:rPr>
      <w:szCs w:val="18"/>
    </w:rPr>
  </w:style>
  <w:style w:type="character" w:customStyle="1" w:styleId="a9">
    <w:name w:val="页脚 字符"/>
    <w:basedOn w:val="a3"/>
    <w:link w:val="a8"/>
    <w:uiPriority w:val="22"/>
    <w:rsid w:val="00FE6950"/>
    <w:rPr>
      <w:rFonts w:ascii="Times New Roman" w:eastAsia="宋体" w:hAnsi="Times New Roman" w:cs="Times New Roman"/>
      <w:sz w:val="24"/>
      <w:szCs w:val="18"/>
    </w:rPr>
  </w:style>
  <w:style w:type="paragraph" w:styleId="aa">
    <w:name w:val="List Paragraph"/>
    <w:basedOn w:val="a2"/>
    <w:link w:val="ab"/>
    <w:uiPriority w:val="98"/>
    <w:unhideWhenUsed/>
    <w:qFormat/>
    <w:rsid w:val="00FE6950"/>
    <w:pPr>
      <w:ind w:firstLine="420"/>
    </w:pPr>
  </w:style>
  <w:style w:type="character" w:customStyle="1" w:styleId="11">
    <w:name w:val="标题 1 字符"/>
    <w:basedOn w:val="a3"/>
    <w:link w:val="1"/>
    <w:uiPriority w:val="9"/>
    <w:rsid w:val="009C67E9"/>
    <w:rPr>
      <w:rFonts w:ascii="Times New Roman" w:eastAsiaTheme="majorEastAsia" w:hAnsi="Times New Roman" w:cs="Times New Roman"/>
      <w:b/>
      <w:bCs/>
      <w:color w:val="FF0000"/>
      <w:kern w:val="44"/>
      <w:sz w:val="32"/>
      <w:szCs w:val="44"/>
    </w:rPr>
  </w:style>
  <w:style w:type="paragraph" w:styleId="ac">
    <w:name w:val="Document Map"/>
    <w:basedOn w:val="a2"/>
    <w:link w:val="ad"/>
    <w:uiPriority w:val="98"/>
    <w:semiHidden/>
    <w:unhideWhenUsed/>
    <w:rsid w:val="00FE6950"/>
    <w:rPr>
      <w:rFonts w:ascii="宋体"/>
      <w:sz w:val="18"/>
      <w:szCs w:val="18"/>
    </w:rPr>
  </w:style>
  <w:style w:type="character" w:customStyle="1" w:styleId="ad">
    <w:name w:val="文档结构图 字符"/>
    <w:basedOn w:val="a3"/>
    <w:link w:val="ac"/>
    <w:uiPriority w:val="98"/>
    <w:semiHidden/>
    <w:rsid w:val="00FE6950"/>
    <w:rPr>
      <w:rFonts w:ascii="宋体" w:eastAsia="宋体" w:hAnsi="Times New Roman" w:cs="Times New Roman"/>
      <w:sz w:val="18"/>
      <w:szCs w:val="18"/>
    </w:rPr>
  </w:style>
  <w:style w:type="paragraph" w:customStyle="1" w:styleId="ae">
    <w:name w:val="图片"/>
    <w:basedOn w:val="a2"/>
    <w:next w:val="a2"/>
    <w:uiPriority w:val="1"/>
    <w:qFormat/>
    <w:rsid w:val="00FE6950"/>
    <w:pPr>
      <w:ind w:leftChars="-398" w:left="3" w:rightChars="-432" w:right="-1037" w:hangingChars="399" w:hanging="958"/>
      <w:jc w:val="center"/>
    </w:pPr>
  </w:style>
  <w:style w:type="paragraph" w:styleId="TOC">
    <w:name w:val="TOC Heading"/>
    <w:basedOn w:val="1"/>
    <w:next w:val="a2"/>
    <w:uiPriority w:val="98"/>
    <w:semiHidden/>
    <w:unhideWhenUsed/>
    <w:qFormat/>
    <w:rsid w:val="00FE6950"/>
    <w:pPr>
      <w:numPr>
        <w:numId w:val="0"/>
      </w:numPr>
      <w:outlineLvl w:val="9"/>
    </w:pPr>
  </w:style>
  <w:style w:type="paragraph" w:styleId="af">
    <w:name w:val="No Spacing"/>
    <w:uiPriority w:val="98"/>
    <w:unhideWhenUsed/>
    <w:qFormat/>
    <w:rsid w:val="00FE6950"/>
    <w:pPr>
      <w:widowControl w:val="0"/>
      <w:ind w:firstLineChars="200" w:firstLine="480"/>
    </w:pPr>
    <w:rPr>
      <w:rFonts w:ascii="Times New Roman" w:hAnsi="Times New Roman" w:cs="Times New Roman"/>
      <w:sz w:val="24"/>
      <w:szCs w:val="24"/>
    </w:rPr>
  </w:style>
  <w:style w:type="character" w:styleId="af0">
    <w:name w:val="footnote reference"/>
    <w:basedOn w:val="a3"/>
    <w:uiPriority w:val="26"/>
    <w:rsid w:val="00FE6950"/>
    <w:rPr>
      <w:vertAlign w:val="superscript"/>
    </w:rPr>
  </w:style>
  <w:style w:type="paragraph" w:customStyle="1" w:styleId="a0">
    <w:name w:val="篇章"/>
    <w:basedOn w:val="aa"/>
    <w:next w:val="a2"/>
    <w:uiPriority w:val="9"/>
    <w:qFormat/>
    <w:rsid w:val="00FE6950"/>
    <w:pPr>
      <w:numPr>
        <w:numId w:val="35"/>
      </w:numPr>
      <w:ind w:firstLineChars="0" w:firstLine="0"/>
      <w:outlineLvl w:val="0"/>
    </w:pPr>
    <w:rPr>
      <w:b/>
      <w:sz w:val="40"/>
    </w:rPr>
  </w:style>
  <w:style w:type="paragraph" w:customStyle="1" w:styleId="af1">
    <w:name w:val="强调 重要"/>
    <w:basedOn w:val="a2"/>
    <w:uiPriority w:val="2"/>
    <w:qFormat/>
    <w:rsid w:val="00FE6950"/>
    <w:pPr>
      <w:ind w:firstLine="482"/>
    </w:pPr>
    <w:rPr>
      <w:b/>
      <w:color w:val="FF0000"/>
      <w:shd w:val="clear" w:color="auto" w:fill="FFFF00"/>
    </w:rPr>
  </w:style>
  <w:style w:type="paragraph" w:customStyle="1" w:styleId="af2">
    <w:name w:val="强调 次级"/>
    <w:basedOn w:val="af1"/>
    <w:uiPriority w:val="3"/>
    <w:qFormat/>
    <w:rsid w:val="00FE6950"/>
    <w:rPr>
      <w:color w:val="auto"/>
      <w:shd w:val="clear" w:color="auto" w:fill="00FF00"/>
    </w:rPr>
  </w:style>
  <w:style w:type="character" w:styleId="af3">
    <w:name w:val="page number"/>
    <w:basedOn w:val="a3"/>
    <w:uiPriority w:val="27"/>
    <w:rsid w:val="00FE6950"/>
  </w:style>
  <w:style w:type="character" w:customStyle="1" w:styleId="20">
    <w:name w:val="标题 2 字符"/>
    <w:basedOn w:val="a3"/>
    <w:link w:val="2"/>
    <w:uiPriority w:val="10"/>
    <w:rsid w:val="009C67E9"/>
    <w:rPr>
      <w:rFonts w:asciiTheme="majorHAnsi" w:eastAsiaTheme="majorEastAsia" w:hAnsiTheme="majorHAnsi" w:cstheme="majorBidi"/>
      <w:b/>
      <w:bCs/>
      <w:color w:val="FF0000"/>
      <w:sz w:val="30"/>
      <w:szCs w:val="32"/>
    </w:rPr>
  </w:style>
  <w:style w:type="character" w:customStyle="1" w:styleId="30">
    <w:name w:val="标题 3 字符"/>
    <w:basedOn w:val="a3"/>
    <w:link w:val="3"/>
    <w:uiPriority w:val="11"/>
    <w:rsid w:val="009C67E9"/>
    <w:rPr>
      <w:rFonts w:ascii="Times New Roman" w:eastAsiaTheme="majorEastAsia" w:hAnsi="Times New Roman" w:cs="Times New Roman"/>
      <w:b/>
      <w:bCs/>
      <w:sz w:val="24"/>
      <w:szCs w:val="32"/>
    </w:rPr>
  </w:style>
  <w:style w:type="paragraph" w:styleId="af4">
    <w:name w:val="Balloon Text"/>
    <w:basedOn w:val="a2"/>
    <w:link w:val="af5"/>
    <w:uiPriority w:val="98"/>
    <w:semiHidden/>
    <w:unhideWhenUsed/>
    <w:rsid w:val="00FE6950"/>
    <w:rPr>
      <w:sz w:val="18"/>
      <w:szCs w:val="18"/>
    </w:rPr>
  </w:style>
  <w:style w:type="character" w:customStyle="1" w:styleId="af5">
    <w:name w:val="批注框文本 字符"/>
    <w:basedOn w:val="a3"/>
    <w:link w:val="af4"/>
    <w:uiPriority w:val="98"/>
    <w:semiHidden/>
    <w:rsid w:val="00FE6950"/>
    <w:rPr>
      <w:rFonts w:ascii="Times New Roman" w:eastAsia="宋体" w:hAnsi="Times New Roman" w:cs="Times New Roman"/>
      <w:sz w:val="18"/>
      <w:szCs w:val="18"/>
    </w:rPr>
  </w:style>
  <w:style w:type="paragraph" w:styleId="af6">
    <w:name w:val="caption"/>
    <w:basedOn w:val="a2"/>
    <w:next w:val="a2"/>
    <w:uiPriority w:val="4"/>
    <w:unhideWhenUsed/>
    <w:qFormat/>
    <w:rsid w:val="00FE6950"/>
    <w:pPr>
      <w:ind w:firstLineChars="0" w:firstLine="0"/>
      <w:jc w:val="center"/>
    </w:pPr>
    <w:rPr>
      <w:rFonts w:asciiTheme="majorHAnsi" w:eastAsia="仿宋" w:hAnsiTheme="majorHAnsi" w:cstheme="majorBidi"/>
      <w:szCs w:val="20"/>
    </w:rPr>
  </w:style>
  <w:style w:type="character" w:customStyle="1" w:styleId="40">
    <w:name w:val="标题 4 字符"/>
    <w:basedOn w:val="a3"/>
    <w:link w:val="4"/>
    <w:uiPriority w:val="12"/>
    <w:rsid w:val="009C67E9"/>
    <w:rPr>
      <w:rFonts w:asciiTheme="majorHAnsi" w:eastAsiaTheme="majorEastAsia" w:hAnsiTheme="majorHAnsi" w:cstheme="majorBidi"/>
      <w:b/>
      <w:bCs/>
      <w:sz w:val="24"/>
      <w:szCs w:val="28"/>
    </w:rPr>
  </w:style>
  <w:style w:type="numbering" w:customStyle="1" w:styleId="zengfy-">
    <w:name w:val="zengfy列表-链接标题"/>
    <w:uiPriority w:val="99"/>
    <w:rsid w:val="009C67E9"/>
    <w:pPr>
      <w:numPr>
        <w:numId w:val="4"/>
      </w:numPr>
    </w:pPr>
  </w:style>
  <w:style w:type="paragraph" w:styleId="af7">
    <w:name w:val="Title"/>
    <w:basedOn w:val="a2"/>
    <w:next w:val="a2"/>
    <w:link w:val="af8"/>
    <w:uiPriority w:val="17"/>
    <w:qFormat/>
    <w:rsid w:val="00FE6950"/>
    <w:pPr>
      <w:widowControl/>
      <w:spacing w:after="120"/>
      <w:ind w:left="284" w:firstLineChars="0" w:firstLine="0"/>
      <w:jc w:val="center"/>
      <w:outlineLvl w:val="0"/>
    </w:pPr>
    <w:rPr>
      <w:rFonts w:eastAsia="楷体"/>
      <w:b/>
      <w:bCs/>
      <w:kern w:val="44"/>
      <w:sz w:val="36"/>
      <w:szCs w:val="48"/>
    </w:rPr>
  </w:style>
  <w:style w:type="character" w:customStyle="1" w:styleId="af8">
    <w:name w:val="标题 字符"/>
    <w:basedOn w:val="a3"/>
    <w:link w:val="af7"/>
    <w:uiPriority w:val="17"/>
    <w:rsid w:val="00FE6950"/>
    <w:rPr>
      <w:rFonts w:ascii="Times New Roman" w:eastAsia="楷体" w:hAnsi="Times New Roman" w:cs="Times New Roman"/>
      <w:b/>
      <w:bCs/>
      <w:kern w:val="44"/>
      <w:sz w:val="36"/>
      <w:szCs w:val="48"/>
    </w:rPr>
  </w:style>
  <w:style w:type="character" w:customStyle="1" w:styleId="af9">
    <w:name w:val="字符强调"/>
    <w:basedOn w:val="a3"/>
    <w:uiPriority w:val="4"/>
    <w:qFormat/>
    <w:rsid w:val="00FE6950"/>
    <w:rPr>
      <w:b/>
      <w:color w:val="000000" w:themeColor="text1"/>
      <w:bdr w:val="none" w:sz="0" w:space="0" w:color="auto"/>
      <w:shd w:val="clear" w:color="auto" w:fill="47CFFF"/>
    </w:rPr>
  </w:style>
  <w:style w:type="table" w:customStyle="1" w:styleId="zengfy-0">
    <w:name w:val="zengfy表格-上下型"/>
    <w:basedOn w:val="a4"/>
    <w:uiPriority w:val="99"/>
    <w:rsid w:val="00FE6950"/>
    <w:rPr>
      <w:sz w:val="24"/>
    </w:rPr>
    <w:tblPr>
      <w:tblBorders>
        <w:top w:val="single" w:sz="12" w:space="0" w:color="auto"/>
        <w:bottom w:val="single" w:sz="12" w:space="0" w:color="auto"/>
        <w:insideH w:val="single" w:sz="2" w:space="0" w:color="auto"/>
        <w:insideV w:val="single" w:sz="2" w:space="0" w:color="auto"/>
      </w:tblBorders>
    </w:tblPr>
    <w:tblStylePr w:type="firstRow">
      <w:tblPr/>
      <w:trPr>
        <w:tblHeader/>
      </w:trPr>
    </w:tblStylePr>
  </w:style>
  <w:style w:type="character" w:customStyle="1" w:styleId="50">
    <w:name w:val="标题 5 字符"/>
    <w:basedOn w:val="a3"/>
    <w:link w:val="5"/>
    <w:uiPriority w:val="17"/>
    <w:rsid w:val="00FE6950"/>
    <w:rPr>
      <w:rFonts w:ascii="Times New Roman" w:eastAsia="宋体" w:hAnsi="Times New Roman" w:cs="Times New Roman"/>
      <w:b/>
      <w:bCs/>
      <w:sz w:val="24"/>
      <w:szCs w:val="28"/>
    </w:rPr>
  </w:style>
  <w:style w:type="character" w:customStyle="1" w:styleId="60">
    <w:name w:val="标题 6 字符"/>
    <w:basedOn w:val="a3"/>
    <w:link w:val="6"/>
    <w:uiPriority w:val="18"/>
    <w:rsid w:val="00FE6950"/>
    <w:rPr>
      <w:rFonts w:asciiTheme="majorHAnsi" w:eastAsiaTheme="majorEastAsia" w:hAnsiTheme="majorHAnsi" w:cstheme="majorBidi"/>
      <w:b/>
      <w:bCs/>
      <w:sz w:val="24"/>
      <w:szCs w:val="24"/>
    </w:rPr>
  </w:style>
  <w:style w:type="paragraph" w:customStyle="1" w:styleId="afa">
    <w:name w:val="表格内容居中"/>
    <w:basedOn w:val="a2"/>
    <w:uiPriority w:val="5"/>
    <w:qFormat/>
    <w:rsid w:val="00FE6950"/>
    <w:pPr>
      <w:spacing w:line="276" w:lineRule="auto"/>
      <w:ind w:firstLineChars="0" w:firstLine="0"/>
    </w:pPr>
    <w:rPr>
      <w:rFonts w:eastAsiaTheme="minorEastAsia"/>
      <w:kern w:val="0"/>
      <w:szCs w:val="21"/>
    </w:rPr>
  </w:style>
  <w:style w:type="paragraph" w:customStyle="1" w:styleId="afb">
    <w:name w:val="代码行"/>
    <w:basedOn w:val="a2"/>
    <w:uiPriority w:val="9"/>
    <w:qFormat/>
    <w:rsid w:val="00FE6950"/>
    <w:pPr>
      <w:pBdr>
        <w:left w:val="single" w:sz="4" w:space="4" w:color="auto"/>
        <w:right w:val="single" w:sz="4" w:space="4" w:color="auto"/>
      </w:pBdr>
      <w:shd w:val="clear" w:color="auto" w:fill="FDE9D9" w:themeFill="accent6" w:themeFillTint="33"/>
    </w:pPr>
    <w:rPr>
      <w:rFonts w:eastAsiaTheme="minorEastAsia"/>
      <w:color w:val="0070C0"/>
    </w:rPr>
  </w:style>
  <w:style w:type="table" w:styleId="afc">
    <w:name w:val="Table Grid"/>
    <w:basedOn w:val="a4"/>
    <w:uiPriority w:val="59"/>
    <w:rsid w:val="00FE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2"/>
    <w:link w:val="HTML0"/>
    <w:uiPriority w:val="99"/>
    <w:semiHidden/>
    <w:unhideWhenUsed/>
    <w:rsid w:val="00FE69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hAnsi="宋体" w:cs="宋体"/>
      <w:kern w:val="0"/>
    </w:rPr>
  </w:style>
  <w:style w:type="character" w:customStyle="1" w:styleId="HTML0">
    <w:name w:val="HTML 预设格式 字符"/>
    <w:basedOn w:val="a3"/>
    <w:link w:val="HTML"/>
    <w:uiPriority w:val="99"/>
    <w:semiHidden/>
    <w:rsid w:val="00FE6950"/>
    <w:rPr>
      <w:rFonts w:ascii="宋体" w:eastAsia="宋体" w:hAnsi="宋体" w:cs="宋体"/>
      <w:kern w:val="0"/>
      <w:sz w:val="24"/>
      <w:szCs w:val="24"/>
    </w:rPr>
  </w:style>
  <w:style w:type="table" w:customStyle="1" w:styleId="MatlabDescription">
    <w:name w:val="Matlab_Description"/>
    <w:basedOn w:val="a4"/>
    <w:uiPriority w:val="99"/>
    <w:rsid w:val="00FE6950"/>
    <w:tblPr>
      <w:tblStyleRowBandSize w:val="1"/>
      <w:tblBorders>
        <w:top w:val="single" w:sz="12" w:space="0" w:color="7F7F7F" w:themeColor="text1" w:themeTint="80"/>
        <w:left w:val="single" w:sz="12" w:space="0" w:color="7F7F7F" w:themeColor="text1" w:themeTint="80"/>
        <w:bottom w:val="single" w:sz="12" w:space="0" w:color="404040" w:themeColor="text1" w:themeTint="BF"/>
        <w:right w:val="single" w:sz="12" w:space="0" w:color="404040" w:themeColor="text1" w:themeTint="BF"/>
        <w:insideH w:val="single" w:sz="2" w:space="0" w:color="595959" w:themeColor="text1" w:themeTint="A6"/>
        <w:insideV w:val="single" w:sz="2" w:space="0" w:color="595959" w:themeColor="text1" w:themeTint="A6"/>
      </w:tblBorders>
    </w:tblPr>
    <w:tblStylePr w:type="firstRow">
      <w:pPr>
        <w:jc w:val="center"/>
      </w:pPr>
      <w:rPr>
        <w:b/>
        <w:color w:val="FF0000"/>
        <w:u w:val="single"/>
      </w:rPr>
      <w:tblPr/>
      <w:tcPr>
        <w:shd w:val="clear" w:color="auto" w:fill="FFFF00"/>
      </w:tcPr>
    </w:tblStylePr>
    <w:tblStylePr w:type="band1Horz">
      <w:tblPr/>
      <w:tcPr>
        <w:shd w:val="clear" w:color="auto" w:fill="E5DFEC" w:themeFill="accent4" w:themeFillTint="33"/>
      </w:tcPr>
    </w:tblStylePr>
    <w:tblStylePr w:type="band2Horz">
      <w:tblPr/>
      <w:tcPr>
        <w:shd w:val="clear" w:color="auto" w:fill="FDE9D9" w:themeFill="accent6" w:themeFillTint="33"/>
      </w:tcPr>
    </w:tblStylePr>
  </w:style>
  <w:style w:type="table" w:customStyle="1" w:styleId="zengfy">
    <w:name w:val="zengfy表格"/>
    <w:basedOn w:val="a4"/>
    <w:uiPriority w:val="99"/>
    <w:rsid w:val="00FE6950"/>
    <w:rPr>
      <w:sz w:val="24"/>
    </w:rPr>
    <w:tblPr>
      <w:tblBorders>
        <w:top w:val="single" w:sz="12" w:space="0" w:color="auto"/>
        <w:bottom w:val="single" w:sz="12" w:space="0" w:color="auto"/>
        <w:insideH w:val="single" w:sz="2" w:space="0" w:color="auto"/>
        <w:insideV w:val="single" w:sz="2" w:space="0" w:color="auto"/>
      </w:tblBorders>
    </w:tblPr>
  </w:style>
  <w:style w:type="table" w:customStyle="1" w:styleId="zengfy-1">
    <w:name w:val="zengfy表格-代码"/>
    <w:basedOn w:val="afc"/>
    <w:uiPriority w:val="99"/>
    <w:rsid w:val="00FE6950"/>
    <w:tblPr>
      <w:tblStyleRowBandSize w:val="1"/>
      <w:jc w:val="center"/>
      <w:tblBorders>
        <w:top w:val="single" w:sz="12" w:space="0" w:color="EAEAEA"/>
        <w:left w:val="single" w:sz="12" w:space="0" w:color="EAEAEA"/>
        <w:bottom w:val="single" w:sz="12" w:space="0" w:color="969696"/>
        <w:right w:val="single" w:sz="12" w:space="0" w:color="969696"/>
        <w:insideH w:val="single" w:sz="2" w:space="0" w:color="999999"/>
        <w:insideV w:val="single" w:sz="2" w:space="0" w:color="999999"/>
      </w:tblBorders>
    </w:tblPr>
    <w:trPr>
      <w:jc w:val="center"/>
    </w:trPr>
    <w:tcPr>
      <w:shd w:val="clear" w:color="auto" w:fill="E5DFEC" w:themeFill="accent4" w:themeFillTint="33"/>
      <w:vAlign w:val="center"/>
    </w:tcPr>
    <w:tblStylePr w:type="band2Horz">
      <w:tblPr/>
      <w:tcPr>
        <w:shd w:val="clear" w:color="auto" w:fill="CCC0D9" w:themeFill="accent4" w:themeFillTint="66"/>
      </w:tcPr>
    </w:tblStylePr>
  </w:style>
  <w:style w:type="table" w:customStyle="1" w:styleId="zengfy-10">
    <w:name w:val="zengfy表格-上下总分型1"/>
    <w:basedOn w:val="a4"/>
    <w:uiPriority w:val="99"/>
    <w:rsid w:val="00FE6950"/>
    <w:tblPr>
      <w:jc w:val="center"/>
      <w:tblBorders>
        <w:top w:val="single" w:sz="12" w:space="0" w:color="F8F8F8"/>
        <w:left w:val="single" w:sz="12" w:space="0" w:color="F8F8F8"/>
        <w:bottom w:val="single" w:sz="12" w:space="0" w:color="808080"/>
        <w:right w:val="single" w:sz="12" w:space="0" w:color="7F7F7F" w:themeColor="text1" w:themeTint="80"/>
        <w:insideH w:val="single" w:sz="2" w:space="0" w:color="808080"/>
        <w:insideV w:val="single" w:sz="2" w:space="0" w:color="808080"/>
      </w:tblBorders>
    </w:tblPr>
    <w:trPr>
      <w:jc w:val="center"/>
    </w:trPr>
    <w:tcPr>
      <w:shd w:val="clear" w:color="auto" w:fill="EEECE1" w:themeFill="background2"/>
      <w:vAlign w:val="center"/>
    </w:tcPr>
    <w:tblStylePr w:type="firstRow">
      <w:pPr>
        <w:jc w:val="center"/>
      </w:pPr>
      <w:rPr>
        <w:b/>
      </w:rPr>
      <w:tblPr/>
      <w:trPr>
        <w:tblHeader/>
      </w:trPr>
      <w:tcPr>
        <w:tcBorders>
          <w:top w:val="single" w:sz="12" w:space="0" w:color="F8F8F8"/>
          <w:left w:val="single" w:sz="12" w:space="0" w:color="F8F8F8"/>
          <w:bottom w:val="single" w:sz="2" w:space="0" w:color="808080"/>
          <w:right w:val="single" w:sz="12" w:space="0" w:color="808080"/>
          <w:insideH w:val="single" w:sz="2" w:space="0" w:color="808080"/>
          <w:insideV w:val="single" w:sz="2" w:space="0" w:color="808080"/>
          <w:tl2br w:val="nil"/>
          <w:tr2bl w:val="nil"/>
        </w:tcBorders>
        <w:shd w:val="clear" w:color="auto" w:fill="B2B2B2"/>
      </w:tcPr>
    </w:tblStylePr>
  </w:style>
  <w:style w:type="table" w:customStyle="1" w:styleId="zengfy-2">
    <w:name w:val="zengfy表格-上下总分型2"/>
    <w:basedOn w:val="a4"/>
    <w:uiPriority w:val="99"/>
    <w:rsid w:val="00FE6950"/>
    <w:rPr>
      <w:sz w:val="24"/>
    </w:rPr>
    <w:tblPr>
      <w:jc w:val="center"/>
      <w:tblBorders>
        <w:top w:val="single" w:sz="12" w:space="0" w:color="auto"/>
        <w:bottom w:val="single" w:sz="12" w:space="0" w:color="auto"/>
        <w:insideH w:val="single" w:sz="2" w:space="0" w:color="auto"/>
        <w:insideV w:val="single" w:sz="2" w:space="0" w:color="auto"/>
      </w:tblBorders>
    </w:tblPr>
    <w:trPr>
      <w:jc w:val="center"/>
    </w:trPr>
    <w:tblStylePr w:type="firstRow">
      <w:tblPr/>
      <w:trPr>
        <w:tblHeader/>
      </w:trPr>
    </w:tblStylePr>
  </w:style>
  <w:style w:type="paragraph" w:customStyle="1" w:styleId="afd">
    <w:name w:val="表格代码"/>
    <w:basedOn w:val="a2"/>
    <w:uiPriority w:val="20"/>
    <w:qFormat/>
    <w:rsid w:val="00FE6950"/>
    <w:pPr>
      <w:spacing w:line="276" w:lineRule="auto"/>
      <w:ind w:firstLineChars="0" w:firstLine="0"/>
    </w:pPr>
    <w:rPr>
      <w:rFonts w:eastAsiaTheme="minorEastAsia"/>
      <w:kern w:val="0"/>
      <w:szCs w:val="21"/>
    </w:rPr>
  </w:style>
  <w:style w:type="paragraph" w:customStyle="1" w:styleId="afe">
    <w:name w:val="表格内容置顶"/>
    <w:basedOn w:val="a2"/>
    <w:uiPriority w:val="5"/>
    <w:qFormat/>
    <w:rsid w:val="00FE6950"/>
    <w:pPr>
      <w:ind w:firstLineChars="0" w:firstLine="0"/>
    </w:pPr>
  </w:style>
  <w:style w:type="paragraph" w:customStyle="1" w:styleId="aff">
    <w:name w:val="表格说明"/>
    <w:basedOn w:val="a2"/>
    <w:uiPriority w:val="21"/>
    <w:qFormat/>
    <w:rsid w:val="00FE6950"/>
    <w:pPr>
      <w:spacing w:line="276" w:lineRule="auto"/>
      <w:ind w:firstLineChars="177" w:firstLine="425"/>
    </w:pPr>
    <w:rPr>
      <w:rFonts w:eastAsiaTheme="minorEastAsia"/>
      <w:kern w:val="0"/>
      <w:szCs w:val="21"/>
    </w:rPr>
  </w:style>
  <w:style w:type="character" w:styleId="aff0">
    <w:name w:val="Hyperlink"/>
    <w:basedOn w:val="a3"/>
    <w:uiPriority w:val="99"/>
    <w:unhideWhenUsed/>
    <w:rsid w:val="00FE6950"/>
    <w:rPr>
      <w:color w:val="0000FF" w:themeColor="hyperlink"/>
      <w:u w:val="single"/>
    </w:rPr>
  </w:style>
  <w:style w:type="paragraph" w:customStyle="1" w:styleId="a">
    <w:name w:val="分项箭头"/>
    <w:basedOn w:val="a2"/>
    <w:uiPriority w:val="15"/>
    <w:qFormat/>
    <w:rsid w:val="00FE6950"/>
    <w:pPr>
      <w:numPr>
        <w:numId w:val="33"/>
      </w:numPr>
      <w:ind w:firstLineChars="0" w:firstLine="0"/>
    </w:pPr>
  </w:style>
  <w:style w:type="paragraph" w:customStyle="1" w:styleId="10">
    <w:name w:val="分项列举（1）"/>
    <w:basedOn w:val="a2"/>
    <w:next w:val="a2"/>
    <w:uiPriority w:val="13"/>
    <w:qFormat/>
    <w:rsid w:val="009C67E9"/>
    <w:pPr>
      <w:numPr>
        <w:ilvl w:val="4"/>
        <w:numId w:val="43"/>
      </w:numPr>
      <w:ind w:firstLineChars="0" w:firstLine="0"/>
    </w:pPr>
    <w:rPr>
      <w:bCs/>
    </w:rPr>
  </w:style>
  <w:style w:type="character" w:customStyle="1" w:styleId="ab">
    <w:name w:val="列出段落 字符"/>
    <w:basedOn w:val="a3"/>
    <w:link w:val="aa"/>
    <w:uiPriority w:val="98"/>
    <w:rsid w:val="00FE6950"/>
    <w:rPr>
      <w:rFonts w:ascii="Times New Roman" w:eastAsia="宋体" w:hAnsi="Times New Roman" w:cs="Times New Roman"/>
      <w:sz w:val="24"/>
      <w:szCs w:val="24"/>
    </w:rPr>
  </w:style>
  <w:style w:type="paragraph" w:styleId="12">
    <w:name w:val="toc 1"/>
    <w:basedOn w:val="a2"/>
    <w:next w:val="a2"/>
    <w:autoRedefine/>
    <w:uiPriority w:val="39"/>
    <w:unhideWhenUsed/>
    <w:rsid w:val="00FE6950"/>
    <w:pPr>
      <w:tabs>
        <w:tab w:val="right" w:leader="dot" w:pos="9639"/>
      </w:tabs>
    </w:pPr>
  </w:style>
  <w:style w:type="paragraph" w:styleId="21">
    <w:name w:val="toc 2"/>
    <w:basedOn w:val="a2"/>
    <w:next w:val="a2"/>
    <w:autoRedefine/>
    <w:uiPriority w:val="39"/>
    <w:unhideWhenUsed/>
    <w:rsid w:val="00FE6950"/>
    <w:pPr>
      <w:spacing w:beforeLines="25" w:before="25"/>
      <w:ind w:leftChars="200" w:left="200" w:firstLine="200"/>
    </w:pPr>
  </w:style>
  <w:style w:type="paragraph" w:styleId="31">
    <w:name w:val="toc 3"/>
    <w:basedOn w:val="a2"/>
    <w:next w:val="a2"/>
    <w:autoRedefine/>
    <w:uiPriority w:val="39"/>
    <w:unhideWhenUsed/>
    <w:rsid w:val="00FE6950"/>
    <w:pPr>
      <w:tabs>
        <w:tab w:val="right" w:leader="dot" w:pos="9639"/>
      </w:tabs>
      <w:ind w:leftChars="295" w:left="708" w:firstLineChars="118" w:firstLine="283"/>
    </w:pPr>
  </w:style>
  <w:style w:type="paragraph" w:customStyle="1" w:styleId="aff1">
    <w:name w:val="语法行"/>
    <w:basedOn w:val="afb"/>
    <w:uiPriority w:val="8"/>
    <w:qFormat/>
    <w:rsid w:val="00FE6950"/>
    <w:pPr>
      <w:shd w:val="clear" w:color="auto" w:fill="92CDDC" w:themeFill="accent5" w:themeFillTint="99"/>
      <w:ind w:firstLine="200"/>
    </w:pPr>
    <w:rPr>
      <w:color w:val="auto"/>
    </w:rPr>
  </w:style>
  <w:style w:type="paragraph" w:customStyle="1" w:styleId="a1">
    <w:name w:val="类的索引"/>
    <w:basedOn w:val="a2"/>
    <w:autoRedefine/>
    <w:uiPriority w:val="15"/>
    <w:qFormat/>
    <w:rsid w:val="009C67E9"/>
    <w:pPr>
      <w:numPr>
        <w:ilvl w:val="5"/>
        <w:numId w:val="43"/>
      </w:numPr>
      <w:ind w:firstLineChars="0" w:firstLine="0"/>
    </w:pPr>
    <w:rPr>
      <w:b/>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35597-9986-4041-AB57-FF7E9CD25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1</Pages>
  <Words>180</Words>
  <Characters>1032</Characters>
  <Application>Microsoft Office Word</Application>
  <DocSecurity>0</DocSecurity>
  <Lines>8</Lines>
  <Paragraphs>2</Paragraphs>
  <ScaleCrop>false</ScaleCrop>
  <Company>sjtu</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 zeng</dc:creator>
  <cp:keywords>20130605</cp:keywords>
  <dc:description/>
  <cp:lastModifiedBy>fy zeng</cp:lastModifiedBy>
  <cp:revision>13</cp:revision>
  <dcterms:created xsi:type="dcterms:W3CDTF">2016-06-10T12:17:00Z</dcterms:created>
  <dcterms:modified xsi:type="dcterms:W3CDTF">2016-06-13T08:01:00Z</dcterms:modified>
</cp:coreProperties>
</file>