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34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92"/>
        <w:gridCol w:w="1790"/>
        <w:gridCol w:w="1245"/>
        <w:gridCol w:w="1517"/>
        <w:gridCol w:w="1245"/>
        <w:gridCol w:w="20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 w:val="40"/>
                <w:szCs w:val="40"/>
              </w:rPr>
            </w:pPr>
            <w:r>
              <w:rPr>
                <w:rFonts w:hint="eastAsia" w:ascii="黑体" w:hAnsi="黑体" w:eastAsia="黑体" w:cs="宋体"/>
                <w:kern w:val="0"/>
                <w:sz w:val="40"/>
                <w:szCs w:val="40"/>
              </w:rPr>
              <w:t>抚州市退休一件事联办登记表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基本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信息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姓    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{{applyName}}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性别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{{applySex}}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出生年月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{{applyBirthDay}}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身份证号</w:t>
            </w:r>
          </w:p>
        </w:tc>
        <w:tc>
          <w:tcPr>
            <w:tcW w:w="41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{{idCardNum}}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联系电话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{{applyPhone}}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工作单位</w:t>
            </w:r>
          </w:p>
        </w:tc>
        <w:tc>
          <w:tcPr>
            <w:tcW w:w="41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{{departName}}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岗位类别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{{departType}}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  <w:jc w:val="center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申报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单位</w:t>
            </w:r>
          </w:p>
        </w:tc>
        <w:tc>
          <w:tcPr>
            <w:tcW w:w="90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经本人申请，核对</w:t>
            </w:r>
            <w:r>
              <w:rPr>
                <w:rFonts w:hint="eastAsia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同志身份证或职工个人档案出生信息，达到法定退休年龄，现申请办理退休手续。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 xml:space="preserve">                  单位（盖章）               年 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需要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>办理</w:t>
            </w:r>
          </w:p>
        </w:tc>
        <w:tc>
          <w:tcPr>
            <w:tcW w:w="90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{{applyProject}}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职工基本医疗保险在职转退休</w:t>
            </w:r>
          </w:p>
        </w:tc>
        <w:tc>
          <w:tcPr>
            <w:tcW w:w="90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医保参保地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  <w:jc w:val="center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8"/>
              </w:rPr>
            </w:pPr>
          </w:p>
        </w:tc>
        <w:tc>
          <w:tcPr>
            <w:tcW w:w="90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{{medicalInsuranceArea}}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住房公积金提取（离休、退休）</w:t>
            </w:r>
          </w:p>
        </w:tc>
        <w:tc>
          <w:tcPr>
            <w:tcW w:w="90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公积金缴存地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8"/>
              </w:rPr>
            </w:pPr>
          </w:p>
        </w:tc>
        <w:tc>
          <w:tcPr>
            <w:tcW w:w="90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  <w:lang w:val="en-US" w:eastAsia="zh-CN"/>
              </w:rPr>
              <w:t>{{accumulationFund</w:t>
            </w:r>
            <w:r>
              <w:rPr>
                <w:rFonts w:hint="eastAsia"/>
                <w:sz w:val="24"/>
                <w:lang w:val="en-US" w:eastAsia="zh-CN"/>
              </w:rPr>
              <w:t>Area</w:t>
            </w:r>
            <w:r>
              <w:rPr>
                <w:rFonts w:hint="eastAsia" w:ascii="宋体" w:hAnsi="宋体" w:eastAsia="宋体" w:cs="宋体"/>
                <w:kern w:val="0"/>
                <w:szCs w:val="28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3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权益告知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  <w:jc w:val="center"/>
        </w:trPr>
        <w:tc>
          <w:tcPr>
            <w:tcW w:w="103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根据国家相关规定，参加企业职工养老保险人员办理退休，如身份证出生年月信息与职工个人档案年龄不相符时，以职工个人档案最先记载的年龄为准；退休待遇为提交退休申请次月起执行。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3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8"/>
              </w:rPr>
            </w:pPr>
            <w:bookmarkStart w:id="0" w:name="_GoBack"/>
            <w:r>
              <w:rPr>
                <w:rFonts w:hint="eastAsia" w:ascii="宋体" w:hAnsi="宋体" w:eastAsia="宋体" w:cs="宋体"/>
                <w:kern w:val="0"/>
                <w:szCs w:val="28"/>
              </w:rPr>
              <w:t>个人承诺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9" w:hRule="atLeast"/>
          <w:jc w:val="center"/>
        </w:trPr>
        <w:tc>
          <w:tcPr>
            <w:tcW w:w="103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Cs w:val="28"/>
              </w:rPr>
              <w:t>经本人申请办理退休，此表为本人填写，并仔细阅读权益告知，本人承诺提供办理退休的复印件与原件一致。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 xml:space="preserve">                   承诺人：</w:t>
            </w:r>
            <w:r>
              <w:rPr>
                <w:rFonts w:hint="eastAsia" w:ascii="CESI黑体-GB13000" w:hAnsi="CESI黑体-GB13000" w:eastAsia="CESI黑体-GB13000" w:cs="CESI黑体-GB13000"/>
                <w:sz w:val="24"/>
                <w:lang w:eastAsia="zh-CN"/>
              </w:rPr>
              <w:t>{{</w:t>
            </w:r>
            <w:r>
              <w:rPr>
                <w:rFonts w:hint="eastAsia" w:ascii="CESI黑体-GB13000" w:hAnsi="CESI黑体-GB13000" w:eastAsia="CESI黑体-GB13000" w:cs="CESI黑体-GB13000"/>
                <w:sz w:val="24"/>
                <w:lang w:val="en-US" w:eastAsia="zh-CN"/>
              </w:rPr>
              <w:t>@</w:t>
            </w:r>
            <w:r>
              <w:rPr>
                <w:rFonts w:hint="default" w:ascii="CESI黑体-GB13000" w:hAnsi="CESI黑体-GB13000" w:eastAsia="CESI黑体-GB13000" w:cs="CESI黑体-GB13000"/>
                <w:sz w:val="24"/>
                <w:lang w:val="en-US" w:eastAsia="zh-CN"/>
              </w:rPr>
              <w:t>a</w:t>
            </w:r>
            <w:r>
              <w:rPr>
                <w:rFonts w:hint="eastAsia" w:ascii="CESI黑体-GB13000" w:hAnsi="CESI黑体-GB13000" w:eastAsia="CESI黑体-GB13000" w:cs="CESI黑体-GB13000"/>
                <w:sz w:val="24"/>
                <w:lang w:val="en-US" w:eastAsia="zh-CN"/>
              </w:rPr>
              <w:t>pplySignature}}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 xml:space="preserve">        </w:t>
            </w:r>
            <w:r>
              <w:rPr>
                <w:rFonts w:hint="eastAsia"/>
                <w:sz w:val="24"/>
                <w:lang w:val="en-US" w:eastAsia="zh-CN"/>
              </w:rPr>
              <w:t>{{applyTime}}</w:t>
            </w:r>
            <w:r>
              <w:rPr>
                <w:rFonts w:hint="eastAsia" w:ascii="宋体" w:hAnsi="宋体" w:eastAsia="宋体" w:cs="宋体"/>
                <w:kern w:val="0"/>
                <w:szCs w:val="28"/>
              </w:rPr>
              <w:t xml:space="preserve">     </w:t>
            </w:r>
          </w:p>
        </w:tc>
      </w:tr>
    </w:tbl>
    <w:p>
      <w:pPr>
        <w:rPr>
          <w:rFonts w:hint="eastAsia"/>
          <w:sz w:val="24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ESI黑体-GB13000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F5AB3A"/>
    <w:multiLevelType w:val="multilevel"/>
    <w:tmpl w:val="C0F5AB3A"/>
    <w:lvl w:ilvl="0" w:tentative="0">
      <w:start w:val="1"/>
      <w:numFmt w:val="chineseCounting"/>
      <w:suff w:val="nothing"/>
      <w:lvlText w:val="%1、"/>
      <w:lvlJc w:val="left"/>
      <w:pPr>
        <w:tabs>
          <w:tab w:val="left" w:pos="3685"/>
        </w:tabs>
        <w:ind w:left="4117" w:hanging="432"/>
      </w:pPr>
      <w:rPr>
        <w:rFonts w:hint="eastAsia" w:ascii="宋体" w:hAnsi="宋体" w:eastAsia="微软雅黑" w:cs="宋体"/>
      </w:rPr>
    </w:lvl>
    <w:lvl w:ilvl="1" w:tentative="0">
      <w:start w:val="1"/>
      <w:numFmt w:val="decimal"/>
      <w:isLgl/>
      <w:lvlText w:val="%1.%2."/>
      <w:lvlJc w:val="left"/>
      <w:pPr>
        <w:ind w:left="1851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5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1B03A7F"/>
    <w:multiLevelType w:val="multilevel"/>
    <w:tmpl w:val="41B03A7F"/>
    <w:lvl w:ilvl="0" w:tentative="0">
      <w:start w:val="1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chineseCountingThousand"/>
      <w:lvlText w:val="（%2）"/>
      <w:lvlJc w:val="left"/>
      <w:pPr>
        <w:ind w:left="1427" w:hanging="576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468A5D0F"/>
    <w:multiLevelType w:val="multilevel"/>
    <w:tmpl w:val="468A5D0F"/>
    <w:lvl w:ilvl="0" w:tentative="0">
      <w:start w:val="1"/>
      <w:numFmt w:val="chineseCountingThousand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3ZDVhZWRkYWZhYzhiOGJkM2NlYjc5MjNiMDg4MmIifQ=="/>
  </w:docVars>
  <w:rsids>
    <w:rsidRoot w:val="003411D8"/>
    <w:rsid w:val="001B619A"/>
    <w:rsid w:val="001E5754"/>
    <w:rsid w:val="002714E6"/>
    <w:rsid w:val="00277114"/>
    <w:rsid w:val="002837CB"/>
    <w:rsid w:val="002D2470"/>
    <w:rsid w:val="003411D8"/>
    <w:rsid w:val="004029E5"/>
    <w:rsid w:val="00426072"/>
    <w:rsid w:val="00580135"/>
    <w:rsid w:val="00687917"/>
    <w:rsid w:val="007260E9"/>
    <w:rsid w:val="0079783E"/>
    <w:rsid w:val="007E7A73"/>
    <w:rsid w:val="00825865"/>
    <w:rsid w:val="009A62F1"/>
    <w:rsid w:val="009D0BE7"/>
    <w:rsid w:val="00A43AF4"/>
    <w:rsid w:val="00A52C3E"/>
    <w:rsid w:val="00A70D40"/>
    <w:rsid w:val="00AD4C38"/>
    <w:rsid w:val="00C668FB"/>
    <w:rsid w:val="00CE61FF"/>
    <w:rsid w:val="00CF34C8"/>
    <w:rsid w:val="00D37093"/>
    <w:rsid w:val="00D87CA9"/>
    <w:rsid w:val="00D91F17"/>
    <w:rsid w:val="00DB496E"/>
    <w:rsid w:val="00E06C83"/>
    <w:rsid w:val="00F96823"/>
    <w:rsid w:val="00FC303F"/>
    <w:rsid w:val="3036331D"/>
    <w:rsid w:val="377D6A0D"/>
    <w:rsid w:val="3ACF7F69"/>
    <w:rsid w:val="654148A5"/>
    <w:rsid w:val="69765236"/>
    <w:rsid w:val="78485FF0"/>
    <w:rsid w:val="FC5DC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eastAsia="仿宋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360" w:lineRule="auto"/>
      <w:ind w:left="425" w:firstLine="0"/>
      <w:jc w:val="left"/>
      <w:outlineLvl w:val="0"/>
    </w:pPr>
    <w:rPr>
      <w:rFonts w:asciiTheme="minorHAns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jc w:val="left"/>
      <w:outlineLvl w:val="2"/>
    </w:pPr>
    <w:rPr>
      <w:rFonts w:ascii="Calibri" w:hAnsi="Calibri" w:eastAsia="仿宋_GB2312"/>
      <w:bCs/>
      <w:sz w:val="32"/>
      <w:szCs w:val="32"/>
    </w:rPr>
  </w:style>
  <w:style w:type="paragraph" w:styleId="5">
    <w:name w:val="heading 6"/>
    <w:basedOn w:val="1"/>
    <w:next w:val="1"/>
    <w:link w:val="19"/>
    <w:qFormat/>
    <w:uiPriority w:val="0"/>
    <w:pPr>
      <w:keepNext/>
      <w:keepLines/>
      <w:numPr>
        <w:ilvl w:val="5"/>
        <w:numId w:val="3"/>
      </w:numPr>
      <w:tabs>
        <w:tab w:val="left" w:pos="432"/>
        <w:tab w:val="left" w:pos="1152"/>
      </w:tabs>
      <w:spacing w:before="240" w:after="64" w:line="320" w:lineRule="auto"/>
      <w:ind w:left="1152" w:hanging="1152"/>
      <w:outlineLvl w:val="5"/>
    </w:pPr>
    <w:rPr>
      <w:rFonts w:ascii="Calibri Light" w:hAnsi="Calibri Light" w:eastAsia="仿宋_GB2312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qFormat/>
    <w:uiPriority w:val="39"/>
    <w:pPr>
      <w:ind w:left="1680" w:leftChars="800"/>
    </w:pPr>
    <w:rPr>
      <w:rFonts w:ascii="仿宋_GB2312" w:hAnsi="仿宋_GB2312" w:eastAsia="仿宋_GB2312" w:cs="仿宋_GB2312"/>
      <w:sz w:val="24"/>
    </w:rPr>
  </w:style>
  <w:style w:type="paragraph" w:styleId="7">
    <w:name w:val="toc 3"/>
    <w:basedOn w:val="1"/>
    <w:next w:val="1"/>
    <w:qFormat/>
    <w:uiPriority w:val="39"/>
    <w:pPr>
      <w:ind w:left="840" w:leftChars="400"/>
    </w:pPr>
    <w:rPr>
      <w:rFonts w:ascii="仿宋_GB2312" w:hAnsi="仿宋_GB2312" w:eastAsia="仿宋_GB2312" w:cs="仿宋_GB2312"/>
      <w:sz w:val="24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rPr>
      <w:rFonts w:ascii="仿宋_GB2312" w:hAnsi="仿宋_GB2312" w:eastAsia="仿宋_GB2312" w:cs="仿宋_GB2312"/>
      <w:sz w:val="24"/>
    </w:rPr>
  </w:style>
  <w:style w:type="paragraph" w:styleId="11">
    <w:name w:val="toc 4"/>
    <w:basedOn w:val="1"/>
    <w:next w:val="1"/>
    <w:qFormat/>
    <w:uiPriority w:val="39"/>
    <w:pPr>
      <w:ind w:left="1260" w:leftChars="600"/>
    </w:pPr>
    <w:rPr>
      <w:rFonts w:ascii="仿宋_GB2312" w:hAnsi="仿宋_GB2312" w:eastAsia="仿宋_GB2312" w:cs="仿宋_GB2312"/>
      <w:sz w:val="24"/>
    </w:rPr>
  </w:style>
  <w:style w:type="paragraph" w:styleId="12">
    <w:name w:val="toc 6"/>
    <w:basedOn w:val="1"/>
    <w:next w:val="1"/>
    <w:qFormat/>
    <w:uiPriority w:val="39"/>
    <w:pPr>
      <w:ind w:left="2100" w:leftChars="1000"/>
    </w:pPr>
    <w:rPr>
      <w:rFonts w:ascii="仿宋_GB2312" w:hAnsi="仿宋_GB2312" w:eastAsia="仿宋_GB2312" w:cs="仿宋_GB2312"/>
      <w:sz w:val="24"/>
    </w:rPr>
  </w:style>
  <w:style w:type="paragraph" w:styleId="13">
    <w:name w:val="toc 2"/>
    <w:basedOn w:val="1"/>
    <w:next w:val="1"/>
    <w:qFormat/>
    <w:uiPriority w:val="39"/>
    <w:pPr>
      <w:ind w:left="420" w:leftChars="200"/>
    </w:pPr>
    <w:rPr>
      <w:rFonts w:ascii="仿宋_GB2312" w:hAnsi="仿宋_GB2312" w:eastAsia="仿宋_GB2312" w:cs="仿宋_GB2312"/>
      <w:sz w:val="24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6"/>
    <w:link w:val="2"/>
    <w:qFormat/>
    <w:uiPriority w:val="9"/>
    <w:rPr>
      <w:rFonts w:eastAsia="仿宋"/>
      <w:b/>
      <w:bCs/>
      <w:kern w:val="44"/>
      <w:sz w:val="36"/>
      <w:szCs w:val="44"/>
    </w:rPr>
  </w:style>
  <w:style w:type="character" w:customStyle="1" w:styleId="19">
    <w:name w:val="标题 6 字符"/>
    <w:link w:val="5"/>
    <w:qFormat/>
    <w:uiPriority w:val="0"/>
    <w:rPr>
      <w:rFonts w:ascii="Calibri Light" w:hAnsi="Calibri Light" w:eastAsia="仿宋_GB2312"/>
      <w:b/>
      <w:bCs/>
      <w:sz w:val="24"/>
      <w:szCs w:val="24"/>
    </w:rPr>
  </w:style>
  <w:style w:type="character" w:customStyle="1" w:styleId="20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6"/>
    <w:link w:val="4"/>
    <w:semiHidden/>
    <w:qFormat/>
    <w:uiPriority w:val="0"/>
    <w:rPr>
      <w:rFonts w:ascii="Calibri" w:hAnsi="Calibri" w:eastAsia="仿宋_GB2312"/>
      <w:bCs/>
      <w:sz w:val="32"/>
      <w:szCs w:val="32"/>
    </w:rPr>
  </w:style>
  <w:style w:type="character" w:customStyle="1" w:styleId="22">
    <w:name w:val="页眉 字符"/>
    <w:basedOn w:val="16"/>
    <w:link w:val="9"/>
    <w:qFormat/>
    <w:uiPriority w:val="99"/>
    <w:rPr>
      <w:rFonts w:ascii="仿宋" w:eastAsia="仿宋"/>
      <w:sz w:val="18"/>
      <w:szCs w:val="18"/>
    </w:rPr>
  </w:style>
  <w:style w:type="character" w:customStyle="1" w:styleId="23">
    <w:name w:val="页脚 字符"/>
    <w:basedOn w:val="16"/>
    <w:link w:val="8"/>
    <w:qFormat/>
    <w:uiPriority w:val="99"/>
    <w:rPr>
      <w:rFonts w:ascii="仿宋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298</Words>
  <Characters>471</Characters>
  <Lines>4</Lines>
  <Paragraphs>1</Paragraphs>
  <TotalTime>2</TotalTime>
  <ScaleCrop>false</ScaleCrop>
  <LinksUpToDate>false</LinksUpToDate>
  <CharactersWithSpaces>574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2022-11-22T14:22:00Z</dcterms:created>
  <dc:creator>华勇 黎</dc:creator>
  <cp:lastModifiedBy>zg</cp:lastModifiedBy>
  <dcterms:modified xsi:type="dcterms:W3CDTF">2022-11-28T09:15:56Z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1EF5660B02D2436394486A58CA6AF5D1</vt:lpwstr>
  </property>
</Properties>
</file>