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jc w:val="center"/>
        <w:tblLook w:val="04A0" w:firstRow="1" w:lastRow="0" w:firstColumn="1" w:lastColumn="0" w:noHBand="0" w:noVBand="1"/>
      </w:tblPr>
      <w:tblGrid>
        <w:gridCol w:w="1276"/>
        <w:gridCol w:w="1418"/>
        <w:gridCol w:w="1559"/>
        <w:gridCol w:w="1559"/>
        <w:gridCol w:w="992"/>
        <w:gridCol w:w="1560"/>
        <w:gridCol w:w="1984"/>
      </w:tblGrid>
      <w:tr w:rsidR="00580135" w:rsidRPr="00580135" w14:paraId="3841F7D9" w14:textId="77777777" w:rsidTr="00580135">
        <w:trPr>
          <w:trHeight w:val="900"/>
          <w:jc w:val="center"/>
        </w:trPr>
        <w:tc>
          <w:tcPr>
            <w:tcW w:w="103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52824" w14:textId="77777777" w:rsidR="00580135" w:rsidRPr="00580135" w:rsidRDefault="00580135" w:rsidP="00580135">
            <w:pPr>
              <w:widowControl/>
              <w:jc w:val="center"/>
              <w:rPr>
                <w:rFonts w:ascii="黑体" w:eastAsia="黑体" w:hAnsi="黑体" w:cs="宋体"/>
                <w:kern w:val="0"/>
                <w:sz w:val="40"/>
                <w:szCs w:val="40"/>
              </w:rPr>
            </w:pPr>
            <w:r w:rsidRPr="00580135">
              <w:rPr>
                <w:rFonts w:ascii="黑体" w:eastAsia="黑体" w:hAnsi="黑体" w:cs="宋体" w:hint="eastAsia"/>
                <w:kern w:val="0"/>
                <w:sz w:val="40"/>
                <w:szCs w:val="40"/>
              </w:rPr>
              <w:t>抚州市退休一件事联办登记表</w:t>
            </w:r>
          </w:p>
        </w:tc>
      </w:tr>
      <w:tr w:rsidR="00580135" w:rsidRPr="00580135" w14:paraId="10E85034" w14:textId="77777777" w:rsidTr="00580135">
        <w:trPr>
          <w:trHeight w:val="660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0298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基本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br/>
              <w:t>信息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654FD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姓    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74A99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9D82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性别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5A78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8A0F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出生年月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1A78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</w:tr>
      <w:tr w:rsidR="00580135" w:rsidRPr="00580135" w14:paraId="4BF96E0C" w14:textId="77777777" w:rsidTr="00580135">
        <w:trPr>
          <w:trHeight w:val="660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8FDE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/>
                <w:kern w:val="0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FB3B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身份证号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007E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B790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联系电话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0EB0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</w:tr>
      <w:tr w:rsidR="00580135" w:rsidRPr="00580135" w14:paraId="21CC6DE1" w14:textId="77777777" w:rsidTr="00580135">
        <w:trPr>
          <w:trHeight w:val="702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A2CB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/>
                <w:kern w:val="0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16D1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工作单位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3E4B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7B283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岗位类别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41AD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　</w:t>
            </w:r>
          </w:p>
        </w:tc>
      </w:tr>
      <w:tr w:rsidR="00580135" w:rsidRPr="00580135" w14:paraId="57A7499D" w14:textId="77777777" w:rsidTr="00580135">
        <w:trPr>
          <w:trHeight w:val="178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1706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申报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br/>
              <w:t>单位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0331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经本人申请，核对        同志身份证或职工个人档案出生信息，达到法定退休年龄，现申请办理退休手续。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br/>
              <w:t xml:space="preserve">                  单位（盖章）               年   月  日</w:t>
            </w:r>
          </w:p>
        </w:tc>
      </w:tr>
      <w:tr w:rsidR="00580135" w:rsidRPr="00580135" w14:paraId="773DD970" w14:textId="77777777" w:rsidTr="00580135">
        <w:trPr>
          <w:trHeight w:val="1260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EB92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需要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br/>
              <w:t>办理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D24C" w14:textId="77777777" w:rsidR="00426072" w:rsidRDefault="00580135" w:rsidP="00580135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</w:rPr>
            </w:pP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退休（职）确认  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提前退休（职）确认  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养老金待遇申领 </w:t>
            </w:r>
          </w:p>
          <w:p w14:paraId="28BD0A38" w14:textId="75986A88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 xml:space="preserve">职工参保登记（基本医疗保险）  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住房公积金提取（离休、退休）</w:t>
            </w:r>
          </w:p>
        </w:tc>
      </w:tr>
      <w:tr w:rsidR="00580135" w:rsidRPr="00580135" w14:paraId="53702245" w14:textId="77777777" w:rsidTr="00580135">
        <w:trPr>
          <w:trHeight w:val="619"/>
          <w:jc w:val="center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B8863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职工基本医疗保险</w:t>
            </w:r>
            <w:proofErr w:type="gramStart"/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在职转</w:t>
            </w:r>
            <w:proofErr w:type="gramEnd"/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退休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C0A9F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proofErr w:type="gramStart"/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医</w:t>
            </w:r>
            <w:proofErr w:type="gramEnd"/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保参保地</w:t>
            </w:r>
          </w:p>
        </w:tc>
      </w:tr>
      <w:tr w:rsidR="00580135" w:rsidRPr="00580135" w14:paraId="3E238EEF" w14:textId="77777777" w:rsidTr="00580135">
        <w:trPr>
          <w:trHeight w:val="1242"/>
          <w:jc w:val="center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86DD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/>
                <w:kern w:val="0"/>
                <w:szCs w:val="28"/>
              </w:rPr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0EAE" w14:textId="77777777" w:rsidR="00426072" w:rsidRDefault="00580135" w:rsidP="00580135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</w:rPr>
            </w:pP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市本级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临川区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东乡区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南城县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黎川区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南丰县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宜黄县</w:t>
            </w:r>
          </w:p>
          <w:p w14:paraId="0D457EF1" w14:textId="62BEE1B0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崇仁县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金溪县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资溪县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广昌县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乐安县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东临新区</w:t>
            </w:r>
          </w:p>
        </w:tc>
      </w:tr>
      <w:tr w:rsidR="00580135" w:rsidRPr="00580135" w14:paraId="456FD0EA" w14:textId="77777777" w:rsidTr="00580135">
        <w:trPr>
          <w:trHeight w:val="499"/>
          <w:jc w:val="center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F472E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住房公积金提取（离休、退休）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A02E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公积金缴存地</w:t>
            </w:r>
          </w:p>
        </w:tc>
      </w:tr>
      <w:tr w:rsidR="00580135" w:rsidRPr="00580135" w14:paraId="4930B786" w14:textId="77777777" w:rsidTr="00580135">
        <w:trPr>
          <w:trHeight w:val="1260"/>
          <w:jc w:val="center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E706E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/>
                <w:kern w:val="0"/>
                <w:szCs w:val="28"/>
              </w:rPr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762C" w14:textId="77777777" w:rsidR="00426072" w:rsidRDefault="00580135" w:rsidP="00580135">
            <w:pPr>
              <w:widowControl/>
              <w:jc w:val="center"/>
              <w:rPr>
                <w:rFonts w:ascii="宋体" w:eastAsia="宋体" w:hAnsi="宋体" w:cs="宋体"/>
                <w:kern w:val="0"/>
                <w:szCs w:val="28"/>
              </w:rPr>
            </w:pP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市本级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临川区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东乡区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南城县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黎川区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南丰县</w:t>
            </w:r>
          </w:p>
          <w:p w14:paraId="581C1A7B" w14:textId="06022D3F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宜黄县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崇仁县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金溪县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资溪县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广昌县</w:t>
            </w:r>
            <w:r w:rsidRPr="00580135">
              <w:rPr>
                <w:rFonts w:ascii="Segoe UI Symbol" w:eastAsia="宋体" w:hAnsi="Segoe UI Symbol" w:cs="Segoe UI Symbol"/>
                <w:kern w:val="0"/>
                <w:szCs w:val="28"/>
              </w:rPr>
              <w:t>☐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乐安县</w:t>
            </w:r>
          </w:p>
        </w:tc>
      </w:tr>
      <w:tr w:rsidR="00580135" w:rsidRPr="00580135" w14:paraId="53C56275" w14:textId="77777777" w:rsidTr="00580135">
        <w:trPr>
          <w:trHeight w:val="600"/>
          <w:jc w:val="center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7D86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权益告知</w:t>
            </w:r>
          </w:p>
        </w:tc>
      </w:tr>
      <w:tr w:rsidR="00580135" w:rsidRPr="00580135" w14:paraId="16C9B936" w14:textId="77777777" w:rsidTr="00580135">
        <w:trPr>
          <w:trHeight w:val="1579"/>
          <w:jc w:val="center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F082E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根据国家相关规定，参加企业职工养老保险人员办理退休，如身份证出生年月信息与职工个人档案年龄不相符时，以职工个人档案最先记载的年龄为准；退休待遇为提交退休申请次月起执行。</w:t>
            </w:r>
          </w:p>
        </w:tc>
      </w:tr>
      <w:tr w:rsidR="00580135" w:rsidRPr="00580135" w14:paraId="60CE695B" w14:textId="77777777" w:rsidTr="00580135">
        <w:trPr>
          <w:trHeight w:val="600"/>
          <w:jc w:val="center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00B1" w14:textId="77777777" w:rsidR="00580135" w:rsidRPr="00580135" w:rsidRDefault="00580135" w:rsidP="0058013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个人承诺</w:t>
            </w:r>
          </w:p>
        </w:tc>
      </w:tr>
      <w:tr w:rsidR="00580135" w:rsidRPr="00580135" w14:paraId="1F897DB1" w14:textId="77777777" w:rsidTr="00580135">
        <w:trPr>
          <w:trHeight w:val="1759"/>
          <w:jc w:val="center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6D7" w14:textId="77777777" w:rsidR="00580135" w:rsidRPr="00580135" w:rsidRDefault="00580135" w:rsidP="0058013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8"/>
              </w:rPr>
            </w:pP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t>经本人申请办理退休，此表为本人填写，并仔细阅读权益告知，本人承诺提供办理退休的复印件与原件一致。</w:t>
            </w:r>
            <w:r w:rsidRPr="00580135">
              <w:rPr>
                <w:rFonts w:ascii="宋体" w:eastAsia="宋体" w:hAnsi="宋体" w:cs="宋体" w:hint="eastAsia"/>
                <w:kern w:val="0"/>
                <w:szCs w:val="28"/>
              </w:rPr>
              <w:br/>
              <w:t xml:space="preserve">                              承诺人：               年     月      日</w:t>
            </w:r>
          </w:p>
        </w:tc>
      </w:tr>
    </w:tbl>
    <w:p w14:paraId="13898160" w14:textId="77777777" w:rsidR="00FC303F" w:rsidRPr="00426072" w:rsidRDefault="00FC303F">
      <w:pPr>
        <w:rPr>
          <w:rFonts w:hint="eastAsia"/>
          <w:sz w:val="24"/>
          <w:szCs w:val="21"/>
        </w:rPr>
      </w:pPr>
    </w:p>
    <w:sectPr w:rsidR="00FC303F" w:rsidRPr="00426072" w:rsidSect="00580135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AF1F" w14:textId="77777777" w:rsidR="00277114" w:rsidRDefault="00277114" w:rsidP="00580135">
      <w:r>
        <w:separator/>
      </w:r>
    </w:p>
  </w:endnote>
  <w:endnote w:type="continuationSeparator" w:id="0">
    <w:p w14:paraId="45B7C1A2" w14:textId="77777777" w:rsidR="00277114" w:rsidRDefault="00277114" w:rsidP="0058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4CDF" w14:textId="77777777" w:rsidR="00277114" w:rsidRDefault="00277114" w:rsidP="00580135">
      <w:r>
        <w:separator/>
      </w:r>
    </w:p>
  </w:footnote>
  <w:footnote w:type="continuationSeparator" w:id="0">
    <w:p w14:paraId="037DB486" w14:textId="77777777" w:rsidR="00277114" w:rsidRDefault="00277114" w:rsidP="00580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F5AB3A"/>
    <w:multiLevelType w:val="multilevel"/>
    <w:tmpl w:val="DDDAA34C"/>
    <w:lvl w:ilvl="0">
      <w:start w:val="1"/>
      <w:numFmt w:val="chineseCounting"/>
      <w:suff w:val="nothing"/>
      <w:lvlText w:val="%1、"/>
      <w:lvlJc w:val="left"/>
      <w:pPr>
        <w:tabs>
          <w:tab w:val="left" w:pos="3685"/>
        </w:tabs>
        <w:ind w:left="4117" w:hanging="432"/>
      </w:pPr>
      <w:rPr>
        <w:rFonts w:ascii="宋体" w:eastAsia="微软雅黑" w:hAnsi="宋体" w:cs="宋体" w:hint="eastAsia"/>
      </w:rPr>
    </w:lvl>
    <w:lvl w:ilvl="1">
      <w:start w:val="1"/>
      <w:numFmt w:val="decimal"/>
      <w:isLgl/>
      <w:lvlText w:val="%1.%2."/>
      <w:lvlJc w:val="left"/>
      <w:pPr>
        <w:ind w:left="1851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BE213BF"/>
    <w:multiLevelType w:val="hybridMultilevel"/>
    <w:tmpl w:val="8F263580"/>
    <w:lvl w:ilvl="0" w:tplc="7236DC8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6AC59"/>
    <w:multiLevelType w:val="multilevel"/>
    <w:tmpl w:val="1646AC5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仿宋_GB2312" w:eastAsia="仿宋_GB2312" w:hAnsi="宋体" w:cs="宋体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474"/>
        </w:tabs>
        <w:ind w:left="1584" w:hanging="1584"/>
      </w:pPr>
      <w:rPr>
        <w:rFonts w:hint="eastAsia"/>
      </w:rPr>
    </w:lvl>
  </w:abstractNum>
  <w:abstractNum w:abstractNumId="3" w15:restartNumberingAfterBreak="0">
    <w:nsid w:val="41B03A7F"/>
    <w:multiLevelType w:val="multilevel"/>
    <w:tmpl w:val="41B03A7F"/>
    <w:lvl w:ilvl="0">
      <w:start w:val="1"/>
      <w:numFmt w:val="decimal"/>
      <w:pStyle w:val="1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chineseCountingThousand"/>
      <w:lvlText w:val="（%2）"/>
      <w:lvlJc w:val="left"/>
      <w:pPr>
        <w:ind w:left="1427" w:hanging="576"/>
      </w:pPr>
      <w:rPr>
        <w:rFonts w:hint="eastAsia"/>
      </w:rPr>
    </w:lvl>
    <w:lvl w:ilvl="2">
      <w:start w:val="1"/>
      <w:numFmt w:val="decimal"/>
      <w:lvlText w:val="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468A5D0F"/>
    <w:multiLevelType w:val="multilevel"/>
    <w:tmpl w:val="84BA4000"/>
    <w:lvl w:ilvl="0">
      <w:start w:val="1"/>
      <w:numFmt w:val="chineseCountingThousand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34C43CD"/>
    <w:multiLevelType w:val="multilevel"/>
    <w:tmpl w:val="F324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AC1642"/>
    <w:multiLevelType w:val="hybridMultilevel"/>
    <w:tmpl w:val="414EC73C"/>
    <w:lvl w:ilvl="0" w:tplc="66BE1A3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4426654">
    <w:abstractNumId w:val="0"/>
  </w:num>
  <w:num w:numId="2" w16cid:durableId="510989081">
    <w:abstractNumId w:val="2"/>
  </w:num>
  <w:num w:numId="3" w16cid:durableId="918251521">
    <w:abstractNumId w:val="3"/>
  </w:num>
  <w:num w:numId="4" w16cid:durableId="491793749">
    <w:abstractNumId w:val="3"/>
  </w:num>
  <w:num w:numId="5" w16cid:durableId="510028575">
    <w:abstractNumId w:val="3"/>
  </w:num>
  <w:num w:numId="6" w16cid:durableId="795682219">
    <w:abstractNumId w:val="2"/>
  </w:num>
  <w:num w:numId="7" w16cid:durableId="905339857">
    <w:abstractNumId w:val="1"/>
  </w:num>
  <w:num w:numId="8" w16cid:durableId="809127915">
    <w:abstractNumId w:val="6"/>
  </w:num>
  <w:num w:numId="9" w16cid:durableId="66222004">
    <w:abstractNumId w:val="5"/>
  </w:num>
  <w:num w:numId="10" w16cid:durableId="580800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D8"/>
    <w:rsid w:val="001B619A"/>
    <w:rsid w:val="001E5754"/>
    <w:rsid w:val="002714E6"/>
    <w:rsid w:val="00277114"/>
    <w:rsid w:val="002837CB"/>
    <w:rsid w:val="002D2470"/>
    <w:rsid w:val="003411D8"/>
    <w:rsid w:val="004029E5"/>
    <w:rsid w:val="00426072"/>
    <w:rsid w:val="00580135"/>
    <w:rsid w:val="00687917"/>
    <w:rsid w:val="007260E9"/>
    <w:rsid w:val="0079783E"/>
    <w:rsid w:val="007E7A73"/>
    <w:rsid w:val="00825865"/>
    <w:rsid w:val="009A62F1"/>
    <w:rsid w:val="009D0BE7"/>
    <w:rsid w:val="00A43AF4"/>
    <w:rsid w:val="00A52C3E"/>
    <w:rsid w:val="00A70D40"/>
    <w:rsid w:val="00AD4C38"/>
    <w:rsid w:val="00C668FB"/>
    <w:rsid w:val="00CE61FF"/>
    <w:rsid w:val="00CF34C8"/>
    <w:rsid w:val="00D37093"/>
    <w:rsid w:val="00D87CA9"/>
    <w:rsid w:val="00D91F17"/>
    <w:rsid w:val="00DB496E"/>
    <w:rsid w:val="00E06C83"/>
    <w:rsid w:val="00F96823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91C7"/>
  <w15:chartTrackingRefBased/>
  <w15:docId w15:val="{77BF8935-EDE5-46A4-9FC7-9D38340A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917"/>
    <w:pPr>
      <w:widowControl w:val="0"/>
      <w:jc w:val="both"/>
    </w:pPr>
    <w:rPr>
      <w:rFonts w:ascii="仿宋"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9783E"/>
    <w:pPr>
      <w:keepNext/>
      <w:keepLines/>
      <w:numPr>
        <w:numId w:val="3"/>
      </w:numPr>
      <w:spacing w:line="360" w:lineRule="auto"/>
      <w:ind w:left="425" w:firstLine="0"/>
      <w:jc w:val="left"/>
      <w:outlineLvl w:val="0"/>
    </w:pPr>
    <w:rPr>
      <w:rFonts w:asciiTheme="minorHAns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E06C83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06C83"/>
    <w:pPr>
      <w:keepNext/>
      <w:keepLines/>
      <w:numPr>
        <w:ilvl w:val="2"/>
        <w:numId w:val="10"/>
      </w:numPr>
      <w:spacing w:before="260" w:after="260" w:line="416" w:lineRule="auto"/>
      <w:jc w:val="left"/>
      <w:outlineLvl w:val="2"/>
    </w:pPr>
    <w:rPr>
      <w:rFonts w:ascii="Calibri" w:eastAsia="仿宋_GB2312" w:hAnsi="Calibri"/>
      <w:bCs/>
      <w:sz w:val="32"/>
      <w:szCs w:val="32"/>
    </w:rPr>
  </w:style>
  <w:style w:type="paragraph" w:styleId="6">
    <w:name w:val="heading 6"/>
    <w:basedOn w:val="a"/>
    <w:next w:val="a"/>
    <w:link w:val="60"/>
    <w:autoRedefine/>
    <w:qFormat/>
    <w:rsid w:val="004029E5"/>
    <w:pPr>
      <w:keepNext/>
      <w:keepLines/>
      <w:numPr>
        <w:ilvl w:val="5"/>
        <w:numId w:val="1"/>
      </w:numPr>
      <w:tabs>
        <w:tab w:val="left" w:pos="432"/>
        <w:tab w:val="left" w:pos="1152"/>
      </w:tabs>
      <w:spacing w:before="240" w:after="64" w:line="320" w:lineRule="auto"/>
      <w:ind w:left="1152" w:hanging="1152"/>
      <w:outlineLvl w:val="5"/>
    </w:pPr>
    <w:rPr>
      <w:rFonts w:ascii="Calibri Light" w:eastAsia="仿宋_GB2312" w:hAnsi="Calibri Light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06C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qFormat/>
    <w:rsid w:val="00A52C3E"/>
    <w:rPr>
      <w:rFonts w:ascii="仿宋_GB2312" w:eastAsia="仿宋_GB2312" w:hAnsi="仿宋_GB2312" w:cs="仿宋_GB2312"/>
      <w:sz w:val="24"/>
    </w:rPr>
  </w:style>
  <w:style w:type="paragraph" w:styleId="TOC3">
    <w:name w:val="toc 3"/>
    <w:basedOn w:val="a"/>
    <w:next w:val="a"/>
    <w:autoRedefine/>
    <w:uiPriority w:val="39"/>
    <w:qFormat/>
    <w:rsid w:val="00A52C3E"/>
    <w:pPr>
      <w:ind w:leftChars="400" w:left="840"/>
    </w:pPr>
    <w:rPr>
      <w:rFonts w:ascii="仿宋_GB2312" w:eastAsia="仿宋_GB2312" w:hAnsi="仿宋_GB2312" w:cs="仿宋_GB2312"/>
      <w:sz w:val="24"/>
    </w:rPr>
  </w:style>
  <w:style w:type="paragraph" w:styleId="TOC2">
    <w:name w:val="toc 2"/>
    <w:basedOn w:val="a"/>
    <w:next w:val="a"/>
    <w:autoRedefine/>
    <w:uiPriority w:val="39"/>
    <w:qFormat/>
    <w:rsid w:val="00A52C3E"/>
    <w:pPr>
      <w:ind w:leftChars="200" w:left="420"/>
    </w:pPr>
    <w:rPr>
      <w:rFonts w:ascii="仿宋_GB2312" w:eastAsia="仿宋_GB2312" w:hAnsi="仿宋_GB2312" w:cs="仿宋_GB2312"/>
      <w:sz w:val="24"/>
    </w:rPr>
  </w:style>
  <w:style w:type="paragraph" w:styleId="TOC4">
    <w:name w:val="toc 4"/>
    <w:basedOn w:val="a"/>
    <w:next w:val="a"/>
    <w:autoRedefine/>
    <w:uiPriority w:val="39"/>
    <w:qFormat/>
    <w:rsid w:val="00A52C3E"/>
    <w:pPr>
      <w:ind w:leftChars="600" w:left="1260"/>
    </w:pPr>
    <w:rPr>
      <w:rFonts w:ascii="仿宋_GB2312" w:eastAsia="仿宋_GB2312" w:hAnsi="仿宋_GB2312" w:cs="仿宋_GB2312"/>
      <w:sz w:val="24"/>
    </w:rPr>
  </w:style>
  <w:style w:type="paragraph" w:styleId="TOC5">
    <w:name w:val="toc 5"/>
    <w:basedOn w:val="a"/>
    <w:next w:val="a"/>
    <w:autoRedefine/>
    <w:uiPriority w:val="39"/>
    <w:qFormat/>
    <w:rsid w:val="00A52C3E"/>
    <w:pPr>
      <w:ind w:leftChars="800" w:left="1680"/>
    </w:pPr>
    <w:rPr>
      <w:rFonts w:ascii="仿宋_GB2312" w:eastAsia="仿宋_GB2312" w:hAnsi="仿宋_GB2312" w:cs="仿宋_GB2312"/>
      <w:sz w:val="24"/>
    </w:rPr>
  </w:style>
  <w:style w:type="paragraph" w:styleId="TOC6">
    <w:name w:val="toc 6"/>
    <w:basedOn w:val="a"/>
    <w:next w:val="a"/>
    <w:autoRedefine/>
    <w:uiPriority w:val="39"/>
    <w:qFormat/>
    <w:rsid w:val="00A52C3E"/>
    <w:pPr>
      <w:ind w:leftChars="1000" w:left="2100"/>
    </w:pPr>
    <w:rPr>
      <w:rFonts w:ascii="仿宋_GB2312" w:eastAsia="仿宋_GB2312" w:hAnsi="仿宋_GB2312" w:cs="仿宋_GB2312"/>
      <w:sz w:val="24"/>
    </w:rPr>
  </w:style>
  <w:style w:type="character" w:customStyle="1" w:styleId="10">
    <w:name w:val="标题 1 字符"/>
    <w:basedOn w:val="a0"/>
    <w:link w:val="1"/>
    <w:uiPriority w:val="9"/>
    <w:rsid w:val="0079783E"/>
    <w:rPr>
      <w:rFonts w:eastAsia="仿宋"/>
      <w:b/>
      <w:bCs/>
      <w:kern w:val="44"/>
      <w:sz w:val="36"/>
      <w:szCs w:val="44"/>
    </w:rPr>
  </w:style>
  <w:style w:type="character" w:customStyle="1" w:styleId="60">
    <w:name w:val="标题 6 字符"/>
    <w:link w:val="6"/>
    <w:qFormat/>
    <w:rsid w:val="004029E5"/>
    <w:rPr>
      <w:rFonts w:ascii="Calibri Light" w:eastAsia="仿宋_GB2312" w:hAnsi="Calibri Light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06C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6C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E06C83"/>
    <w:rPr>
      <w:rFonts w:ascii="Calibri" w:eastAsia="仿宋_GB2312" w:hAnsi="Calibri"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80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0135"/>
    <w:rPr>
      <w:rFonts w:ascii="仿宋" w:eastAsia="仿宋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0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0135"/>
    <w:rPr>
      <w:rFonts w:ascii="仿宋"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华勇 黎</dc:creator>
  <cp:keywords/>
  <dc:description/>
  <cp:lastModifiedBy>华勇 黎</cp:lastModifiedBy>
  <cp:revision>3</cp:revision>
  <dcterms:created xsi:type="dcterms:W3CDTF">2022-11-22T06:22:00Z</dcterms:created>
  <dcterms:modified xsi:type="dcterms:W3CDTF">2022-11-22T06:26:00Z</dcterms:modified>
</cp:coreProperties>
</file>