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D1085" w14:textId="3D9DE019" w:rsidR="00D044CE" w:rsidRPr="00E53675" w:rsidRDefault="00E20E79">
      <w:pPr>
        <w:pStyle w:val="aa"/>
        <w:jc w:val="center"/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lang w:eastAsia="zh-CN"/>
        </w:rPr>
        <w:t>PMS</w:t>
      </w:r>
      <w:r w:rsidR="00E53675">
        <w:rPr>
          <w:rFonts w:ascii="宋体" w:eastAsia="宋体" w:hAnsi="宋体" w:hint="eastAsia"/>
          <w:lang w:eastAsia="zh-CN"/>
        </w:rPr>
        <w:t>业财一体化_二期</w:t>
      </w:r>
      <w:r w:rsidR="00D56868">
        <w:rPr>
          <w:rFonts w:ascii="宋体" w:eastAsia="宋体" w:hAnsi="宋体" w:hint="eastAsia"/>
          <w:lang w:eastAsia="zh-CN"/>
        </w:rPr>
        <w:t>范围</w:t>
      </w:r>
    </w:p>
    <w:p w14:paraId="128F90D1" w14:textId="1A87D667" w:rsidR="00D044CE" w:rsidRPr="00126FE7" w:rsidRDefault="00E20E79">
      <w:pPr>
        <w:pStyle w:val="1"/>
        <w:rPr>
          <w:rFonts w:ascii="宋体" w:eastAsia="宋体" w:hAnsi="宋体"/>
          <w:bCs w:val="0"/>
          <w:lang w:eastAsia="zh-CN"/>
        </w:rPr>
      </w:pPr>
      <w:r w:rsidRPr="00126FE7">
        <w:rPr>
          <w:rFonts w:ascii="宋体" w:eastAsia="宋体" w:hAnsi="宋体"/>
          <w:bCs w:val="0"/>
          <w:lang w:eastAsia="zh-CN"/>
        </w:rPr>
        <w:t>一</w:t>
      </w:r>
      <w:r w:rsidR="00126FE7" w:rsidRPr="00126FE7">
        <w:rPr>
          <w:rFonts w:ascii="宋体" w:eastAsia="宋体" w:hAnsi="宋体" w:hint="eastAsia"/>
          <w:bCs w:val="0"/>
          <w:lang w:eastAsia="zh-CN"/>
        </w:rPr>
        <w:t>、</w:t>
      </w:r>
      <w:r w:rsidRPr="00126FE7">
        <w:rPr>
          <w:rFonts w:ascii="宋体" w:eastAsia="宋体" w:hAnsi="宋体"/>
          <w:bCs w:val="0"/>
          <w:lang w:eastAsia="zh-CN"/>
        </w:rPr>
        <w:t>定位与范围</w:t>
      </w:r>
    </w:p>
    <w:p w14:paraId="28B354E1" w14:textId="00AFC6A0" w:rsidR="00D044CE" w:rsidRDefault="00E20E79" w:rsidP="00E53675">
      <w:pPr>
        <w:ind w:firstLineChars="200" w:firstLine="440"/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lang w:eastAsia="zh-CN"/>
        </w:rPr>
        <w:t>PMS以项目为主线的</w:t>
      </w:r>
      <w:r w:rsidR="003475DD">
        <w:rPr>
          <w:rFonts w:ascii="宋体" w:eastAsia="宋体" w:hAnsi="宋体" w:hint="eastAsia"/>
          <w:lang w:eastAsia="zh-CN"/>
        </w:rPr>
        <w:t>项目经营与</w:t>
      </w:r>
      <w:r w:rsidRPr="00E53675">
        <w:rPr>
          <w:rFonts w:ascii="宋体" w:eastAsia="宋体" w:hAnsi="宋体"/>
          <w:lang w:eastAsia="zh-CN"/>
        </w:rPr>
        <w:t>业务</w:t>
      </w:r>
      <w:r w:rsidR="003475DD">
        <w:rPr>
          <w:rFonts w:ascii="宋体" w:eastAsia="宋体" w:hAnsi="宋体" w:hint="eastAsia"/>
          <w:lang w:eastAsia="zh-CN"/>
        </w:rPr>
        <w:t>过程</w:t>
      </w:r>
      <w:r w:rsidRPr="00E53675">
        <w:rPr>
          <w:rFonts w:ascii="宋体" w:eastAsia="宋体" w:hAnsi="宋体"/>
          <w:lang w:eastAsia="zh-CN"/>
        </w:rPr>
        <w:t>管理平台，将项目</w:t>
      </w:r>
      <w:r w:rsidR="00E53675">
        <w:rPr>
          <w:rFonts w:ascii="宋体" w:eastAsia="宋体" w:hAnsi="宋体" w:hint="eastAsia"/>
          <w:lang w:eastAsia="zh-CN"/>
        </w:rPr>
        <w:t>生命周期</w:t>
      </w:r>
      <w:r w:rsidRPr="00E53675">
        <w:rPr>
          <w:rFonts w:ascii="宋体" w:eastAsia="宋体" w:hAnsi="宋体"/>
          <w:lang w:eastAsia="zh-CN"/>
        </w:rPr>
        <w:t>、采购、物资、收入、收付款和资产记录关联起来，方便查询业务进度、追溯来源和月末核对。</w:t>
      </w:r>
    </w:p>
    <w:p w14:paraId="74495E1D" w14:textId="118B0A4E" w:rsidR="003475DD" w:rsidRDefault="003475DD" w:rsidP="00E53675">
      <w:pPr>
        <w:ind w:firstLineChars="200" w:firstLine="440"/>
        <w:rPr>
          <w:rFonts w:ascii="宋体" w:eastAsia="宋体" w:hAnsi="宋体"/>
          <w:lang w:eastAsia="zh-CN"/>
        </w:rPr>
      </w:pPr>
      <w:r w:rsidRPr="00111E49">
        <w:rPr>
          <w:rFonts w:ascii="宋体" w:eastAsia="宋体" w:hAnsi="宋体"/>
          <w:lang w:eastAsia="zh-CN"/>
        </w:rPr>
        <w:t>不替代用友财务系统。PMS管业务过程和业务台账，用友负责总账、应收应付、会计凭证、法定财务核算等财务职能。</w:t>
      </w:r>
    </w:p>
    <w:p w14:paraId="0E2C8381" w14:textId="509D746E" w:rsidR="000A7F74" w:rsidRPr="009315D8" w:rsidRDefault="000A7F74" w:rsidP="00E53675">
      <w:pPr>
        <w:ind w:firstLineChars="200" w:firstLine="440"/>
        <w:rPr>
          <w:rFonts w:ascii="宋体" w:eastAsia="宋体" w:hAnsi="宋体"/>
          <w:lang w:eastAsia="zh-CN"/>
        </w:rPr>
      </w:pPr>
      <w:r w:rsidRPr="009315D8">
        <w:rPr>
          <w:rFonts w:ascii="宋体" w:eastAsia="宋体" w:hAnsi="宋体" w:hint="eastAsia"/>
          <w:lang w:eastAsia="zh-CN"/>
        </w:rPr>
        <w:t>目标：</w:t>
      </w:r>
      <w:r w:rsidRPr="009315D8">
        <w:rPr>
          <w:rFonts w:ascii="宋体" w:eastAsia="宋体" w:hAnsi="宋体"/>
          <w:b/>
          <w:lang w:eastAsia="zh-CN"/>
        </w:rPr>
        <w:t>业务过程在线、业务来源可查、关键风险可控、财务处理有据、集团标准可复制。</w:t>
      </w:r>
    </w:p>
    <w:p w14:paraId="79C24D4F" w14:textId="63CB5353" w:rsidR="00D044CE" w:rsidRPr="00126FE7" w:rsidRDefault="00E20E79">
      <w:pPr>
        <w:pStyle w:val="1"/>
        <w:rPr>
          <w:rFonts w:ascii="宋体" w:eastAsia="宋体" w:hAnsi="宋体"/>
          <w:bCs w:val="0"/>
          <w:lang w:eastAsia="zh-CN"/>
        </w:rPr>
      </w:pPr>
      <w:r w:rsidRPr="00126FE7">
        <w:rPr>
          <w:rFonts w:ascii="宋体" w:eastAsia="宋体" w:hAnsi="宋体"/>
          <w:bCs w:val="0"/>
          <w:lang w:eastAsia="zh-CN"/>
        </w:rPr>
        <w:t>二</w:t>
      </w:r>
      <w:r w:rsidR="00126FE7" w:rsidRPr="00126FE7">
        <w:rPr>
          <w:rFonts w:ascii="宋体" w:eastAsia="宋体" w:hAnsi="宋体" w:hint="eastAsia"/>
          <w:bCs w:val="0"/>
          <w:lang w:eastAsia="zh-CN"/>
        </w:rPr>
        <w:t>、</w:t>
      </w:r>
      <w:r w:rsidRPr="00126FE7">
        <w:rPr>
          <w:rFonts w:ascii="宋体" w:eastAsia="宋体" w:hAnsi="宋体"/>
          <w:bCs w:val="0"/>
          <w:lang w:eastAsia="zh-CN"/>
        </w:rPr>
        <w:t>各模块业务流程</w:t>
      </w:r>
    </w:p>
    <w:p w14:paraId="4A9B5A12" w14:textId="79442F5D" w:rsidR="005A16D0" w:rsidRPr="005A16D0" w:rsidRDefault="005A16D0" w:rsidP="005A16D0">
      <w:pPr>
        <w:rPr>
          <w:lang w:eastAsia="zh-CN"/>
        </w:rPr>
      </w:pPr>
      <w:r>
        <w:rPr>
          <w:noProof/>
        </w:rPr>
        <w:drawing>
          <wp:inline distT="0" distB="0" distL="0" distR="0" wp14:anchorId="47D9FE7E" wp14:editId="1515429D">
            <wp:extent cx="5976620" cy="2800350"/>
            <wp:effectExtent l="0" t="0" r="5080" b="0"/>
            <wp:docPr id="202974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5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CAA8" w14:textId="27AAC0AD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项目管理</w:t>
      </w:r>
      <w:r w:rsidRPr="00E53675">
        <w:rPr>
          <w:rFonts w:ascii="宋体" w:eastAsia="宋体" w:hAnsi="宋体"/>
          <w:lang w:eastAsia="zh-CN"/>
        </w:rPr>
        <w:t>：项目需求 → 调研与方案 → 实施通知 → 立项与计划 → 进度填报及运维记录。</w:t>
      </w:r>
    </w:p>
    <w:p w14:paraId="21976BB8" w14:textId="2D274E7C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采购管理</w:t>
      </w:r>
      <w:r w:rsidRPr="00E53675">
        <w:rPr>
          <w:rFonts w:ascii="宋体" w:eastAsia="宋体" w:hAnsi="宋体"/>
          <w:lang w:eastAsia="zh-CN"/>
        </w:rPr>
        <w:t>：支出合同可选关联 → 采购订单 → 物资或资产采购入库，服务采购办理服务结算 → 按订单及已审核履约记录收票。付款单直接登记实际付款，再通过票款核销关联采购发票</w:t>
      </w:r>
      <w:r w:rsidR="00E53675">
        <w:rPr>
          <w:rFonts w:ascii="宋体" w:eastAsia="宋体" w:hAnsi="宋体" w:hint="eastAsia"/>
          <w:lang w:eastAsia="zh-CN"/>
        </w:rPr>
        <w:t>。</w:t>
      </w:r>
    </w:p>
    <w:p w14:paraId="490C3FC5" w14:textId="0B87D7B4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库存管理</w:t>
      </w:r>
      <w:r w:rsidRPr="00E53675">
        <w:rPr>
          <w:rFonts w:ascii="宋体" w:eastAsia="宋体" w:hAnsi="宋体"/>
          <w:lang w:eastAsia="zh-CN"/>
        </w:rPr>
        <w:t>：采购入库或其他入库增加库存，物资出库或其他出库减少库存，同步形成库存余额与出入库流水。物资出库记录项目去向</w:t>
      </w:r>
      <w:r w:rsidR="00E53675">
        <w:rPr>
          <w:rFonts w:ascii="宋体" w:eastAsia="宋体" w:hAnsi="宋体" w:hint="eastAsia"/>
          <w:lang w:eastAsia="zh-CN"/>
        </w:rPr>
        <w:t>。</w:t>
      </w:r>
      <w:r w:rsidR="00E53675" w:rsidRPr="00E53675">
        <w:rPr>
          <w:rFonts w:ascii="宋体" w:eastAsia="宋体" w:hAnsi="宋体"/>
          <w:lang w:eastAsia="zh-CN"/>
        </w:rPr>
        <w:t xml:space="preserve"> </w:t>
      </w:r>
    </w:p>
    <w:p w14:paraId="75F73ECE" w14:textId="77777777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收入管理</w:t>
      </w:r>
      <w:r w:rsidRPr="00E53675">
        <w:rPr>
          <w:rFonts w:ascii="宋体" w:eastAsia="宋体" w:hAnsi="宋体"/>
          <w:lang w:eastAsia="zh-CN"/>
        </w:rPr>
        <w:t>：建立收入合同及收款计划后，分别办理项目结算、按收款计划开票、登记实际收款，再将收款与销项发票核销。结算、开票和收款不强制串行，便于分别查看各环节的完成情况。</w:t>
      </w:r>
    </w:p>
    <w:p w14:paraId="293167AA" w14:textId="3637847A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固定资产</w:t>
      </w:r>
      <w:r w:rsidRPr="00E53675">
        <w:rPr>
          <w:rFonts w:ascii="宋体" w:eastAsia="宋体" w:hAnsi="宋体"/>
          <w:lang w:eastAsia="zh-CN"/>
        </w:rPr>
        <w:t>：固定资产类库存 → 逐件转为资产卡片并扣减库存 → 通过固资变更单调整使用人、部门或项目等归属。记录资产来源及变更</w:t>
      </w:r>
      <w:r w:rsidR="003475DD">
        <w:rPr>
          <w:rFonts w:ascii="宋体" w:eastAsia="宋体" w:hAnsi="宋体" w:hint="eastAsia"/>
          <w:lang w:eastAsia="zh-CN"/>
        </w:rPr>
        <w:t>。</w:t>
      </w:r>
      <w:r w:rsidR="003475DD" w:rsidRPr="00E53675">
        <w:rPr>
          <w:rFonts w:ascii="宋体" w:eastAsia="宋体" w:hAnsi="宋体"/>
          <w:lang w:eastAsia="zh-CN"/>
        </w:rPr>
        <w:t xml:space="preserve"> </w:t>
      </w:r>
    </w:p>
    <w:p w14:paraId="67629DED" w14:textId="57B9F0E4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成本管理</w:t>
      </w:r>
      <w:r w:rsidRPr="00E53675">
        <w:rPr>
          <w:rFonts w:ascii="宋体" w:eastAsia="宋体" w:hAnsi="宋体"/>
          <w:lang w:eastAsia="zh-CN"/>
        </w:rPr>
        <w:t>：将采购、领料、费用、人工和折旧等成本按项目或部门归集、分摊和复核，再形成成本分析</w:t>
      </w:r>
      <w:r w:rsidR="003475DD">
        <w:rPr>
          <w:rFonts w:ascii="宋体" w:eastAsia="宋体" w:hAnsi="宋体" w:hint="eastAsia"/>
          <w:lang w:eastAsia="zh-CN"/>
        </w:rPr>
        <w:t>。</w:t>
      </w:r>
    </w:p>
    <w:p w14:paraId="4D517DA4" w14:textId="4C131905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t>结算管理</w:t>
      </w:r>
      <w:r w:rsidRPr="00E53675">
        <w:rPr>
          <w:rFonts w:ascii="宋体" w:eastAsia="宋体" w:hAnsi="宋体"/>
          <w:lang w:eastAsia="zh-CN"/>
        </w:rPr>
        <w:t>：结算分布在采购与收入流程中，并非独立模块。采购侧以入库或服务结算确认履约，收入侧按合同收款计划及项目办理项目结算</w:t>
      </w:r>
      <w:r w:rsidR="00CC0D2E">
        <w:rPr>
          <w:rFonts w:ascii="宋体" w:eastAsia="宋体" w:hAnsi="宋体" w:hint="eastAsia"/>
          <w:lang w:eastAsia="zh-CN"/>
        </w:rPr>
        <w:t>。</w:t>
      </w:r>
    </w:p>
    <w:p w14:paraId="4A4DCFAC" w14:textId="5E97680A" w:rsidR="00D044CE" w:rsidRPr="00E53675" w:rsidRDefault="00E20E79">
      <w:pPr>
        <w:rPr>
          <w:rFonts w:ascii="宋体" w:eastAsia="宋体" w:hAnsi="宋体"/>
          <w:lang w:eastAsia="zh-CN"/>
        </w:rPr>
      </w:pPr>
      <w:r w:rsidRPr="00E53675">
        <w:rPr>
          <w:rFonts w:ascii="宋体" w:eastAsia="宋体" w:hAnsi="宋体"/>
          <w:b/>
          <w:lang w:eastAsia="zh-CN"/>
        </w:rPr>
        <w:lastRenderedPageBreak/>
        <w:t>期末关账</w:t>
      </w:r>
      <w:r w:rsidRPr="00E53675">
        <w:rPr>
          <w:rFonts w:ascii="宋体" w:eastAsia="宋体" w:hAnsi="宋体"/>
          <w:lang w:eastAsia="zh-CN"/>
        </w:rPr>
        <w:t>：检查当前期间的物资、收入、采购</w:t>
      </w:r>
      <w:r w:rsidR="007F7398">
        <w:rPr>
          <w:rFonts w:ascii="宋体" w:eastAsia="宋体" w:hAnsi="宋体" w:hint="eastAsia"/>
          <w:lang w:eastAsia="zh-CN"/>
        </w:rPr>
        <w:t>、固资</w:t>
      </w:r>
      <w:r w:rsidRPr="00E53675">
        <w:rPr>
          <w:rFonts w:ascii="宋体" w:eastAsia="宋体" w:hAnsi="宋体"/>
          <w:lang w:eastAsia="zh-CN"/>
        </w:rPr>
        <w:t>单据 → 列出未完成事项及责任人 → 处理后复查 → 全部通过后执行期末结算。</w:t>
      </w:r>
      <w:r w:rsidR="000E123C">
        <w:rPr>
          <w:rFonts w:ascii="宋体" w:eastAsia="宋体" w:hAnsi="宋体" w:hint="eastAsia"/>
          <w:lang w:eastAsia="zh-CN"/>
        </w:rPr>
        <w:t>定时同步用友生成会计期间凭证。</w:t>
      </w:r>
    </w:p>
    <w:p w14:paraId="2624E42F" w14:textId="58B93B06" w:rsidR="00D044CE" w:rsidRPr="006B08A4" w:rsidRDefault="00E20E79">
      <w:pPr>
        <w:pStyle w:val="1"/>
        <w:rPr>
          <w:rFonts w:ascii="宋体" w:eastAsia="宋体" w:hAnsi="宋体"/>
          <w:bCs w:val="0"/>
          <w:lang w:eastAsia="zh-CN"/>
        </w:rPr>
      </w:pPr>
      <w:r w:rsidRPr="006B08A4">
        <w:rPr>
          <w:rFonts w:ascii="宋体" w:eastAsia="宋体" w:hAnsi="宋体"/>
          <w:bCs w:val="0"/>
          <w:lang w:eastAsia="zh-CN"/>
        </w:rPr>
        <w:t>三</w:t>
      </w:r>
      <w:r w:rsidR="006B08A4">
        <w:rPr>
          <w:rFonts w:ascii="宋体" w:eastAsia="宋体" w:hAnsi="宋体"/>
          <w:bCs w:val="0"/>
          <w:lang w:eastAsia="zh-CN"/>
        </w:rPr>
        <w:t>、价值体现</w:t>
      </w:r>
    </w:p>
    <w:p w14:paraId="4854AA15" w14:textId="1C413839" w:rsidR="00EC4E3C" w:rsidRPr="00381070" w:rsidRDefault="00EC4E3C" w:rsidP="0038107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/>
          <w:lang w:eastAsia="zh-CN"/>
        </w:rPr>
      </w:pPr>
      <w:r w:rsidRPr="00381070">
        <w:rPr>
          <w:rFonts w:ascii="宋体" w:eastAsia="宋体" w:hAnsi="宋体"/>
          <w:b/>
          <w:lang w:eastAsia="zh-CN"/>
        </w:rPr>
        <w:t>管理更清楚：</w:t>
      </w:r>
      <w:r w:rsidRPr="009A5D42">
        <w:rPr>
          <w:rFonts w:ascii="宋体" w:eastAsia="宋体" w:hAnsi="宋体"/>
          <w:bCs/>
          <w:lang w:eastAsia="zh-CN"/>
        </w:rPr>
        <w:t>项目做到哪、谁负责、哪些未完成，可以集中查看。</w:t>
      </w:r>
    </w:p>
    <w:p w14:paraId="730DC8F5" w14:textId="10DF9B1D" w:rsidR="00EC4E3C" w:rsidRPr="00EC4E3C" w:rsidRDefault="00EC4E3C" w:rsidP="0038107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/>
          <w:lang w:eastAsia="zh-CN"/>
        </w:rPr>
      </w:pPr>
      <w:r w:rsidRPr="00EC4E3C">
        <w:rPr>
          <w:rFonts w:ascii="宋体" w:eastAsia="宋体" w:hAnsi="宋体"/>
          <w:b/>
          <w:lang w:eastAsia="zh-CN"/>
        </w:rPr>
        <w:t>更方便</w:t>
      </w:r>
      <w:r w:rsidR="00381070">
        <w:rPr>
          <w:rFonts w:ascii="宋体" w:eastAsia="宋体" w:hAnsi="宋体" w:hint="eastAsia"/>
          <w:b/>
          <w:lang w:eastAsia="zh-CN"/>
        </w:rPr>
        <w:t>、合规</w:t>
      </w:r>
      <w:r w:rsidRPr="00EC4E3C">
        <w:rPr>
          <w:rFonts w:ascii="宋体" w:eastAsia="宋体" w:hAnsi="宋体"/>
          <w:b/>
          <w:lang w:eastAsia="zh-CN"/>
        </w:rPr>
        <w:t>：</w:t>
      </w:r>
      <w:r w:rsidRPr="00EC4E3C">
        <w:rPr>
          <w:rFonts w:ascii="宋体" w:eastAsia="宋体" w:hAnsi="宋体"/>
          <w:bCs/>
          <w:lang w:eastAsia="zh-CN"/>
        </w:rPr>
        <w:t>采购、履约、发票和收付款建立关联，业务依据可追溯。</w:t>
      </w:r>
    </w:p>
    <w:p w14:paraId="72E35D55" w14:textId="65F3BBF2" w:rsidR="00EC4E3C" w:rsidRPr="00EC4E3C" w:rsidRDefault="00EC4E3C" w:rsidP="0038107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/>
          <w:lang w:eastAsia="zh-CN"/>
        </w:rPr>
      </w:pPr>
      <w:r w:rsidRPr="00EC4E3C">
        <w:rPr>
          <w:rFonts w:ascii="宋体" w:eastAsia="宋体" w:hAnsi="宋体"/>
          <w:b/>
          <w:lang w:eastAsia="zh-CN"/>
        </w:rPr>
        <w:t>更省事：</w:t>
      </w:r>
      <w:r w:rsidRPr="00EC4E3C">
        <w:rPr>
          <w:rFonts w:ascii="宋体" w:eastAsia="宋体" w:hAnsi="宋体"/>
          <w:bCs/>
          <w:lang w:eastAsia="zh-CN"/>
        </w:rPr>
        <w:t>减少重复录入、多表核对和来回找人确认。</w:t>
      </w:r>
    </w:p>
    <w:p w14:paraId="17806950" w14:textId="4906D66C" w:rsidR="00EC4E3C" w:rsidRPr="00EC4E3C" w:rsidRDefault="00EC4E3C" w:rsidP="0038107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/>
          <w:lang w:eastAsia="zh-CN"/>
        </w:rPr>
      </w:pPr>
      <w:r w:rsidRPr="00EC4E3C">
        <w:rPr>
          <w:rFonts w:ascii="宋体" w:eastAsia="宋体" w:hAnsi="宋体"/>
          <w:b/>
          <w:lang w:eastAsia="zh-CN"/>
        </w:rPr>
        <w:t>更有序：</w:t>
      </w:r>
      <w:r w:rsidRPr="00EC4E3C">
        <w:rPr>
          <w:rFonts w:ascii="宋体" w:eastAsia="宋体" w:hAnsi="宋体"/>
          <w:bCs/>
          <w:lang w:eastAsia="zh-CN"/>
        </w:rPr>
        <w:t>提前列出未完成事项，明确责任，处理后再结账。</w:t>
      </w:r>
    </w:p>
    <w:p w14:paraId="73139E82" w14:textId="6D543EDB" w:rsidR="00D044CE" w:rsidRPr="009A5D42" w:rsidRDefault="00EC4E3C" w:rsidP="00381070">
      <w:pPr>
        <w:pStyle w:val="ae"/>
        <w:numPr>
          <w:ilvl w:val="0"/>
          <w:numId w:val="10"/>
        </w:numPr>
        <w:spacing w:line="360" w:lineRule="auto"/>
        <w:rPr>
          <w:rFonts w:ascii="宋体" w:eastAsia="宋体" w:hAnsi="宋体"/>
          <w:bCs/>
          <w:lang w:eastAsia="zh-CN"/>
        </w:rPr>
      </w:pPr>
      <w:r w:rsidRPr="00381070">
        <w:rPr>
          <w:rFonts w:ascii="宋体" w:eastAsia="宋体" w:hAnsi="宋体"/>
          <w:b/>
          <w:lang w:eastAsia="zh-CN"/>
        </w:rPr>
        <w:t>更统一：</w:t>
      </w:r>
      <w:r w:rsidRPr="009A5D42">
        <w:rPr>
          <w:rFonts w:ascii="宋体" w:eastAsia="宋体" w:hAnsi="宋体"/>
          <w:bCs/>
          <w:lang w:eastAsia="zh-CN"/>
        </w:rPr>
        <w:t>长沙形成标准后复制到其他公司，减少重复建设和口径差异。</w:t>
      </w:r>
    </w:p>
    <w:p w14:paraId="52B4CAA6" w14:textId="07462495" w:rsidR="00D044CE" w:rsidRPr="00951A5F" w:rsidRDefault="00E20E79">
      <w:pPr>
        <w:pStyle w:val="1"/>
        <w:rPr>
          <w:rFonts w:ascii="宋体" w:eastAsia="宋体" w:hAnsi="宋体"/>
          <w:bCs w:val="0"/>
          <w:lang w:eastAsia="zh-CN"/>
        </w:rPr>
      </w:pPr>
      <w:r w:rsidRPr="00951A5F">
        <w:rPr>
          <w:rFonts w:ascii="宋体" w:eastAsia="宋体" w:hAnsi="宋体"/>
          <w:bCs w:val="0"/>
          <w:lang w:eastAsia="zh-CN"/>
        </w:rPr>
        <w:t>四</w:t>
      </w:r>
      <w:r w:rsidR="00951A5F" w:rsidRPr="00951A5F">
        <w:rPr>
          <w:rFonts w:ascii="宋体" w:eastAsia="宋体" w:hAnsi="宋体"/>
          <w:bCs w:val="0"/>
          <w:lang w:eastAsia="zh-CN"/>
        </w:rPr>
        <w:t>、</w:t>
      </w:r>
      <w:r w:rsidR="00951A5F" w:rsidRPr="00951A5F">
        <w:rPr>
          <w:rFonts w:ascii="宋体" w:eastAsia="宋体" w:hAnsi="宋体" w:hint="eastAsia"/>
          <w:bCs w:val="0"/>
          <w:lang w:eastAsia="zh-CN"/>
        </w:rPr>
        <w:t>设计</w:t>
      </w:r>
      <w:r w:rsidRPr="00951A5F">
        <w:rPr>
          <w:rFonts w:ascii="宋体" w:eastAsia="宋体" w:hAnsi="宋体"/>
          <w:bCs w:val="0"/>
          <w:lang w:eastAsia="zh-CN"/>
        </w:rPr>
        <w:t>原则</w:t>
      </w:r>
    </w:p>
    <w:p w14:paraId="7B83748C" w14:textId="1A9D93A8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以业务事实为依据</w:t>
      </w:r>
      <w:r w:rsidRPr="00AB69D0">
        <w:rPr>
          <w:rFonts w:ascii="宋体" w:eastAsia="宋体" w:hAnsi="宋体"/>
          <w:lang w:eastAsia="zh-CN"/>
        </w:rPr>
        <w:t>：合同表示约定，入库或验收表示履约，发票表示票据，收付款表示资金，凭证表示会计处理，几类事实不相互替代。</w:t>
      </w:r>
    </w:p>
    <w:p w14:paraId="7D1B1851" w14:textId="33F28754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业务与财务分工明确</w:t>
      </w:r>
      <w:r w:rsidRPr="00AB69D0">
        <w:rPr>
          <w:rFonts w:ascii="宋体" w:eastAsia="宋体" w:hAnsi="宋体"/>
          <w:lang w:eastAsia="zh-CN"/>
        </w:rPr>
        <w:t>：PMS管理业务过程和经营台账，用友负责正式会计核算；通过单据来源、接口状态和凭证回写实现协同。</w:t>
      </w:r>
    </w:p>
    <w:p w14:paraId="1380C634" w14:textId="4CD8DB96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全过程可追溯</w:t>
      </w:r>
      <w:r w:rsidRPr="00AB69D0">
        <w:rPr>
          <w:rFonts w:ascii="宋体" w:eastAsia="宋体" w:hAnsi="宋体"/>
          <w:lang w:eastAsia="zh-CN"/>
        </w:rPr>
        <w:t>：关键数据必须保留来源单据、业务对象、操作人、时间、状态和变更记录，支持从经营结果穿透到原始业务依据。</w:t>
      </w:r>
    </w:p>
    <w:p w14:paraId="4E406639" w14:textId="0920B6E7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规则前置、过程控制</w:t>
      </w:r>
      <w:r w:rsidRPr="00AB69D0">
        <w:rPr>
          <w:rFonts w:ascii="宋体" w:eastAsia="宋体" w:hAnsi="宋体"/>
          <w:lang w:eastAsia="zh-CN"/>
        </w:rPr>
        <w:t>：金额、数量、状态、权限、期间和来源范围在业务发生时校验，减少事后补录和纠错。</w:t>
      </w:r>
    </w:p>
    <w:p w14:paraId="179E6E6E" w14:textId="6CC2FADA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一个数据只维护一次</w:t>
      </w:r>
      <w:r w:rsidRPr="00AB69D0">
        <w:rPr>
          <w:rFonts w:ascii="宋体" w:eastAsia="宋体" w:hAnsi="宋体"/>
          <w:lang w:eastAsia="zh-CN"/>
        </w:rPr>
        <w:t>：上游已经确认的信息由系统自动带入下游，减少重复录入，避免同一业务在多处形成不同版本。</w:t>
      </w:r>
    </w:p>
    <w:p w14:paraId="59C19D2E" w14:textId="30997970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状态驱动权限</w:t>
      </w:r>
      <w:r w:rsidRPr="00AB69D0">
        <w:rPr>
          <w:rFonts w:ascii="宋体" w:eastAsia="宋体" w:hAnsi="宋体"/>
          <w:lang w:eastAsia="zh-CN"/>
        </w:rPr>
        <w:t>：不同单据状态对应明确的编辑、审核、反审核和关账权限，已形成财务结果的数据不得随意修改。</w:t>
      </w:r>
    </w:p>
    <w:p w14:paraId="73B7E1B2" w14:textId="5FB2A1EB" w:rsidR="00A323A0" w:rsidRPr="00AB69D0" w:rsidRDefault="00A323A0" w:rsidP="00651E2C">
      <w:pPr>
        <w:pStyle w:val="ae"/>
        <w:numPr>
          <w:ilvl w:val="0"/>
          <w:numId w:val="11"/>
        </w:numPr>
        <w:spacing w:line="360" w:lineRule="auto"/>
        <w:rPr>
          <w:rFonts w:ascii="宋体" w:eastAsia="宋体" w:hAnsi="宋体"/>
          <w:lang w:eastAsia="zh-CN"/>
        </w:rPr>
      </w:pPr>
      <w:r w:rsidRPr="00AB69D0">
        <w:rPr>
          <w:rFonts w:ascii="宋体" w:eastAsia="宋体" w:hAnsi="宋体"/>
          <w:b/>
          <w:lang w:eastAsia="zh-CN"/>
        </w:rPr>
        <w:t>异常可发现、可处理、可复核</w:t>
      </w:r>
      <w:r w:rsidRPr="00AB69D0">
        <w:rPr>
          <w:rFonts w:ascii="宋体" w:eastAsia="宋体" w:hAnsi="宋体"/>
          <w:lang w:eastAsia="zh-CN"/>
        </w:rPr>
        <w:t>：接口失败、金额差异、库存异常、未核销和关账阻断必须有明确原因、责任人和处理闭环。</w:t>
      </w:r>
    </w:p>
    <w:p w14:paraId="31799F23" w14:textId="3E88AC01" w:rsidR="00C70CC2" w:rsidRDefault="00632C4D" w:rsidP="00C70CC2">
      <w:pPr>
        <w:pStyle w:val="1"/>
        <w:rPr>
          <w:rFonts w:ascii="宋体" w:eastAsia="宋体" w:hAnsi="宋体"/>
          <w:bCs w:val="0"/>
          <w:lang w:eastAsia="zh-CN"/>
        </w:rPr>
      </w:pPr>
      <w:r>
        <w:rPr>
          <w:rFonts w:ascii="宋体" w:eastAsia="宋体" w:hAnsi="宋体" w:hint="eastAsia"/>
          <w:bCs w:val="0"/>
          <w:lang w:eastAsia="zh-CN"/>
        </w:rPr>
        <w:t>五</w:t>
      </w:r>
      <w:r w:rsidR="00C70CC2" w:rsidRPr="00951A5F">
        <w:rPr>
          <w:rFonts w:ascii="宋体" w:eastAsia="宋体" w:hAnsi="宋体"/>
          <w:bCs w:val="0"/>
          <w:lang w:eastAsia="zh-CN"/>
        </w:rPr>
        <w:t>、</w:t>
      </w:r>
      <w:r>
        <w:rPr>
          <w:rFonts w:ascii="宋体" w:eastAsia="宋体" w:hAnsi="宋体" w:hint="eastAsia"/>
          <w:bCs w:val="0"/>
          <w:lang w:eastAsia="zh-CN"/>
        </w:rPr>
        <w:t>版本规划</w:t>
      </w:r>
    </w:p>
    <w:p w14:paraId="0CB47189" w14:textId="779CBCAB" w:rsidR="00F812A7" w:rsidRPr="00F812A7" w:rsidRDefault="00607CE7" w:rsidP="00F812A7">
      <w:pPr>
        <w:pStyle w:val="ae"/>
        <w:numPr>
          <w:ilvl w:val="0"/>
          <w:numId w:val="12"/>
        </w:numPr>
        <w:spacing w:line="360" w:lineRule="auto"/>
        <w:rPr>
          <w:rFonts w:ascii="宋体" w:eastAsia="宋体" w:hAnsi="宋体"/>
          <w:bCs/>
          <w:lang w:eastAsia="zh-CN"/>
        </w:rPr>
      </w:pPr>
      <w:r w:rsidRPr="00F812A7">
        <w:rPr>
          <w:rFonts w:ascii="宋体" w:eastAsia="宋体" w:hAnsi="宋体" w:hint="eastAsia"/>
          <w:b/>
          <w:lang w:eastAsia="zh-CN"/>
        </w:rPr>
        <w:t>第一期</w:t>
      </w:r>
      <w:r w:rsidR="00943208" w:rsidRPr="00F812A7">
        <w:rPr>
          <w:rFonts w:ascii="宋体" w:eastAsia="宋体" w:hAnsi="宋体" w:hint="eastAsia"/>
          <w:b/>
          <w:lang w:eastAsia="zh-CN"/>
        </w:rPr>
        <w:t>（持续优化）</w:t>
      </w:r>
      <w:r w:rsidRPr="00F812A7">
        <w:rPr>
          <w:rFonts w:ascii="宋体" w:eastAsia="宋体" w:hAnsi="宋体" w:hint="eastAsia"/>
          <w:b/>
          <w:lang w:eastAsia="zh-CN"/>
        </w:rPr>
        <w:t>：</w:t>
      </w:r>
      <w:r w:rsidR="00943208" w:rsidRPr="00F812A7">
        <w:rPr>
          <w:rFonts w:ascii="宋体" w:eastAsia="宋体" w:hAnsi="宋体" w:hint="eastAsia"/>
          <w:bCs/>
          <w:lang w:eastAsia="zh-CN"/>
        </w:rPr>
        <w:t>已完成项目全生命周期相关功能并上线长沙、武汉；持续跟进业务方使用情况并实时支持。根据需求池优化需求对系统进行排期优化升级。</w:t>
      </w:r>
    </w:p>
    <w:p w14:paraId="2E29E81C" w14:textId="32BA823D" w:rsidR="00F812A7" w:rsidRDefault="00607CE7" w:rsidP="00F812A7">
      <w:pPr>
        <w:pStyle w:val="ae"/>
        <w:numPr>
          <w:ilvl w:val="0"/>
          <w:numId w:val="12"/>
        </w:numPr>
        <w:spacing w:line="360" w:lineRule="auto"/>
        <w:rPr>
          <w:rFonts w:ascii="宋体" w:eastAsia="宋体" w:hAnsi="宋体"/>
          <w:b/>
          <w:lang w:eastAsia="zh-CN"/>
        </w:rPr>
      </w:pPr>
      <w:r w:rsidRPr="00F812A7">
        <w:rPr>
          <w:rFonts w:ascii="宋体" w:eastAsia="宋体" w:hAnsi="宋体" w:hint="eastAsia"/>
          <w:b/>
          <w:lang w:eastAsia="zh-CN"/>
        </w:rPr>
        <w:t>第二期</w:t>
      </w:r>
      <w:r w:rsidR="00E20E79">
        <w:rPr>
          <w:rFonts w:ascii="宋体" w:eastAsia="宋体" w:hAnsi="宋体" w:hint="eastAsia"/>
          <w:b/>
          <w:lang w:eastAsia="zh-CN"/>
        </w:rPr>
        <w:t>（当前阶段）</w:t>
      </w:r>
      <w:r w:rsidRPr="00F812A7">
        <w:rPr>
          <w:rFonts w:ascii="宋体" w:eastAsia="宋体" w:hAnsi="宋体" w:hint="eastAsia"/>
          <w:b/>
          <w:lang w:eastAsia="zh-CN"/>
        </w:rPr>
        <w:t>：</w:t>
      </w:r>
      <w:r w:rsidR="00943208" w:rsidRPr="00F812A7">
        <w:rPr>
          <w:rFonts w:ascii="宋体" w:eastAsia="宋体" w:hAnsi="宋体" w:hint="eastAsia"/>
          <w:bCs/>
          <w:lang w:eastAsia="zh-CN"/>
        </w:rPr>
        <w:t>完成本期文档内容；采购、收入、库存物资、固资、成本、期末结账等，完成业务事实沉淀</w:t>
      </w:r>
      <w:r w:rsidR="00F812A7" w:rsidRPr="00F812A7">
        <w:rPr>
          <w:rFonts w:ascii="宋体" w:eastAsia="宋体" w:hAnsi="宋体" w:hint="eastAsia"/>
          <w:bCs/>
          <w:lang w:eastAsia="zh-CN"/>
        </w:rPr>
        <w:t>。</w:t>
      </w:r>
    </w:p>
    <w:p w14:paraId="39DA53DC" w14:textId="4E0B9B31" w:rsidR="00F71A35" w:rsidRPr="00F812A7" w:rsidRDefault="00607CE7" w:rsidP="00F812A7">
      <w:pPr>
        <w:pStyle w:val="ae"/>
        <w:numPr>
          <w:ilvl w:val="0"/>
          <w:numId w:val="12"/>
        </w:numPr>
        <w:spacing w:line="360" w:lineRule="auto"/>
        <w:rPr>
          <w:rFonts w:ascii="宋体" w:eastAsia="宋体" w:hAnsi="宋体"/>
          <w:bCs/>
          <w:lang w:eastAsia="zh-CN"/>
        </w:rPr>
      </w:pPr>
      <w:r w:rsidRPr="00F812A7">
        <w:rPr>
          <w:rFonts w:ascii="宋体" w:eastAsia="宋体" w:hAnsi="宋体" w:hint="eastAsia"/>
          <w:b/>
          <w:lang w:eastAsia="zh-CN"/>
        </w:rPr>
        <w:t>第三期：</w:t>
      </w:r>
      <w:r w:rsidR="00943208" w:rsidRPr="00F812A7">
        <w:rPr>
          <w:rFonts w:ascii="宋体" w:eastAsia="宋体" w:hAnsi="宋体" w:hint="eastAsia"/>
          <w:bCs/>
          <w:lang w:eastAsia="zh-CN"/>
        </w:rPr>
        <w:t>对接用友凭证接口实现自动过账，提高财务月结效率</w:t>
      </w:r>
      <w:r w:rsidR="00F812A7">
        <w:rPr>
          <w:rFonts w:ascii="宋体" w:eastAsia="宋体" w:hAnsi="宋体" w:hint="eastAsia"/>
          <w:bCs/>
          <w:lang w:eastAsia="zh-CN"/>
        </w:rPr>
        <w:t>。</w:t>
      </w:r>
    </w:p>
    <w:p w14:paraId="3D24BF26" w14:textId="01B54301" w:rsidR="00D044CE" w:rsidRPr="00A323A0" w:rsidRDefault="00D044CE" w:rsidP="00A323A0">
      <w:pPr>
        <w:rPr>
          <w:rFonts w:ascii="宋体" w:eastAsia="宋体" w:hAnsi="宋体"/>
          <w:lang w:eastAsia="zh-CN"/>
        </w:rPr>
      </w:pPr>
    </w:p>
    <w:sectPr w:rsidR="00D044CE" w:rsidRPr="00A323A0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74CF8" w14:textId="77777777" w:rsidR="00E20E79" w:rsidRDefault="00E20E79">
      <w:pPr>
        <w:spacing w:after="0" w:line="240" w:lineRule="auto"/>
      </w:pPr>
      <w:r>
        <w:separator/>
      </w:r>
    </w:p>
  </w:endnote>
  <w:endnote w:type="continuationSeparator" w:id="0">
    <w:p w14:paraId="35904667" w14:textId="77777777" w:rsidR="00E20E79" w:rsidRDefault="00E2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9E1D9" w14:textId="77777777" w:rsidR="00D044CE" w:rsidRDefault="00E20E7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536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DFA76F" w14:textId="77777777" w:rsidR="00E20E79" w:rsidRDefault="00E20E79">
      <w:pPr>
        <w:spacing w:after="0" w:line="240" w:lineRule="auto"/>
      </w:pPr>
      <w:r>
        <w:separator/>
      </w:r>
    </w:p>
  </w:footnote>
  <w:footnote w:type="continuationSeparator" w:id="0">
    <w:p w14:paraId="2F10B3B3" w14:textId="77777777" w:rsidR="00E20E79" w:rsidRDefault="00E20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495EB6"/>
    <w:multiLevelType w:val="hybridMultilevel"/>
    <w:tmpl w:val="6746410A"/>
    <w:lvl w:ilvl="0" w:tplc="900233BA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0497FB0"/>
    <w:multiLevelType w:val="hybridMultilevel"/>
    <w:tmpl w:val="6746410A"/>
    <w:lvl w:ilvl="0" w:tplc="FFFFFFFF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C5174EC"/>
    <w:multiLevelType w:val="hybridMultilevel"/>
    <w:tmpl w:val="6746410A"/>
    <w:lvl w:ilvl="0" w:tplc="FFFFFFFF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6626822">
    <w:abstractNumId w:val="8"/>
  </w:num>
  <w:num w:numId="2" w16cid:durableId="1955283041">
    <w:abstractNumId w:val="6"/>
  </w:num>
  <w:num w:numId="3" w16cid:durableId="597450348">
    <w:abstractNumId w:val="5"/>
  </w:num>
  <w:num w:numId="4" w16cid:durableId="1210070946">
    <w:abstractNumId w:val="4"/>
  </w:num>
  <w:num w:numId="5" w16cid:durableId="1220365147">
    <w:abstractNumId w:val="7"/>
  </w:num>
  <w:num w:numId="6" w16cid:durableId="1868063646">
    <w:abstractNumId w:val="3"/>
  </w:num>
  <w:num w:numId="7" w16cid:durableId="1245645750">
    <w:abstractNumId w:val="2"/>
  </w:num>
  <w:num w:numId="8" w16cid:durableId="1972588796">
    <w:abstractNumId w:val="1"/>
  </w:num>
  <w:num w:numId="9" w16cid:durableId="1021398031">
    <w:abstractNumId w:val="0"/>
  </w:num>
  <w:num w:numId="10" w16cid:durableId="1178496485">
    <w:abstractNumId w:val="9"/>
  </w:num>
  <w:num w:numId="11" w16cid:durableId="1625772651">
    <w:abstractNumId w:val="10"/>
  </w:num>
  <w:num w:numId="12" w16cid:durableId="16580683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767"/>
    <w:rsid w:val="00034616"/>
    <w:rsid w:val="0006063C"/>
    <w:rsid w:val="000A7F74"/>
    <w:rsid w:val="000E123C"/>
    <w:rsid w:val="00111E49"/>
    <w:rsid w:val="00126FE7"/>
    <w:rsid w:val="0015074B"/>
    <w:rsid w:val="001929B0"/>
    <w:rsid w:val="001C5D4B"/>
    <w:rsid w:val="001D7F64"/>
    <w:rsid w:val="0026657F"/>
    <w:rsid w:val="0029639D"/>
    <w:rsid w:val="002D332B"/>
    <w:rsid w:val="002D6ACC"/>
    <w:rsid w:val="002E08D4"/>
    <w:rsid w:val="003222C3"/>
    <w:rsid w:val="00326F90"/>
    <w:rsid w:val="003475DD"/>
    <w:rsid w:val="003704E4"/>
    <w:rsid w:val="00381070"/>
    <w:rsid w:val="00394F7E"/>
    <w:rsid w:val="003C4FC6"/>
    <w:rsid w:val="003D3420"/>
    <w:rsid w:val="004802D3"/>
    <w:rsid w:val="005222FF"/>
    <w:rsid w:val="00523485"/>
    <w:rsid w:val="005A16D0"/>
    <w:rsid w:val="005B245C"/>
    <w:rsid w:val="005C1725"/>
    <w:rsid w:val="005C664B"/>
    <w:rsid w:val="00607CE7"/>
    <w:rsid w:val="00616EBA"/>
    <w:rsid w:val="00632C4D"/>
    <w:rsid w:val="00651E2C"/>
    <w:rsid w:val="006B08A4"/>
    <w:rsid w:val="006C06F7"/>
    <w:rsid w:val="006E139D"/>
    <w:rsid w:val="00707734"/>
    <w:rsid w:val="00733CCC"/>
    <w:rsid w:val="007C75B3"/>
    <w:rsid w:val="007F7398"/>
    <w:rsid w:val="00811D20"/>
    <w:rsid w:val="008540C8"/>
    <w:rsid w:val="008F1A0E"/>
    <w:rsid w:val="00900055"/>
    <w:rsid w:val="0092665A"/>
    <w:rsid w:val="009315D8"/>
    <w:rsid w:val="00943208"/>
    <w:rsid w:val="00951A5F"/>
    <w:rsid w:val="009A5D42"/>
    <w:rsid w:val="00A323A0"/>
    <w:rsid w:val="00A3279C"/>
    <w:rsid w:val="00AA1D8D"/>
    <w:rsid w:val="00AB69D0"/>
    <w:rsid w:val="00AC28C5"/>
    <w:rsid w:val="00AC73AC"/>
    <w:rsid w:val="00AF1DF6"/>
    <w:rsid w:val="00B47730"/>
    <w:rsid w:val="00B47CEB"/>
    <w:rsid w:val="00B53A14"/>
    <w:rsid w:val="00C015EA"/>
    <w:rsid w:val="00C04F25"/>
    <w:rsid w:val="00C6026C"/>
    <w:rsid w:val="00C70CC2"/>
    <w:rsid w:val="00C843FB"/>
    <w:rsid w:val="00C905E4"/>
    <w:rsid w:val="00CB0664"/>
    <w:rsid w:val="00CC0D2E"/>
    <w:rsid w:val="00CC4596"/>
    <w:rsid w:val="00CC6495"/>
    <w:rsid w:val="00D044CE"/>
    <w:rsid w:val="00D55C1F"/>
    <w:rsid w:val="00D56868"/>
    <w:rsid w:val="00DC1838"/>
    <w:rsid w:val="00E20E79"/>
    <w:rsid w:val="00E41FDC"/>
    <w:rsid w:val="00E53675"/>
    <w:rsid w:val="00E67123"/>
    <w:rsid w:val="00EC4E3C"/>
    <w:rsid w:val="00F625CA"/>
    <w:rsid w:val="00F71A35"/>
    <w:rsid w:val="00F812A7"/>
    <w:rsid w:val="00F95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F9D0CA4"/>
  <w14:defaultImageDpi w14:val="300"/>
  <w15:docId w15:val="{C016387A-EF27-4AD5-ADD3-7CBC2654C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6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715</Words>
  <Characters>724</Characters>
  <Application>Microsoft Office Word</Application>
  <DocSecurity>0</DocSecurity>
  <Lines>26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PMS 业务系统整体说明</dc:title>
  <dc:subject/>
  <dc:creator>python-docx</dc:creator>
  <cp:keywords/>
  <dc:description>generated by python-docx</dc:description>
  <cp:lastModifiedBy>贵 张</cp:lastModifiedBy>
  <cp:revision>135</cp:revision>
  <dcterms:created xsi:type="dcterms:W3CDTF">2013-12-23T23:15:00Z</dcterms:created>
  <dcterms:modified xsi:type="dcterms:W3CDTF">2026-09-10T10:12:00Z</dcterms:modified>
  <cp:category/>
</cp:coreProperties>
</file>