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B3005" w14:textId="4673639E" w:rsidR="00C341A7" w:rsidRPr="006454D3" w:rsidRDefault="00C341A7" w:rsidP="006454D3">
      <w:pPr>
        <w:pStyle w:val="TOCHeading"/>
        <w:spacing w:line="360" w:lineRule="auto"/>
        <w:rPr>
          <w:rFonts w:ascii="Times New Roman" w:hAnsi="Times New Roman" w:cs="Times New Roman"/>
          <w:sz w:val="24"/>
          <w:szCs w:val="24"/>
        </w:rPr>
      </w:pPr>
      <w:r w:rsidRPr="006454D3">
        <w:rPr>
          <w:rFonts w:ascii="Times New Roman" w:hAnsi="Times New Roman" w:cs="Times New Roman"/>
          <w:sz w:val="24"/>
          <w:szCs w:val="24"/>
        </w:rPr>
        <w:t>Executive Summary</w:t>
      </w:r>
    </w:p>
    <w:p w14:paraId="03136B41" w14:textId="77777777" w:rsidR="00C341A7" w:rsidRPr="006454D3" w:rsidRDefault="00C341A7" w:rsidP="00F84E06">
      <w:pPr>
        <w:spacing w:line="360" w:lineRule="auto"/>
        <w:ind w:firstLine="720"/>
        <w:rPr>
          <w:rFonts w:ascii="Times New Roman" w:hAnsi="Times New Roman" w:cs="Times New Roman"/>
          <w:lang w:val="en-GB" w:eastAsia="en-GB"/>
        </w:rPr>
      </w:pPr>
      <w:r w:rsidRPr="006454D3">
        <w:rPr>
          <w:rFonts w:ascii="Times New Roman" w:hAnsi="Times New Roman" w:cs="Times New Roman"/>
          <w:lang w:val="en-GB" w:eastAsia="en-GB"/>
        </w:rPr>
        <w:t>This dissertation investigates whether UEFA's Financial Fair Play (FFP) regulations significantly changed competitive balance in the English Premier League (EPL) over a 20-season period from 2005–2006 to 2024–2025.</w:t>
      </w:r>
    </w:p>
    <w:p w14:paraId="1B0660F3" w14:textId="77777777" w:rsidR="00C341A7" w:rsidRPr="006454D3" w:rsidRDefault="00C341A7" w:rsidP="00F84E06">
      <w:pPr>
        <w:spacing w:line="360" w:lineRule="auto"/>
        <w:ind w:firstLine="720"/>
        <w:rPr>
          <w:rFonts w:ascii="Times New Roman" w:hAnsi="Times New Roman" w:cs="Times New Roman"/>
          <w:lang w:val="en-GB" w:eastAsia="en-GB"/>
        </w:rPr>
      </w:pPr>
      <w:r w:rsidRPr="006454D3">
        <w:rPr>
          <w:rFonts w:ascii="Times New Roman" w:hAnsi="Times New Roman" w:cs="Times New Roman"/>
          <w:lang w:val="en-GB" w:eastAsia="en-GB"/>
        </w:rPr>
        <w:t>The study employs a quantitative, longitudinal, non-experimental design, using three complementary mathematical indices to measure competitive balance: the Herfindahl-Hirschman Index (HHI), the Gini coefficient, and normalised Shannon Entropy. Data were collected from publicly available Premier League tables and analysed using Microsoft Excel.</w:t>
      </w:r>
    </w:p>
    <w:p w14:paraId="5EC216EE" w14:textId="77777777" w:rsidR="00C341A7" w:rsidRPr="006454D3" w:rsidRDefault="00C341A7" w:rsidP="00F84E06">
      <w:pPr>
        <w:spacing w:line="360" w:lineRule="auto"/>
        <w:ind w:firstLine="720"/>
        <w:rPr>
          <w:rFonts w:ascii="Times New Roman" w:hAnsi="Times New Roman" w:cs="Times New Roman"/>
          <w:lang w:val="en-GB" w:eastAsia="en-GB"/>
        </w:rPr>
      </w:pPr>
      <w:r w:rsidRPr="006454D3">
        <w:rPr>
          <w:rFonts w:ascii="Times New Roman" w:hAnsi="Times New Roman" w:cs="Times New Roman"/>
          <w:lang w:val="en-GB" w:eastAsia="en-GB"/>
        </w:rPr>
        <w:t>The findings reveal that while all three indices moved in the direction of less competitive balance in the post-FFP period—HHI and Gini increased, while Entropy decreased—none of these changes were statistically significant (p-values: HHI 0.3244, Gini 0.3328, Entropy 0.3375). This suggests that FFP has neither improved nor substantially harmed competitive balance in the EPL. The absence of significant change may indicate that the EPL's relatively equal broadcast revenue distribution model has insulated it from the adverse effects observed in other European leagues.</w:t>
      </w:r>
    </w:p>
    <w:p w14:paraId="67106160" w14:textId="603C1847" w:rsidR="002F2E56" w:rsidRDefault="00C341A7" w:rsidP="002F2E56">
      <w:pPr>
        <w:spacing w:line="360" w:lineRule="auto"/>
        <w:ind w:firstLine="720"/>
        <w:rPr>
          <w:rFonts w:ascii="Times New Roman" w:hAnsi="Times New Roman" w:cs="Times New Roman"/>
          <w:lang w:val="en-GB" w:eastAsia="en-GB"/>
        </w:rPr>
      </w:pPr>
      <w:r w:rsidRPr="006454D3">
        <w:rPr>
          <w:rFonts w:ascii="Times New Roman" w:hAnsi="Times New Roman" w:cs="Times New Roman"/>
          <w:lang w:val="en-GB" w:eastAsia="en-GB"/>
        </w:rPr>
        <w:t>The study contributes to sports economics literature by providing updated, EPL-specific evidence using a multi-metric approach across a 20-year timeframe. It recommends that regulators consider alternative mechanisms, such as revenue sharing or salary caps, and adopt ongoing multi-metric monitoring of competitive balance to inform evidence-based policymaking.</w:t>
      </w:r>
    </w:p>
    <w:p w14:paraId="7C7C3E05" w14:textId="77777777" w:rsidR="002F2E56" w:rsidRDefault="002F2E56">
      <w:pPr>
        <w:spacing w:line="259" w:lineRule="auto"/>
        <w:rPr>
          <w:rFonts w:ascii="Times New Roman" w:hAnsi="Times New Roman" w:cs="Times New Roman"/>
          <w:lang w:val="en-GB" w:eastAsia="en-GB"/>
        </w:rPr>
      </w:pPr>
      <w:r>
        <w:rPr>
          <w:rFonts w:ascii="Times New Roman" w:hAnsi="Times New Roman" w:cs="Times New Roman"/>
          <w:lang w:val="en-GB" w:eastAsia="en-GB"/>
        </w:rPr>
        <w:br w:type="page"/>
      </w:r>
    </w:p>
    <w:p w14:paraId="45644B0A" w14:textId="77777777" w:rsidR="002F2E56" w:rsidRPr="00BD4B9A" w:rsidRDefault="002F2E56" w:rsidP="002F2E56">
      <w:pPr>
        <w:spacing w:line="257" w:lineRule="auto"/>
        <w:jc w:val="right"/>
        <w:rPr>
          <w:rFonts w:ascii="Arial" w:hAnsi="Arial" w:cs="Arial"/>
        </w:rPr>
      </w:pPr>
      <w:r w:rsidRPr="00BD4B9A">
        <w:rPr>
          <w:rFonts w:ascii="Arial" w:hAnsi="Arial" w:cs="Arial"/>
          <w:noProof/>
        </w:rPr>
        <w:lastRenderedPageBreak/>
        <w:drawing>
          <wp:inline distT="0" distB="0" distL="0" distR="0" wp14:anchorId="0FC347B9" wp14:editId="51A33330">
            <wp:extent cx="1810669" cy="847418"/>
            <wp:effectExtent l="0" t="0" r="0" b="0"/>
            <wp:docPr id="28191862" name="Picture 2819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810669" cy="847418"/>
                    </a:xfrm>
                    <a:prstGeom prst="rect">
                      <a:avLst/>
                    </a:prstGeom>
                  </pic:spPr>
                </pic:pic>
              </a:graphicData>
            </a:graphic>
          </wp:inline>
        </w:drawing>
      </w:r>
    </w:p>
    <w:p w14:paraId="339F96F9" w14:textId="77777777" w:rsidR="002F2E56" w:rsidRPr="00BD4B9A" w:rsidRDefault="002F2E56" w:rsidP="002F2E56">
      <w:pPr>
        <w:spacing w:line="257" w:lineRule="auto"/>
        <w:jc w:val="center"/>
        <w:rPr>
          <w:rFonts w:ascii="Arial" w:eastAsia="Calibri" w:hAnsi="Arial" w:cs="Arial"/>
          <w:b/>
          <w:bCs/>
        </w:rPr>
      </w:pPr>
      <w:r w:rsidRPr="00BD4B9A">
        <w:rPr>
          <w:rFonts w:ascii="Arial" w:eastAsia="Calibri" w:hAnsi="Arial" w:cs="Arial"/>
          <w:b/>
          <w:bCs/>
        </w:rPr>
        <w:t xml:space="preserve">Faculty: Business and Technology </w:t>
      </w:r>
    </w:p>
    <w:p w14:paraId="0C6FAE38" w14:textId="77777777" w:rsidR="002F2E56" w:rsidRPr="00BD4B9A" w:rsidRDefault="002F2E56" w:rsidP="002F2E56">
      <w:pPr>
        <w:spacing w:line="257" w:lineRule="auto"/>
        <w:jc w:val="center"/>
        <w:rPr>
          <w:rFonts w:ascii="Arial" w:eastAsia="Calibri" w:hAnsi="Arial" w:cs="Arial"/>
          <w:b/>
          <w:bCs/>
        </w:rPr>
      </w:pPr>
      <w:r w:rsidRPr="00BD4B9A">
        <w:rPr>
          <w:rFonts w:ascii="Arial" w:eastAsia="Calibri" w:hAnsi="Arial" w:cs="Arial"/>
          <w:b/>
          <w:bCs/>
        </w:rPr>
        <w:t>Module Code: MGTM05</w:t>
      </w:r>
    </w:p>
    <w:p w14:paraId="337B5311" w14:textId="77777777" w:rsidR="002F2E56" w:rsidRPr="00BD4B9A" w:rsidRDefault="002F2E56" w:rsidP="002F2E56">
      <w:pPr>
        <w:spacing w:line="257" w:lineRule="auto"/>
        <w:jc w:val="center"/>
        <w:rPr>
          <w:rFonts w:ascii="Arial" w:eastAsia="Calibri" w:hAnsi="Arial" w:cs="Arial"/>
          <w:b/>
          <w:bCs/>
        </w:rPr>
      </w:pPr>
      <w:r w:rsidRPr="00BD4B9A">
        <w:rPr>
          <w:rFonts w:ascii="Arial" w:eastAsia="Calibri" w:hAnsi="Arial" w:cs="Arial"/>
          <w:b/>
          <w:bCs/>
        </w:rPr>
        <w:t>Module title: MBA Research Project</w:t>
      </w:r>
    </w:p>
    <w:p w14:paraId="1D2E79E9" w14:textId="77777777" w:rsidR="002F2E56" w:rsidRPr="00BD4B9A" w:rsidRDefault="002F2E56" w:rsidP="002F2E56">
      <w:pPr>
        <w:spacing w:line="257" w:lineRule="auto"/>
        <w:jc w:val="center"/>
        <w:rPr>
          <w:rFonts w:ascii="Arial" w:eastAsia="Calibri" w:hAnsi="Arial" w:cs="Arial"/>
          <w:b/>
          <w:bCs/>
        </w:rPr>
      </w:pPr>
      <w:r w:rsidRPr="00BD4B9A">
        <w:rPr>
          <w:rFonts w:ascii="Arial" w:eastAsia="Calibri" w:hAnsi="Arial" w:cs="Arial"/>
          <w:b/>
          <w:bCs/>
        </w:rPr>
        <w:t>Module leader: Dr John-Paul Okeke</w:t>
      </w:r>
    </w:p>
    <w:p w14:paraId="1B07A51B" w14:textId="6D318FC2" w:rsidR="002F2E56" w:rsidRPr="00BD4B9A" w:rsidRDefault="002F2E56" w:rsidP="002F2E56">
      <w:pPr>
        <w:spacing w:line="257" w:lineRule="auto"/>
        <w:jc w:val="center"/>
        <w:rPr>
          <w:rFonts w:ascii="Arial" w:eastAsia="Calibri" w:hAnsi="Arial" w:cs="Arial"/>
          <w:b/>
          <w:bCs/>
          <w:sz w:val="28"/>
          <w:szCs w:val="28"/>
        </w:rPr>
      </w:pPr>
      <w:r w:rsidRPr="00BD4B9A">
        <w:rPr>
          <w:rFonts w:ascii="Arial" w:eastAsia="Calibri" w:hAnsi="Arial" w:cs="Arial"/>
          <w:b/>
          <w:bCs/>
        </w:rPr>
        <w:t xml:space="preserve">Submission date: </w:t>
      </w:r>
      <w:r w:rsidR="006D6A1F">
        <w:rPr>
          <w:rFonts w:ascii="Arial" w:eastAsia="Calibri" w:hAnsi="Arial" w:cs="Arial"/>
          <w:b/>
          <w:bCs/>
        </w:rPr>
        <w:t>11/9/2026</w:t>
      </w:r>
    </w:p>
    <w:p w14:paraId="0F55BEE6" w14:textId="77777777" w:rsidR="002F2E56" w:rsidRPr="00BD4B9A" w:rsidRDefault="002F2E56" w:rsidP="002F2E56">
      <w:pPr>
        <w:spacing w:line="257" w:lineRule="auto"/>
        <w:jc w:val="center"/>
        <w:rPr>
          <w:rFonts w:ascii="Arial" w:eastAsia="Calibri" w:hAnsi="Arial" w:cs="Arial"/>
          <w:b/>
          <w:bCs/>
        </w:rPr>
      </w:pPr>
      <w:r w:rsidRPr="00BD4B9A">
        <w:rPr>
          <w:rFonts w:ascii="Arial" w:eastAsia="Calibri" w:hAnsi="Arial" w:cs="Arial"/>
          <w:b/>
          <w:bCs/>
        </w:rPr>
        <w:t>Assignment: MBA Research Project</w:t>
      </w:r>
    </w:p>
    <w:p w14:paraId="678938F9" w14:textId="77777777" w:rsidR="002F2E56" w:rsidRPr="00BD4B9A" w:rsidRDefault="002F2E56" w:rsidP="002F2E56">
      <w:pPr>
        <w:spacing w:line="257" w:lineRule="auto"/>
        <w:jc w:val="center"/>
        <w:rPr>
          <w:rFonts w:ascii="Arial" w:eastAsia="Calibri" w:hAnsi="Arial" w:cs="Arial"/>
          <w:b/>
          <w:bCs/>
        </w:rPr>
      </w:pPr>
    </w:p>
    <w:p w14:paraId="165B83DF" w14:textId="77777777" w:rsidR="002F2E56" w:rsidRPr="00BD4B9A" w:rsidRDefault="002F2E56" w:rsidP="002F2E56">
      <w:pPr>
        <w:spacing w:line="257" w:lineRule="auto"/>
        <w:jc w:val="center"/>
        <w:rPr>
          <w:rFonts w:ascii="Arial" w:eastAsia="Calibri" w:hAnsi="Arial" w:cs="Arial"/>
          <w:b/>
          <w:bCs/>
          <w:sz w:val="28"/>
          <w:szCs w:val="28"/>
        </w:rPr>
      </w:pPr>
      <w:r w:rsidRPr="00BD4B9A">
        <w:rPr>
          <w:rFonts w:ascii="Arial" w:eastAsia="Calibri" w:hAnsi="Arial" w:cs="Arial"/>
          <w:b/>
          <w:bCs/>
        </w:rPr>
        <w:t>Academic Misconduct is an offence under university regulations, and this involves:</w:t>
      </w:r>
    </w:p>
    <w:p w14:paraId="4FDECC91" w14:textId="77777777" w:rsidR="002F2E56" w:rsidRPr="00BD4B9A" w:rsidRDefault="002F2E56" w:rsidP="002F2E56">
      <w:pPr>
        <w:pStyle w:val="ListParagraph"/>
        <w:numPr>
          <w:ilvl w:val="0"/>
          <w:numId w:val="2"/>
        </w:numPr>
        <w:spacing w:after="0" w:line="257" w:lineRule="auto"/>
        <w:jc w:val="both"/>
        <w:rPr>
          <w:rFonts w:ascii="Arial" w:eastAsia="Calibri" w:hAnsi="Arial" w:cs="Arial"/>
        </w:rPr>
      </w:pPr>
      <w:r w:rsidRPr="00BD4B9A">
        <w:rPr>
          <w:rFonts w:ascii="Arial" w:eastAsia="Calibri" w:hAnsi="Arial" w:cs="Arial"/>
          <w:b/>
          <w:bCs/>
        </w:rPr>
        <w:t xml:space="preserve">Plagiarism </w:t>
      </w:r>
      <w:r w:rsidRPr="00BD4B9A">
        <w:rPr>
          <w:rFonts w:ascii="Arial" w:eastAsia="Calibri" w:hAnsi="Arial" w:cs="Arial"/>
        </w:rPr>
        <w:t xml:space="preserve">– where you use information from another information source (including your previously submitted work) and pass it off as your own. This can be through direct copying, poor paraphrasing and/or absence of citations. </w:t>
      </w:r>
    </w:p>
    <w:p w14:paraId="315AA640" w14:textId="77777777" w:rsidR="002F2E56" w:rsidRPr="00BD4B9A" w:rsidRDefault="002F2E56" w:rsidP="002F2E56">
      <w:pPr>
        <w:pStyle w:val="ListParagraph"/>
        <w:numPr>
          <w:ilvl w:val="0"/>
          <w:numId w:val="2"/>
        </w:numPr>
        <w:spacing w:after="0" w:line="257" w:lineRule="auto"/>
        <w:jc w:val="both"/>
        <w:rPr>
          <w:rFonts w:ascii="Arial" w:eastAsia="Calibri" w:hAnsi="Arial" w:cs="Arial"/>
        </w:rPr>
      </w:pPr>
      <w:r w:rsidRPr="00BD4B9A">
        <w:rPr>
          <w:rFonts w:ascii="Arial" w:eastAsia="Calibri" w:hAnsi="Arial" w:cs="Arial"/>
          <w:b/>
          <w:bCs/>
        </w:rPr>
        <w:t xml:space="preserve">Collusion </w:t>
      </w:r>
      <w:r w:rsidRPr="00BD4B9A">
        <w:rPr>
          <w:rFonts w:ascii="Arial" w:eastAsia="Calibri" w:hAnsi="Arial" w:cs="Arial"/>
        </w:rPr>
        <w:t xml:space="preserve">– where you work too closely, intentionally, or unintentionally, with others to produce work that is similar in nature. This can be through loaning of materials, drafts or through unauthorised use of a fellow student’s work. </w:t>
      </w:r>
    </w:p>
    <w:p w14:paraId="7DA8BB57" w14:textId="77777777" w:rsidR="002F2E56" w:rsidRPr="00BD4B9A" w:rsidRDefault="002F2E56" w:rsidP="002F2E56">
      <w:pPr>
        <w:pStyle w:val="ListParagraph"/>
        <w:numPr>
          <w:ilvl w:val="0"/>
          <w:numId w:val="2"/>
        </w:numPr>
        <w:spacing w:after="0" w:line="257" w:lineRule="auto"/>
        <w:jc w:val="both"/>
        <w:rPr>
          <w:rFonts w:ascii="Arial" w:eastAsia="Calibri" w:hAnsi="Arial" w:cs="Arial"/>
        </w:rPr>
      </w:pPr>
      <w:r w:rsidRPr="00BD4B9A">
        <w:rPr>
          <w:rFonts w:ascii="Arial" w:eastAsia="Calibri" w:hAnsi="Arial" w:cs="Arial"/>
          <w:b/>
          <w:bCs/>
        </w:rPr>
        <w:t>Asking another person to write your assignment</w:t>
      </w:r>
      <w:r w:rsidRPr="00BD4B9A">
        <w:rPr>
          <w:rFonts w:ascii="Arial" w:eastAsia="Calibri" w:hAnsi="Arial" w:cs="Arial"/>
        </w:rPr>
        <w:t xml:space="preserve"> – where you ask another individual or company to complete your work for you, be that paid or unpaid, and submit it as if it were your own. </w:t>
      </w:r>
    </w:p>
    <w:p w14:paraId="4D27ED7E" w14:textId="77777777" w:rsidR="002F2E56" w:rsidRPr="00BD4B9A" w:rsidRDefault="002F2E56" w:rsidP="002F2E56">
      <w:pPr>
        <w:pStyle w:val="ListParagraph"/>
        <w:numPr>
          <w:ilvl w:val="0"/>
          <w:numId w:val="2"/>
        </w:numPr>
        <w:spacing w:after="0" w:line="257" w:lineRule="auto"/>
        <w:jc w:val="both"/>
        <w:rPr>
          <w:rFonts w:ascii="Arial" w:eastAsia="Calibri" w:hAnsi="Arial" w:cs="Arial"/>
        </w:rPr>
      </w:pPr>
      <w:r w:rsidRPr="00BD4B9A">
        <w:rPr>
          <w:rFonts w:ascii="Arial" w:eastAsia="Calibri" w:hAnsi="Arial" w:cs="Arial"/>
          <w:b/>
          <w:bCs/>
        </w:rPr>
        <w:t xml:space="preserve">Unauthorised use of artificial intelligence </w:t>
      </w:r>
      <w:r w:rsidRPr="00BD4B9A">
        <w:rPr>
          <w:rFonts w:ascii="Arial" w:eastAsia="Calibri" w:hAnsi="Arial" w:cs="Arial"/>
        </w:rPr>
        <w:t>– where you use artificial intelligence tools to generate your assignment instead of completing it yourself and/or where you have not been given permission to use artificial intelligence tools by your module leader. Please complete the following declaration around you use of artificial intelligence tools in your assignment.</w:t>
      </w:r>
    </w:p>
    <w:p w14:paraId="0FCEE267" w14:textId="77777777" w:rsidR="002F2E56" w:rsidRPr="00BD4B9A" w:rsidRDefault="002F2E56" w:rsidP="002F2E56">
      <w:pPr>
        <w:spacing w:line="257" w:lineRule="auto"/>
        <w:jc w:val="both"/>
        <w:rPr>
          <w:rFonts w:ascii="Arial" w:eastAsia="Calibri" w:hAnsi="Arial" w:cs="Arial"/>
        </w:rPr>
      </w:pPr>
    </w:p>
    <w:p w14:paraId="0ED044EA" w14:textId="77777777" w:rsidR="002F2E56" w:rsidRPr="00BD4B9A" w:rsidRDefault="002F2E56" w:rsidP="002F2E56">
      <w:pPr>
        <w:spacing w:line="257" w:lineRule="auto"/>
        <w:jc w:val="both"/>
        <w:rPr>
          <w:rFonts w:ascii="Arial" w:eastAsia="Calibri" w:hAnsi="Arial" w:cs="Arial"/>
        </w:rPr>
      </w:pPr>
    </w:p>
    <w:p w14:paraId="66F08106" w14:textId="77777777" w:rsidR="002F2E56" w:rsidRPr="00BD4B9A" w:rsidRDefault="002F2E56" w:rsidP="002F2E56">
      <w:pPr>
        <w:spacing w:line="257" w:lineRule="auto"/>
        <w:jc w:val="both"/>
        <w:rPr>
          <w:rFonts w:ascii="Arial" w:eastAsia="Calibri" w:hAnsi="Arial" w:cs="Arial"/>
        </w:rPr>
      </w:pPr>
    </w:p>
    <w:p w14:paraId="3392AFFA" w14:textId="77777777" w:rsidR="002F2E56" w:rsidRPr="00BD4B9A" w:rsidRDefault="002F2E56" w:rsidP="002F2E56">
      <w:pPr>
        <w:spacing w:line="257" w:lineRule="auto"/>
        <w:jc w:val="both"/>
        <w:rPr>
          <w:rFonts w:ascii="Arial" w:eastAsia="Calibri" w:hAnsi="Arial" w:cs="Arial"/>
        </w:rPr>
      </w:pPr>
    </w:p>
    <w:p w14:paraId="1D75D9C5" w14:textId="77777777" w:rsidR="002F2E56" w:rsidRPr="00BD4B9A" w:rsidRDefault="002F2E56" w:rsidP="002F2E56">
      <w:pPr>
        <w:spacing w:line="257" w:lineRule="auto"/>
        <w:jc w:val="both"/>
        <w:rPr>
          <w:rFonts w:ascii="Arial" w:eastAsia="Calibri" w:hAnsi="Arial" w:cs="Arial"/>
        </w:rPr>
      </w:pPr>
    </w:p>
    <w:p w14:paraId="4D302D23" w14:textId="77777777" w:rsidR="002F2E56" w:rsidRPr="00BD4B9A" w:rsidRDefault="002F2E56" w:rsidP="002F2E56">
      <w:pPr>
        <w:spacing w:line="257" w:lineRule="auto"/>
        <w:jc w:val="both"/>
        <w:rPr>
          <w:rFonts w:ascii="Arial" w:eastAsia="Calibri" w:hAnsi="Arial" w:cs="Arial"/>
        </w:rPr>
      </w:pPr>
    </w:p>
    <w:p w14:paraId="67633DF1" w14:textId="77777777" w:rsidR="001539F8" w:rsidRDefault="001539F8" w:rsidP="002F2E56">
      <w:pPr>
        <w:spacing w:line="257" w:lineRule="auto"/>
        <w:jc w:val="both"/>
        <w:rPr>
          <w:rFonts w:ascii="Arial" w:eastAsia="Calibri" w:hAnsi="Arial" w:cs="Arial"/>
        </w:rPr>
      </w:pPr>
    </w:p>
    <w:p w14:paraId="5747D76B" w14:textId="36F81C52" w:rsidR="002F2E56" w:rsidRPr="00BD4B9A" w:rsidRDefault="002F2E56" w:rsidP="002F2E56">
      <w:pPr>
        <w:spacing w:line="257" w:lineRule="auto"/>
        <w:jc w:val="both"/>
        <w:rPr>
          <w:rFonts w:ascii="Arial" w:eastAsia="Calibri" w:hAnsi="Arial" w:cs="Arial"/>
          <w:b/>
          <w:bCs/>
          <w:sz w:val="28"/>
          <w:szCs w:val="28"/>
        </w:rPr>
      </w:pPr>
      <w:r w:rsidRPr="00BD4B9A">
        <w:rPr>
          <w:rFonts w:ascii="Arial" w:eastAsia="Calibri" w:hAnsi="Arial" w:cs="Arial"/>
          <w:b/>
          <w:bCs/>
        </w:rPr>
        <w:lastRenderedPageBreak/>
        <w:t>STATEMENT ON USE OF ARTIFICIAL INTELLIGENCE TOOLS:</w:t>
      </w:r>
    </w:p>
    <w:p w14:paraId="7A200C65" w14:textId="77777777" w:rsidR="002F2E56" w:rsidRPr="00BD4B9A" w:rsidRDefault="002F2E56" w:rsidP="002F2E56">
      <w:pPr>
        <w:pStyle w:val="ListParagraph"/>
        <w:pBdr>
          <w:top w:val="single" w:sz="8" w:space="1" w:color="000000"/>
          <w:left w:val="single" w:sz="8" w:space="4" w:color="000000"/>
          <w:bottom w:val="single" w:sz="8" w:space="1" w:color="000000"/>
          <w:right w:val="single" w:sz="8" w:space="4" w:color="000000"/>
          <w:between w:val="single" w:sz="4" w:space="1" w:color="000000"/>
        </w:pBdr>
        <w:spacing w:line="257" w:lineRule="auto"/>
        <w:ind w:left="360" w:hanging="360"/>
        <w:jc w:val="both"/>
        <w:rPr>
          <w:rFonts w:ascii="Arial" w:eastAsia="Calibri" w:hAnsi="Arial" w:cs="Arial"/>
          <w:b/>
          <w:bCs/>
        </w:rPr>
      </w:pPr>
      <w:r w:rsidRPr="00BD4B9A">
        <w:rPr>
          <w:rFonts w:ascii="Arial" w:eastAsia="Calibri" w:hAnsi="Arial" w:cs="Arial"/>
        </w:rPr>
        <w:t xml:space="preserve">I have used artificial intelligence tools to generate an idea for my assignment:    </w:t>
      </w:r>
      <w:r w:rsidRPr="00BD4B9A">
        <w:rPr>
          <w:rFonts w:ascii="Arial" w:eastAsia="Calibri" w:hAnsi="Arial" w:cs="Arial"/>
          <w:b/>
          <w:bCs/>
        </w:rPr>
        <w:t>YES/</w:t>
      </w:r>
      <w:r w:rsidRPr="006D6A1F">
        <w:rPr>
          <w:rFonts w:ascii="Arial" w:eastAsia="Calibri" w:hAnsi="Arial" w:cs="Arial"/>
          <w:b/>
          <w:bCs/>
          <w:highlight w:val="yellow"/>
        </w:rPr>
        <w:t>NO</w:t>
      </w:r>
    </w:p>
    <w:p w14:paraId="3A886771" w14:textId="77777777" w:rsidR="002F2E56" w:rsidRPr="00BD4B9A" w:rsidRDefault="002F2E56" w:rsidP="002F2E56">
      <w:pPr>
        <w:pStyle w:val="ListParagraph"/>
        <w:pBdr>
          <w:top w:val="single" w:sz="8" w:space="1" w:color="000000"/>
          <w:left w:val="single" w:sz="8" w:space="4" w:color="000000"/>
          <w:bottom w:val="single" w:sz="8" w:space="1" w:color="000000"/>
          <w:right w:val="single" w:sz="8" w:space="4" w:color="000000"/>
          <w:between w:val="single" w:sz="4" w:space="1" w:color="000000"/>
        </w:pBdr>
        <w:spacing w:line="257" w:lineRule="auto"/>
        <w:ind w:left="360" w:hanging="360"/>
        <w:jc w:val="both"/>
        <w:rPr>
          <w:rFonts w:ascii="Arial" w:eastAsia="Calibri" w:hAnsi="Arial" w:cs="Arial"/>
          <w:b/>
          <w:bCs/>
        </w:rPr>
      </w:pPr>
      <w:r w:rsidRPr="00BD4B9A">
        <w:rPr>
          <w:rFonts w:ascii="Arial" w:eastAsia="Calibri" w:hAnsi="Arial" w:cs="Arial"/>
        </w:rPr>
        <w:t xml:space="preserve">I have used artificial intelligence tools to write my assignment for me: </w:t>
      </w:r>
      <w:r w:rsidRPr="00BD4B9A">
        <w:rPr>
          <w:rFonts w:ascii="Arial" w:hAnsi="Arial" w:cs="Arial"/>
        </w:rPr>
        <w:tab/>
      </w:r>
      <w:r w:rsidRPr="00BD4B9A">
        <w:rPr>
          <w:rFonts w:ascii="Arial" w:eastAsia="Calibri" w:hAnsi="Arial" w:cs="Arial"/>
          <w:b/>
          <w:bCs/>
        </w:rPr>
        <w:t xml:space="preserve">         YES/</w:t>
      </w:r>
      <w:r w:rsidRPr="006D6A1F">
        <w:rPr>
          <w:rFonts w:ascii="Arial" w:eastAsia="Calibri" w:hAnsi="Arial" w:cs="Arial"/>
          <w:b/>
          <w:bCs/>
          <w:highlight w:val="yellow"/>
        </w:rPr>
        <w:t>NO</w:t>
      </w:r>
      <w:r w:rsidRPr="00BD4B9A">
        <w:rPr>
          <w:rFonts w:ascii="Arial" w:eastAsia="Calibri" w:hAnsi="Arial" w:cs="Arial"/>
          <w:b/>
          <w:bCs/>
        </w:rPr>
        <w:t xml:space="preserve">                </w:t>
      </w:r>
    </w:p>
    <w:p w14:paraId="1DF5317F" w14:textId="77777777" w:rsidR="002F2E56" w:rsidRPr="00BD4B9A" w:rsidRDefault="002F2E56" w:rsidP="002F2E56">
      <w:pPr>
        <w:pStyle w:val="ListParagraph"/>
        <w:pBdr>
          <w:top w:val="single" w:sz="8" w:space="1" w:color="000000"/>
          <w:left w:val="single" w:sz="8" w:space="4" w:color="000000"/>
          <w:bottom w:val="single" w:sz="8" w:space="1" w:color="000000"/>
          <w:right w:val="single" w:sz="8" w:space="4" w:color="000000"/>
          <w:between w:val="single" w:sz="4" w:space="1" w:color="000000"/>
        </w:pBdr>
        <w:spacing w:line="257" w:lineRule="auto"/>
        <w:ind w:left="360" w:hanging="360"/>
        <w:jc w:val="both"/>
        <w:rPr>
          <w:rFonts w:ascii="Arial" w:eastAsia="Calibri" w:hAnsi="Arial" w:cs="Arial"/>
          <w:b/>
          <w:bCs/>
        </w:rPr>
      </w:pPr>
      <w:r w:rsidRPr="00BD4B9A">
        <w:rPr>
          <w:rFonts w:ascii="Arial" w:eastAsia="Calibri" w:hAnsi="Arial" w:cs="Arial"/>
        </w:rPr>
        <w:t xml:space="preserve">I have used artificial intelligence tools to brainstorm ideas for my assignment:    </w:t>
      </w:r>
      <w:r w:rsidRPr="00BD4B9A">
        <w:rPr>
          <w:rFonts w:ascii="Arial" w:eastAsia="Calibri" w:hAnsi="Arial" w:cs="Arial"/>
          <w:b/>
          <w:bCs/>
        </w:rPr>
        <w:t>YES/</w:t>
      </w:r>
      <w:r w:rsidRPr="006D6A1F">
        <w:rPr>
          <w:rFonts w:ascii="Arial" w:eastAsia="Calibri" w:hAnsi="Arial" w:cs="Arial"/>
          <w:b/>
          <w:bCs/>
          <w:highlight w:val="yellow"/>
        </w:rPr>
        <w:t>NO</w:t>
      </w:r>
    </w:p>
    <w:p w14:paraId="627887A3" w14:textId="77777777" w:rsidR="002F2E56" w:rsidRPr="00BD4B9A" w:rsidRDefault="002F2E56" w:rsidP="002F2E56">
      <w:pPr>
        <w:pStyle w:val="ListParagraph"/>
        <w:pBdr>
          <w:top w:val="single" w:sz="8" w:space="1" w:color="000000"/>
          <w:left w:val="single" w:sz="8" w:space="4" w:color="000000"/>
          <w:bottom w:val="single" w:sz="8" w:space="1" w:color="000000"/>
          <w:right w:val="single" w:sz="8" w:space="4" w:color="000000"/>
          <w:between w:val="single" w:sz="4" w:space="1" w:color="000000"/>
        </w:pBdr>
        <w:spacing w:line="257" w:lineRule="auto"/>
        <w:ind w:left="360" w:hanging="360"/>
        <w:jc w:val="both"/>
        <w:rPr>
          <w:rFonts w:ascii="Arial" w:eastAsia="Calibri" w:hAnsi="Arial" w:cs="Arial"/>
          <w:b/>
          <w:bCs/>
        </w:rPr>
      </w:pPr>
      <w:r w:rsidRPr="00BD4B9A">
        <w:rPr>
          <w:rFonts w:ascii="Arial" w:eastAsia="Calibri" w:hAnsi="Arial" w:cs="Arial"/>
        </w:rPr>
        <w:t>I have used artificial intelligence tools to correct my original assignment:</w:t>
      </w:r>
      <w:r w:rsidRPr="00BD4B9A">
        <w:rPr>
          <w:rFonts w:ascii="Arial" w:hAnsi="Arial" w:cs="Arial"/>
        </w:rPr>
        <w:tab/>
      </w:r>
      <w:r w:rsidRPr="00BD4B9A">
        <w:rPr>
          <w:rFonts w:ascii="Arial" w:eastAsia="Calibri" w:hAnsi="Arial" w:cs="Arial"/>
          <w:b/>
          <w:bCs/>
        </w:rPr>
        <w:t xml:space="preserve">          YES/</w:t>
      </w:r>
      <w:r w:rsidRPr="006D6A1F">
        <w:rPr>
          <w:rFonts w:ascii="Arial" w:eastAsia="Calibri" w:hAnsi="Arial" w:cs="Arial"/>
          <w:b/>
          <w:bCs/>
          <w:highlight w:val="yellow"/>
        </w:rPr>
        <w:t>NO</w:t>
      </w:r>
    </w:p>
    <w:p w14:paraId="44F86263" w14:textId="77777777" w:rsidR="002F2E56" w:rsidRPr="00BD4B9A" w:rsidRDefault="002F2E56" w:rsidP="002F2E56">
      <w:pPr>
        <w:spacing w:line="257" w:lineRule="auto"/>
        <w:jc w:val="both"/>
        <w:rPr>
          <w:rFonts w:ascii="Arial" w:eastAsia="Calibri" w:hAnsi="Arial" w:cs="Arial"/>
          <w:b/>
          <w:bCs/>
          <w:sz w:val="20"/>
          <w:szCs w:val="20"/>
        </w:rPr>
      </w:pPr>
    </w:p>
    <w:p w14:paraId="07E35892" w14:textId="77777777" w:rsidR="002F2E56" w:rsidRPr="00BD4B9A" w:rsidRDefault="002F2E56" w:rsidP="002F2E56">
      <w:pPr>
        <w:spacing w:line="257" w:lineRule="auto"/>
        <w:jc w:val="both"/>
        <w:rPr>
          <w:rFonts w:ascii="Arial" w:eastAsia="Calibri" w:hAnsi="Arial" w:cs="Arial"/>
          <w:b/>
          <w:bCs/>
          <w:sz w:val="20"/>
          <w:szCs w:val="20"/>
        </w:rPr>
      </w:pPr>
    </w:p>
    <w:p w14:paraId="37C97C08" w14:textId="77777777" w:rsidR="002F2E56" w:rsidRPr="00BD4B9A" w:rsidRDefault="002F2E56" w:rsidP="002F2E56">
      <w:pPr>
        <w:spacing w:line="257" w:lineRule="auto"/>
        <w:jc w:val="both"/>
        <w:rPr>
          <w:rFonts w:ascii="Arial" w:eastAsia="Calibri" w:hAnsi="Arial" w:cs="Arial"/>
          <w:b/>
          <w:bCs/>
          <w:sz w:val="28"/>
          <w:szCs w:val="28"/>
        </w:rPr>
      </w:pPr>
      <w:r w:rsidRPr="00BD4B9A">
        <w:rPr>
          <w:rFonts w:ascii="Arial" w:eastAsia="Calibri" w:hAnsi="Arial" w:cs="Arial"/>
          <w:b/>
          <w:bCs/>
        </w:rPr>
        <w:t>DECLARATION</w:t>
      </w:r>
    </w:p>
    <w:p w14:paraId="47A81214"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I understand that by submitting this piece of work I am declaring it to be my own work and in compliance with the university regulations on Academic Integrity.</w:t>
      </w:r>
    </w:p>
    <w:p w14:paraId="15CA5492"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I confirm that I have done this work myself without external support or inappropriate use of resources.</w:t>
      </w:r>
    </w:p>
    <w:p w14:paraId="0E1B2D93"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I understand that I am only permitted to use artificial intelligence tools in line with guidance provided by my Module Leader, and I have not used artificial intelligence tools outside this remit.</w:t>
      </w:r>
    </w:p>
    <w:p w14:paraId="43B00D49"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I confirm that this piece of work has not been submitted for any other assignment at this or another institution prior to this point in time.</w:t>
      </w:r>
    </w:p>
    <w:p w14:paraId="53FA7BCA"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 xml:space="preserve">I can confirm that all sources of information, including quotations, have been acknowledged by citing the source in the text, along with producing a full list of the sources used at the end of the assignment. </w:t>
      </w:r>
    </w:p>
    <w:p w14:paraId="4B6BDF28"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I understand that academic misconduct is an offence and can result in formal disciplinary proceedings.</w:t>
      </w:r>
    </w:p>
    <w:p w14:paraId="045CD528" w14:textId="77777777" w:rsidR="002F2E56" w:rsidRPr="00BD4B9A" w:rsidRDefault="002F2E56" w:rsidP="002F2E56">
      <w:pPr>
        <w:pStyle w:val="ListParagraph"/>
        <w:numPr>
          <w:ilvl w:val="0"/>
          <w:numId w:val="1"/>
        </w:numPr>
        <w:spacing w:after="0" w:line="257" w:lineRule="auto"/>
        <w:jc w:val="both"/>
        <w:rPr>
          <w:rFonts w:ascii="Arial" w:eastAsia="Calibri" w:hAnsi="Arial" w:cs="Arial"/>
        </w:rPr>
      </w:pPr>
      <w:r w:rsidRPr="00BD4B9A">
        <w:rPr>
          <w:rFonts w:ascii="Arial" w:eastAsia="Calibri" w:hAnsi="Arial" w:cs="Arial"/>
        </w:rPr>
        <w:t>I understand that by submitting this assignment, I declare myself fit to be able to complete the assignment and I accept the outcome of the assessment as valid and appropriate.</w:t>
      </w:r>
    </w:p>
    <w:p w14:paraId="786A07EA" w14:textId="77777777" w:rsidR="002F2E56" w:rsidRPr="00BD4B9A" w:rsidRDefault="002F2E56" w:rsidP="002F2E56">
      <w:pPr>
        <w:jc w:val="center"/>
        <w:rPr>
          <w:rFonts w:ascii="Arial" w:hAnsi="Arial" w:cs="Arial"/>
          <w:b/>
          <w:bCs/>
        </w:rPr>
      </w:pPr>
      <w:r w:rsidRPr="00BD4B9A">
        <w:rPr>
          <w:rFonts w:ascii="Arial" w:hAnsi="Arial" w:cs="Arial"/>
          <w:b/>
          <w:bCs/>
        </w:rPr>
        <w:t xml:space="preserve"> </w:t>
      </w:r>
    </w:p>
    <w:p w14:paraId="16BE988B" w14:textId="77777777" w:rsidR="002F2E56" w:rsidRPr="00BD4B9A" w:rsidRDefault="002F2E56" w:rsidP="002F2E56">
      <w:pPr>
        <w:jc w:val="center"/>
        <w:rPr>
          <w:rFonts w:ascii="Arial" w:hAnsi="Arial" w:cs="Arial"/>
          <w:b/>
          <w:bCs/>
        </w:rPr>
      </w:pPr>
    </w:p>
    <w:p w14:paraId="28EEBBC7" w14:textId="77777777" w:rsidR="002F2E56" w:rsidRPr="00BD4B9A" w:rsidRDefault="002F2E56" w:rsidP="002F2E56">
      <w:pPr>
        <w:jc w:val="center"/>
        <w:rPr>
          <w:rFonts w:ascii="Arial" w:hAnsi="Arial" w:cs="Arial"/>
          <w:b/>
          <w:bCs/>
        </w:rPr>
      </w:pPr>
    </w:p>
    <w:p w14:paraId="4EC3B656" w14:textId="77777777" w:rsidR="006D6A1F" w:rsidRDefault="006D6A1F" w:rsidP="006D6A1F">
      <w:pPr>
        <w:rPr>
          <w:rFonts w:ascii="Arial" w:hAnsi="Arial" w:cs="Arial"/>
          <w:b/>
          <w:bCs/>
        </w:rPr>
      </w:pPr>
    </w:p>
    <w:p w14:paraId="3DCB8D0F" w14:textId="77777777" w:rsidR="001539F8" w:rsidRDefault="001539F8" w:rsidP="006D6A1F">
      <w:pPr>
        <w:rPr>
          <w:rFonts w:ascii="Arial" w:hAnsi="Arial" w:cs="Arial"/>
          <w:b/>
          <w:bCs/>
        </w:rPr>
      </w:pPr>
    </w:p>
    <w:p w14:paraId="28BC7A85" w14:textId="77777777" w:rsidR="001539F8" w:rsidRDefault="001539F8" w:rsidP="006D6A1F">
      <w:pPr>
        <w:rPr>
          <w:rFonts w:ascii="Arial" w:hAnsi="Arial" w:cs="Arial"/>
          <w:b/>
          <w:bCs/>
        </w:rPr>
      </w:pPr>
    </w:p>
    <w:p w14:paraId="7704D863" w14:textId="77777777" w:rsidR="001539F8" w:rsidRDefault="001539F8" w:rsidP="006D6A1F">
      <w:pPr>
        <w:rPr>
          <w:rFonts w:ascii="Arial" w:hAnsi="Arial" w:cs="Arial"/>
          <w:b/>
          <w:bCs/>
        </w:rPr>
      </w:pPr>
    </w:p>
    <w:p w14:paraId="4436B992" w14:textId="77777777" w:rsidR="001539F8" w:rsidRPr="00BD4B9A" w:rsidRDefault="001539F8" w:rsidP="006D6A1F">
      <w:pPr>
        <w:rPr>
          <w:rFonts w:ascii="Arial" w:hAnsi="Arial" w:cs="Arial"/>
          <w:b/>
          <w:bCs/>
        </w:rPr>
      </w:pPr>
    </w:p>
    <w:p w14:paraId="1FDDCB65" w14:textId="0DFA521C" w:rsidR="002F2E56" w:rsidRPr="001539F8" w:rsidRDefault="00995B9E" w:rsidP="00AC1FCB">
      <w:pPr>
        <w:pStyle w:val="Title"/>
        <w:spacing w:line="360" w:lineRule="auto"/>
        <w:jc w:val="center"/>
        <w:rPr>
          <w:rFonts w:ascii="Times New Roman" w:hAnsi="Times New Roman" w:cs="Times New Roman"/>
          <w:sz w:val="24"/>
          <w:szCs w:val="24"/>
        </w:rPr>
      </w:pPr>
      <w:r w:rsidRPr="001539F8">
        <w:rPr>
          <w:rFonts w:ascii="Times New Roman" w:hAnsi="Times New Roman" w:cs="Times New Roman"/>
          <w:sz w:val="24"/>
          <w:szCs w:val="24"/>
        </w:rPr>
        <w:lastRenderedPageBreak/>
        <w:t>Measuring the Impact of UEFA Financial Fair Play on Competitive Balance in the English Premier League: A Multi-Index Longitudinal Analysis (2005–2025)</w:t>
      </w:r>
    </w:p>
    <w:p w14:paraId="7855F469" w14:textId="1139BB49" w:rsidR="00C95A58" w:rsidRPr="001539F8" w:rsidRDefault="00F51ED7" w:rsidP="00AC1FCB">
      <w:pPr>
        <w:spacing w:line="360" w:lineRule="auto"/>
        <w:jc w:val="center"/>
        <w:rPr>
          <w:rFonts w:ascii="Times New Roman" w:hAnsi="Times New Roman" w:cs="Times New Roman"/>
        </w:rPr>
      </w:pPr>
      <w:r w:rsidRPr="001539F8">
        <w:rPr>
          <w:rFonts w:ascii="Times New Roman" w:hAnsi="Times New Roman" w:cs="Times New Roman"/>
        </w:rPr>
        <w:t>MBA Research Project</w:t>
      </w:r>
    </w:p>
    <w:p w14:paraId="1E0801B3" w14:textId="19F37E49" w:rsidR="001B39E1" w:rsidRPr="001539F8" w:rsidRDefault="001B39E1" w:rsidP="00AC1FCB">
      <w:pPr>
        <w:spacing w:line="360" w:lineRule="auto"/>
        <w:jc w:val="center"/>
        <w:rPr>
          <w:rFonts w:ascii="Times New Roman" w:hAnsi="Times New Roman" w:cs="Times New Roman"/>
        </w:rPr>
      </w:pPr>
      <w:r w:rsidRPr="001539F8">
        <w:rPr>
          <w:rFonts w:ascii="Times New Roman" w:hAnsi="Times New Roman" w:cs="Times New Roman"/>
        </w:rPr>
        <w:t>Partial or full fulfilment information</w:t>
      </w:r>
    </w:p>
    <w:p w14:paraId="1E4B697D" w14:textId="21477107" w:rsidR="001B39E1" w:rsidRPr="001539F8" w:rsidRDefault="00F04B77" w:rsidP="00AC1FCB">
      <w:pPr>
        <w:spacing w:line="360" w:lineRule="auto"/>
        <w:jc w:val="center"/>
        <w:rPr>
          <w:rFonts w:ascii="Times New Roman" w:hAnsi="Times New Roman" w:cs="Times New Roman"/>
        </w:rPr>
      </w:pPr>
      <w:r w:rsidRPr="001539F8">
        <w:rPr>
          <w:rFonts w:ascii="Times New Roman" w:hAnsi="Times New Roman" w:cs="Times New Roman"/>
        </w:rPr>
        <w:t>Master of Business Administration</w:t>
      </w:r>
    </w:p>
    <w:p w14:paraId="6CE9DD06" w14:textId="0182C1F1" w:rsidR="00AE296C" w:rsidRPr="001539F8" w:rsidRDefault="00AC1FCB" w:rsidP="00AC1FCB">
      <w:pPr>
        <w:spacing w:line="360" w:lineRule="auto"/>
        <w:jc w:val="center"/>
        <w:rPr>
          <w:rFonts w:ascii="Times New Roman" w:hAnsi="Times New Roman" w:cs="Times New Roman"/>
        </w:rPr>
      </w:pPr>
      <w:r w:rsidRPr="001539F8">
        <w:rPr>
          <w:rFonts w:ascii="Times New Roman" w:hAnsi="Times New Roman" w:cs="Times New Roman"/>
        </w:rPr>
        <w:t>Business Management with specialization in Sports Management</w:t>
      </w:r>
    </w:p>
    <w:p w14:paraId="05BFE0F4" w14:textId="389B999C" w:rsidR="00AE296C" w:rsidRPr="001539F8" w:rsidRDefault="00AE296C" w:rsidP="00AC1FCB">
      <w:pPr>
        <w:spacing w:line="360" w:lineRule="auto"/>
        <w:jc w:val="center"/>
        <w:rPr>
          <w:rFonts w:ascii="Times New Roman" w:hAnsi="Times New Roman" w:cs="Times New Roman"/>
        </w:rPr>
      </w:pPr>
      <w:r w:rsidRPr="001539F8">
        <w:rPr>
          <w:rFonts w:ascii="Times New Roman" w:hAnsi="Times New Roman" w:cs="Times New Roman"/>
        </w:rPr>
        <w:t>Zachary Gamster</w:t>
      </w:r>
    </w:p>
    <w:p w14:paraId="4F5C3967" w14:textId="7E6A4BA8" w:rsidR="00AE296C" w:rsidRPr="001539F8" w:rsidRDefault="00AE296C" w:rsidP="00AC1FCB">
      <w:pPr>
        <w:spacing w:line="360" w:lineRule="auto"/>
        <w:jc w:val="center"/>
        <w:rPr>
          <w:rFonts w:ascii="Times New Roman" w:hAnsi="Times New Roman" w:cs="Times New Roman"/>
        </w:rPr>
      </w:pPr>
      <w:r w:rsidRPr="001539F8">
        <w:rPr>
          <w:rFonts w:ascii="Times New Roman" w:hAnsi="Times New Roman" w:cs="Times New Roman"/>
        </w:rPr>
        <w:t>11/9/2026</w:t>
      </w:r>
    </w:p>
    <w:p w14:paraId="1AD09DF0" w14:textId="77777777" w:rsidR="002F2E56" w:rsidRPr="001539F8" w:rsidRDefault="002F2E56" w:rsidP="002F2E56">
      <w:pPr>
        <w:jc w:val="center"/>
        <w:rPr>
          <w:rFonts w:ascii="Times New Roman" w:hAnsi="Times New Roman" w:cs="Times New Roman"/>
          <w:b/>
          <w:bCs/>
        </w:rPr>
      </w:pPr>
    </w:p>
    <w:p w14:paraId="5047B529" w14:textId="77777777" w:rsidR="002F2E56" w:rsidRPr="001539F8" w:rsidRDefault="002F2E56" w:rsidP="002F2E56">
      <w:pPr>
        <w:jc w:val="center"/>
        <w:rPr>
          <w:rFonts w:ascii="Times New Roman" w:hAnsi="Times New Roman" w:cs="Times New Roman"/>
          <w:b/>
          <w:bCs/>
        </w:rPr>
      </w:pPr>
    </w:p>
    <w:p w14:paraId="69FDCFD7" w14:textId="77777777" w:rsidR="002F2E56" w:rsidRPr="001539F8" w:rsidRDefault="002F2E56" w:rsidP="002F2E56">
      <w:pPr>
        <w:jc w:val="center"/>
        <w:rPr>
          <w:rFonts w:ascii="Times New Roman" w:hAnsi="Times New Roman" w:cs="Times New Roman"/>
          <w:b/>
          <w:bCs/>
        </w:rPr>
      </w:pPr>
    </w:p>
    <w:p w14:paraId="491B652A" w14:textId="77777777" w:rsidR="002F2E56" w:rsidRPr="001539F8" w:rsidRDefault="002F2E56" w:rsidP="002F2E56">
      <w:pPr>
        <w:jc w:val="center"/>
        <w:rPr>
          <w:rFonts w:ascii="Times New Roman" w:hAnsi="Times New Roman" w:cs="Times New Roman"/>
          <w:b/>
          <w:bCs/>
        </w:rPr>
      </w:pPr>
    </w:p>
    <w:p w14:paraId="3B04D1FA" w14:textId="77777777" w:rsidR="002F2E56" w:rsidRPr="001539F8" w:rsidRDefault="002F2E56" w:rsidP="002F2E56">
      <w:pPr>
        <w:jc w:val="center"/>
        <w:rPr>
          <w:rFonts w:ascii="Times New Roman" w:hAnsi="Times New Roman" w:cs="Times New Roman"/>
          <w:b/>
          <w:bCs/>
        </w:rPr>
      </w:pPr>
    </w:p>
    <w:p w14:paraId="42F835DE" w14:textId="77777777" w:rsidR="002F2E56" w:rsidRPr="001539F8" w:rsidRDefault="002F2E56" w:rsidP="002F2E56">
      <w:pPr>
        <w:jc w:val="center"/>
        <w:rPr>
          <w:rFonts w:ascii="Times New Roman" w:hAnsi="Times New Roman" w:cs="Times New Roman"/>
          <w:b/>
          <w:bCs/>
        </w:rPr>
      </w:pPr>
    </w:p>
    <w:p w14:paraId="47375B84" w14:textId="77777777" w:rsidR="002F2E56" w:rsidRPr="001539F8" w:rsidRDefault="002F2E56" w:rsidP="002F2E56">
      <w:pPr>
        <w:jc w:val="center"/>
        <w:rPr>
          <w:rFonts w:ascii="Times New Roman" w:hAnsi="Times New Roman" w:cs="Times New Roman"/>
          <w:b/>
          <w:bCs/>
        </w:rPr>
      </w:pPr>
    </w:p>
    <w:p w14:paraId="31BEB6F0" w14:textId="77777777" w:rsidR="002F2E56" w:rsidRPr="001539F8" w:rsidRDefault="002F2E56" w:rsidP="002F2E56">
      <w:pPr>
        <w:jc w:val="center"/>
        <w:rPr>
          <w:rFonts w:ascii="Times New Roman" w:hAnsi="Times New Roman" w:cs="Times New Roman"/>
          <w:b/>
          <w:bCs/>
        </w:rPr>
      </w:pPr>
    </w:p>
    <w:p w14:paraId="7C7CE2CF" w14:textId="77777777" w:rsidR="002F2E56" w:rsidRPr="001539F8" w:rsidRDefault="002F2E56" w:rsidP="002F2E56">
      <w:pPr>
        <w:jc w:val="center"/>
        <w:rPr>
          <w:rFonts w:ascii="Times New Roman" w:hAnsi="Times New Roman" w:cs="Times New Roman"/>
          <w:b/>
          <w:bCs/>
        </w:rPr>
      </w:pPr>
    </w:p>
    <w:p w14:paraId="5E16264B" w14:textId="77777777" w:rsidR="002F2E56" w:rsidRPr="001539F8" w:rsidRDefault="002F2E56" w:rsidP="002F2E56">
      <w:pPr>
        <w:rPr>
          <w:rFonts w:ascii="Times New Roman" w:hAnsi="Times New Roman" w:cs="Times New Roman"/>
          <w:b/>
          <w:bCs/>
        </w:rPr>
      </w:pPr>
    </w:p>
    <w:p w14:paraId="12C7F845" w14:textId="77777777" w:rsidR="002F2E56" w:rsidRPr="001539F8" w:rsidRDefault="002F2E56" w:rsidP="002F2E56">
      <w:pPr>
        <w:rPr>
          <w:rFonts w:ascii="Times New Roman" w:hAnsi="Times New Roman" w:cs="Times New Roman"/>
          <w:b/>
          <w:bCs/>
        </w:rPr>
      </w:pPr>
    </w:p>
    <w:p w14:paraId="1C8C2D8F" w14:textId="77777777" w:rsidR="002F2E56" w:rsidRPr="001539F8" w:rsidRDefault="002F2E56" w:rsidP="002F2E56">
      <w:pPr>
        <w:rPr>
          <w:rFonts w:ascii="Times New Roman" w:hAnsi="Times New Roman" w:cs="Times New Roman"/>
          <w:b/>
          <w:bCs/>
        </w:rPr>
      </w:pPr>
    </w:p>
    <w:p w14:paraId="48BC8D28" w14:textId="77777777" w:rsidR="002F2E56" w:rsidRPr="001539F8" w:rsidRDefault="002F2E56" w:rsidP="002F2E56">
      <w:pPr>
        <w:rPr>
          <w:rFonts w:ascii="Times New Roman" w:hAnsi="Times New Roman" w:cs="Times New Roman"/>
          <w:b/>
          <w:bCs/>
        </w:rPr>
      </w:pPr>
    </w:p>
    <w:p w14:paraId="048018F1" w14:textId="35D2ACD5" w:rsidR="002F2E56" w:rsidRPr="001539F8" w:rsidRDefault="002F2E56" w:rsidP="001539F8">
      <w:pPr>
        <w:jc w:val="center"/>
        <w:rPr>
          <w:rFonts w:ascii="Times New Roman" w:hAnsi="Times New Roman" w:cs="Times New Roman"/>
          <w:b/>
          <w:bCs/>
        </w:rPr>
      </w:pPr>
      <w:r w:rsidRPr="001539F8">
        <w:rPr>
          <w:rFonts w:ascii="Times New Roman" w:hAnsi="Times New Roman" w:cs="Times New Roman"/>
          <w:b/>
          <w:bCs/>
        </w:rPr>
        <w:t xml:space="preserve">Word Count (just includes the sections where word count is stipulated): </w:t>
      </w:r>
      <w:r w:rsidR="00BE4C62" w:rsidRPr="001539F8">
        <w:rPr>
          <w:rFonts w:ascii="Times New Roman" w:hAnsi="Times New Roman" w:cs="Times New Roman"/>
          <w:b/>
          <w:bCs/>
        </w:rPr>
        <w:t>12</w:t>
      </w:r>
      <w:r w:rsidR="001539F8">
        <w:rPr>
          <w:rFonts w:ascii="Times New Roman" w:hAnsi="Times New Roman" w:cs="Times New Roman"/>
          <w:b/>
          <w:bCs/>
        </w:rPr>
        <w:t>,</w:t>
      </w:r>
      <w:r w:rsidR="00BE4C62" w:rsidRPr="001539F8">
        <w:rPr>
          <w:rFonts w:ascii="Times New Roman" w:hAnsi="Times New Roman" w:cs="Times New Roman"/>
          <w:b/>
          <w:bCs/>
        </w:rPr>
        <w:t>03</w:t>
      </w:r>
      <w:r w:rsidR="00AA2AE6">
        <w:rPr>
          <w:rFonts w:ascii="Times New Roman" w:hAnsi="Times New Roman" w:cs="Times New Roman"/>
          <w:b/>
          <w:bCs/>
        </w:rPr>
        <w:t>7</w:t>
      </w:r>
    </w:p>
    <w:p w14:paraId="41498E1F" w14:textId="77777777" w:rsidR="002F2E56" w:rsidRPr="00BD4B9A" w:rsidRDefault="002F2E56" w:rsidP="002F2E56">
      <w:pPr>
        <w:rPr>
          <w:rFonts w:ascii="Arial" w:hAnsi="Arial" w:cs="Arial"/>
          <w:b/>
          <w:bCs/>
        </w:rPr>
      </w:pPr>
    </w:p>
    <w:p w14:paraId="3DDE1A6C" w14:textId="77777777" w:rsidR="002F2E56" w:rsidRPr="00BD4B9A" w:rsidRDefault="002F2E56" w:rsidP="002F2E56">
      <w:pPr>
        <w:rPr>
          <w:rFonts w:ascii="Arial" w:hAnsi="Arial" w:cs="Arial"/>
          <w:b/>
          <w:bCs/>
        </w:rPr>
      </w:pPr>
    </w:p>
    <w:p w14:paraId="0CA86EF0" w14:textId="77777777" w:rsidR="002F2E56" w:rsidRPr="00BD4B9A" w:rsidRDefault="002F2E56" w:rsidP="002F2E56">
      <w:pPr>
        <w:rPr>
          <w:rFonts w:ascii="Arial" w:hAnsi="Arial" w:cs="Arial"/>
          <w:b/>
          <w:bCs/>
        </w:rPr>
      </w:pPr>
    </w:p>
    <w:p w14:paraId="3B145C65" w14:textId="77777777" w:rsidR="00DB4526" w:rsidRDefault="00DB4526" w:rsidP="002F2E56">
      <w:pPr>
        <w:rPr>
          <w:rFonts w:ascii="Arial" w:hAnsi="Arial" w:cs="Arial"/>
          <w:b/>
          <w:bCs/>
        </w:rPr>
      </w:pPr>
    </w:p>
    <w:p w14:paraId="32A8EC65" w14:textId="76E7F0F8" w:rsidR="002F2E56" w:rsidRPr="001539F8" w:rsidRDefault="002F2E56" w:rsidP="002F2E56">
      <w:pPr>
        <w:rPr>
          <w:rFonts w:ascii="Times New Roman" w:hAnsi="Times New Roman" w:cs="Times New Roman"/>
          <w:b/>
          <w:bCs/>
        </w:rPr>
      </w:pPr>
      <w:r w:rsidRPr="001539F8">
        <w:rPr>
          <w:rFonts w:ascii="Times New Roman" w:hAnsi="Times New Roman" w:cs="Times New Roman"/>
          <w:b/>
          <w:bCs/>
        </w:rPr>
        <w:lastRenderedPageBreak/>
        <w:t>Acknowledgements</w:t>
      </w:r>
    </w:p>
    <w:p w14:paraId="43DE3890" w14:textId="26D1DE59" w:rsidR="00ED6C1B" w:rsidRPr="001539F8" w:rsidRDefault="00E76286" w:rsidP="002F2E56">
      <w:pPr>
        <w:rPr>
          <w:rFonts w:ascii="Times New Roman" w:hAnsi="Times New Roman" w:cs="Times New Roman"/>
        </w:rPr>
      </w:pPr>
      <w:r w:rsidRPr="001539F8">
        <w:rPr>
          <w:rFonts w:ascii="Times New Roman" w:hAnsi="Times New Roman" w:cs="Times New Roman"/>
        </w:rPr>
        <w:t xml:space="preserve">Throughout the writing of this </w:t>
      </w:r>
      <w:r w:rsidR="001539F8" w:rsidRPr="001539F8">
        <w:rPr>
          <w:rFonts w:ascii="Times New Roman" w:hAnsi="Times New Roman" w:cs="Times New Roman"/>
        </w:rPr>
        <w:t>research project,</w:t>
      </w:r>
      <w:r w:rsidRPr="001539F8">
        <w:rPr>
          <w:rFonts w:ascii="Times New Roman" w:hAnsi="Times New Roman" w:cs="Times New Roman"/>
        </w:rPr>
        <w:t xml:space="preserve"> I have received a lot of support and assistance.</w:t>
      </w:r>
    </w:p>
    <w:p w14:paraId="7517370D" w14:textId="62AC5B71" w:rsidR="00E76286" w:rsidRPr="001539F8" w:rsidRDefault="00311F68" w:rsidP="002F2E56">
      <w:pPr>
        <w:rPr>
          <w:rFonts w:ascii="Times New Roman" w:hAnsi="Times New Roman" w:cs="Times New Roman"/>
        </w:rPr>
      </w:pPr>
      <w:r w:rsidRPr="001539F8">
        <w:rPr>
          <w:rFonts w:ascii="Times New Roman" w:hAnsi="Times New Roman" w:cs="Times New Roman"/>
        </w:rPr>
        <w:t xml:space="preserve">I would first like to thank Dr. Okeoma </w:t>
      </w:r>
      <w:r w:rsidR="001540F9" w:rsidRPr="001539F8">
        <w:rPr>
          <w:rFonts w:ascii="Times New Roman" w:hAnsi="Times New Roman" w:cs="Times New Roman"/>
        </w:rPr>
        <w:t xml:space="preserve">John-Paul Okeke and Dr. Ashleigh Blackwood, </w:t>
      </w:r>
      <w:r w:rsidR="002606E0" w:rsidRPr="001539F8">
        <w:rPr>
          <w:rFonts w:ascii="Times New Roman" w:hAnsi="Times New Roman" w:cs="Times New Roman"/>
        </w:rPr>
        <w:t xml:space="preserve">who took time during class to help teach me what makes a great research project for </w:t>
      </w:r>
      <w:r w:rsidR="005B4672" w:rsidRPr="001539F8">
        <w:rPr>
          <w:rFonts w:ascii="Times New Roman" w:hAnsi="Times New Roman" w:cs="Times New Roman"/>
        </w:rPr>
        <w:t xml:space="preserve">a </w:t>
      </w:r>
      <w:r w:rsidR="001539F8" w:rsidRPr="001539F8">
        <w:rPr>
          <w:rFonts w:ascii="Times New Roman" w:hAnsi="Times New Roman" w:cs="Times New Roman"/>
        </w:rPr>
        <w:t>master's</w:t>
      </w:r>
      <w:r w:rsidR="005B4672" w:rsidRPr="001539F8">
        <w:rPr>
          <w:rFonts w:ascii="Times New Roman" w:hAnsi="Times New Roman" w:cs="Times New Roman"/>
        </w:rPr>
        <w:t xml:space="preserve"> programme. I would also like to thank Dr. </w:t>
      </w:r>
      <w:r w:rsidR="003062DD" w:rsidRPr="001539F8">
        <w:rPr>
          <w:rFonts w:ascii="Times New Roman" w:hAnsi="Times New Roman" w:cs="Times New Roman"/>
        </w:rPr>
        <w:t xml:space="preserve">Victoria Rafferty for guiding me </w:t>
      </w:r>
      <w:r w:rsidR="00C73536" w:rsidRPr="001539F8">
        <w:rPr>
          <w:rFonts w:ascii="Times New Roman" w:hAnsi="Times New Roman" w:cs="Times New Roman"/>
        </w:rPr>
        <w:t xml:space="preserve">during the creation of my research project </w:t>
      </w:r>
      <w:r w:rsidR="003062DD" w:rsidRPr="001539F8">
        <w:rPr>
          <w:rFonts w:ascii="Times New Roman" w:hAnsi="Times New Roman" w:cs="Times New Roman"/>
        </w:rPr>
        <w:t xml:space="preserve">and giving me insightful feedback </w:t>
      </w:r>
      <w:r w:rsidR="00C73536" w:rsidRPr="001539F8">
        <w:rPr>
          <w:rFonts w:ascii="Times New Roman" w:hAnsi="Times New Roman" w:cs="Times New Roman"/>
        </w:rPr>
        <w:t xml:space="preserve">so that </w:t>
      </w:r>
      <w:r w:rsidR="009E153F" w:rsidRPr="001539F8">
        <w:rPr>
          <w:rFonts w:ascii="Times New Roman" w:hAnsi="Times New Roman" w:cs="Times New Roman"/>
        </w:rPr>
        <w:t>I could sharpen what I had and bring my work to a greater level.</w:t>
      </w:r>
    </w:p>
    <w:p w14:paraId="164FB336" w14:textId="77777777" w:rsidR="009E153F" w:rsidRPr="001539F8" w:rsidRDefault="009E153F" w:rsidP="002F2E56">
      <w:pPr>
        <w:rPr>
          <w:rFonts w:ascii="Times New Roman" w:hAnsi="Times New Roman" w:cs="Times New Roman"/>
        </w:rPr>
      </w:pPr>
    </w:p>
    <w:p w14:paraId="583153BF" w14:textId="1EEE140D" w:rsidR="002F2E56" w:rsidRPr="001539F8" w:rsidRDefault="009E153F" w:rsidP="002F2E56">
      <w:pPr>
        <w:rPr>
          <w:rFonts w:ascii="Times New Roman" w:hAnsi="Times New Roman" w:cs="Times New Roman"/>
        </w:rPr>
      </w:pPr>
      <w:r w:rsidRPr="001539F8">
        <w:rPr>
          <w:rFonts w:ascii="Times New Roman" w:hAnsi="Times New Roman" w:cs="Times New Roman"/>
        </w:rPr>
        <w:t>I</w:t>
      </w:r>
      <w:r w:rsidR="00035420" w:rsidRPr="001539F8">
        <w:rPr>
          <w:rFonts w:ascii="Times New Roman" w:hAnsi="Times New Roman" w:cs="Times New Roman"/>
        </w:rPr>
        <w:t xml:space="preserve">n addition, I want to thank my family and friends for all the support they have given me during this time. </w:t>
      </w:r>
      <w:r w:rsidR="00041AB4" w:rsidRPr="001539F8">
        <w:rPr>
          <w:rFonts w:ascii="Times New Roman" w:hAnsi="Times New Roman" w:cs="Times New Roman"/>
        </w:rPr>
        <w:t xml:space="preserve">You have been there for me during this project and </w:t>
      </w:r>
      <w:r w:rsidR="00565416" w:rsidRPr="001539F8">
        <w:rPr>
          <w:rFonts w:ascii="Times New Roman" w:hAnsi="Times New Roman" w:cs="Times New Roman"/>
        </w:rPr>
        <w:t xml:space="preserve">helped distract me when </w:t>
      </w:r>
      <w:r w:rsidR="001539F8" w:rsidRPr="001539F8">
        <w:rPr>
          <w:rFonts w:ascii="Times New Roman" w:hAnsi="Times New Roman" w:cs="Times New Roman"/>
        </w:rPr>
        <w:t>I needed to take a break and relax.</w:t>
      </w:r>
    </w:p>
    <w:p w14:paraId="7766BCB2" w14:textId="77777777" w:rsidR="002F2E56" w:rsidRPr="00BD4B9A" w:rsidRDefault="002F2E56" w:rsidP="002F2E56">
      <w:pPr>
        <w:rPr>
          <w:rFonts w:ascii="Arial" w:hAnsi="Arial" w:cs="Arial"/>
          <w:b/>
        </w:rPr>
      </w:pPr>
    </w:p>
    <w:p w14:paraId="3B61F199" w14:textId="77777777" w:rsidR="002F2E56" w:rsidRPr="00BD4B9A" w:rsidRDefault="002F2E56" w:rsidP="002F2E56">
      <w:pPr>
        <w:rPr>
          <w:rFonts w:ascii="Arial" w:hAnsi="Arial" w:cs="Arial"/>
          <w:b/>
        </w:rPr>
      </w:pPr>
    </w:p>
    <w:p w14:paraId="377E5B04" w14:textId="77777777" w:rsidR="002F2E56" w:rsidRPr="00BD4B9A" w:rsidRDefault="002F2E56" w:rsidP="002F2E56">
      <w:pPr>
        <w:rPr>
          <w:rFonts w:ascii="Arial" w:hAnsi="Arial" w:cs="Arial"/>
          <w:b/>
        </w:rPr>
      </w:pPr>
    </w:p>
    <w:p w14:paraId="05767988" w14:textId="77777777" w:rsidR="002F2E56" w:rsidRPr="00BD4B9A" w:rsidRDefault="002F2E56" w:rsidP="002F2E56">
      <w:pPr>
        <w:rPr>
          <w:rFonts w:ascii="Arial" w:hAnsi="Arial" w:cs="Arial"/>
          <w:b/>
        </w:rPr>
      </w:pPr>
    </w:p>
    <w:p w14:paraId="2D20F80D" w14:textId="77777777" w:rsidR="002F2E56" w:rsidRPr="00BD4B9A" w:rsidRDefault="002F2E56" w:rsidP="002F2E56">
      <w:pPr>
        <w:rPr>
          <w:rFonts w:ascii="Arial" w:hAnsi="Arial" w:cs="Arial"/>
          <w:b/>
        </w:rPr>
      </w:pPr>
    </w:p>
    <w:p w14:paraId="64D8D38D" w14:textId="77777777" w:rsidR="002F2E56" w:rsidRPr="00BD4B9A" w:rsidRDefault="002F2E56" w:rsidP="002F2E56">
      <w:pPr>
        <w:rPr>
          <w:rFonts w:ascii="Arial" w:hAnsi="Arial" w:cs="Arial"/>
          <w:b/>
        </w:rPr>
      </w:pPr>
    </w:p>
    <w:p w14:paraId="6D38B757" w14:textId="77777777" w:rsidR="002F2E56" w:rsidRPr="00BD4B9A" w:rsidRDefault="002F2E56" w:rsidP="002F2E56">
      <w:pPr>
        <w:rPr>
          <w:rFonts w:ascii="Arial" w:hAnsi="Arial" w:cs="Arial"/>
          <w:b/>
        </w:rPr>
      </w:pPr>
    </w:p>
    <w:p w14:paraId="33DE6CC2" w14:textId="77777777" w:rsidR="002F2E56" w:rsidRPr="00BD4B9A" w:rsidRDefault="002F2E56" w:rsidP="002F2E56">
      <w:pPr>
        <w:rPr>
          <w:rFonts w:ascii="Arial" w:hAnsi="Arial" w:cs="Arial"/>
          <w:b/>
        </w:rPr>
      </w:pPr>
    </w:p>
    <w:p w14:paraId="76FF1488" w14:textId="77777777" w:rsidR="002F2E56" w:rsidRPr="00BD4B9A" w:rsidRDefault="002F2E56" w:rsidP="002F2E56">
      <w:pPr>
        <w:rPr>
          <w:rFonts w:ascii="Arial" w:hAnsi="Arial" w:cs="Arial"/>
          <w:b/>
        </w:rPr>
      </w:pPr>
    </w:p>
    <w:p w14:paraId="32C39F3E" w14:textId="77777777" w:rsidR="002F2E56" w:rsidRPr="00BD4B9A" w:rsidRDefault="002F2E56" w:rsidP="002F2E56">
      <w:pPr>
        <w:rPr>
          <w:rFonts w:ascii="Arial" w:hAnsi="Arial" w:cs="Arial"/>
          <w:b/>
        </w:rPr>
      </w:pPr>
    </w:p>
    <w:p w14:paraId="15C0CE7D" w14:textId="77777777" w:rsidR="002F2E56" w:rsidRPr="00BD4B9A" w:rsidRDefault="002F2E56" w:rsidP="002F2E56">
      <w:pPr>
        <w:rPr>
          <w:rFonts w:ascii="Arial" w:hAnsi="Arial" w:cs="Arial"/>
          <w:b/>
        </w:rPr>
      </w:pPr>
    </w:p>
    <w:p w14:paraId="7B2D3B9D" w14:textId="77777777" w:rsidR="002F2E56" w:rsidRDefault="002F2E56" w:rsidP="002F2E56">
      <w:pPr>
        <w:rPr>
          <w:rFonts w:ascii="Arial" w:hAnsi="Arial" w:cs="Arial"/>
          <w:b/>
        </w:rPr>
      </w:pPr>
    </w:p>
    <w:p w14:paraId="72DF5C68" w14:textId="77777777" w:rsidR="006B2C93" w:rsidRPr="00BD4B9A" w:rsidRDefault="006B2C93" w:rsidP="002F2E56">
      <w:pPr>
        <w:rPr>
          <w:rFonts w:ascii="Arial" w:hAnsi="Arial" w:cs="Arial"/>
          <w:b/>
          <w:bCs/>
        </w:rPr>
      </w:pPr>
    </w:p>
    <w:p w14:paraId="43EC9579" w14:textId="77777777" w:rsidR="00CC7C44" w:rsidRDefault="00CC7C44" w:rsidP="002F2E56">
      <w:pPr>
        <w:rPr>
          <w:rFonts w:ascii="Arial" w:hAnsi="Arial" w:cs="Arial"/>
          <w:b/>
          <w:bCs/>
        </w:rPr>
      </w:pPr>
    </w:p>
    <w:p w14:paraId="38091470" w14:textId="77777777" w:rsidR="00CC7C44" w:rsidRDefault="00CC7C44" w:rsidP="002F2E56">
      <w:pPr>
        <w:rPr>
          <w:rFonts w:ascii="Arial" w:hAnsi="Arial" w:cs="Arial"/>
          <w:b/>
          <w:bCs/>
        </w:rPr>
      </w:pPr>
    </w:p>
    <w:p w14:paraId="7900E448" w14:textId="77777777" w:rsidR="00CC7C44" w:rsidRDefault="00CC7C44" w:rsidP="002F2E56">
      <w:pPr>
        <w:rPr>
          <w:rFonts w:ascii="Arial" w:hAnsi="Arial" w:cs="Arial"/>
          <w:b/>
          <w:bCs/>
        </w:rPr>
      </w:pPr>
    </w:p>
    <w:p w14:paraId="4066054F" w14:textId="77777777" w:rsidR="00CC7C44" w:rsidRDefault="00CC7C44" w:rsidP="002F2E56">
      <w:pPr>
        <w:rPr>
          <w:rFonts w:ascii="Arial" w:hAnsi="Arial" w:cs="Arial"/>
          <w:b/>
          <w:bCs/>
        </w:rPr>
      </w:pPr>
    </w:p>
    <w:p w14:paraId="73140000" w14:textId="77777777" w:rsidR="001539F8" w:rsidRDefault="001539F8" w:rsidP="002F2E56">
      <w:pPr>
        <w:rPr>
          <w:rFonts w:ascii="Arial" w:hAnsi="Arial" w:cs="Arial"/>
          <w:b/>
          <w:bCs/>
        </w:rPr>
      </w:pPr>
    </w:p>
    <w:p w14:paraId="30202B3F" w14:textId="7D77AC25" w:rsidR="002F2E56" w:rsidRPr="00CC7C44" w:rsidRDefault="002F2E56" w:rsidP="002F2E56">
      <w:pPr>
        <w:rPr>
          <w:rFonts w:ascii="Arial" w:hAnsi="Arial" w:cs="Arial"/>
          <w:b/>
          <w:bCs/>
        </w:rPr>
      </w:pPr>
      <w:r w:rsidRPr="00BD4B9A">
        <w:rPr>
          <w:rFonts w:ascii="Arial" w:hAnsi="Arial" w:cs="Arial"/>
          <w:b/>
          <w:bCs/>
        </w:rPr>
        <w:lastRenderedPageBreak/>
        <w:t xml:space="preserve">Declarations </w:t>
      </w:r>
    </w:p>
    <w:p w14:paraId="5D27EEF6" w14:textId="77777777" w:rsidR="002F2E56" w:rsidRPr="00BD4B9A" w:rsidRDefault="002F2E56" w:rsidP="002F2E56">
      <w:pPr>
        <w:rPr>
          <w:rFonts w:ascii="Arial" w:hAnsi="Arial" w:cs="Arial"/>
        </w:rPr>
      </w:pPr>
      <w:r w:rsidRPr="00BD4B9A">
        <w:rPr>
          <w:rFonts w:ascii="Arial" w:hAnsi="Arial" w:cs="Arial"/>
        </w:rPr>
        <w:t xml:space="preserve">I declare this Research Report has been completed solely for MGTM05 MBA Research Project for the MBA programme at the University of Sunderland. This Research Project has not been used for any other qualification award from any other university (or the University of Sunderland), it is an original piece of work. </w:t>
      </w:r>
    </w:p>
    <w:p w14:paraId="60073137" w14:textId="77777777" w:rsidR="002F2E56" w:rsidRPr="00BD4B9A" w:rsidRDefault="002F2E56" w:rsidP="002F2E56">
      <w:pPr>
        <w:rPr>
          <w:rFonts w:ascii="Arial" w:hAnsi="Arial" w:cs="Arial"/>
          <w:bCs/>
        </w:rPr>
      </w:pPr>
    </w:p>
    <w:p w14:paraId="0EF7E50C" w14:textId="77777777" w:rsidR="002F2E56" w:rsidRPr="00BD4B9A" w:rsidRDefault="002F2E56" w:rsidP="002F2E56">
      <w:pPr>
        <w:rPr>
          <w:rFonts w:ascii="Arial" w:hAnsi="Arial" w:cs="Arial"/>
          <w:b/>
          <w:i/>
          <w:iCs/>
        </w:rPr>
      </w:pPr>
      <w:r w:rsidRPr="00BD4B9A">
        <w:rPr>
          <w:rFonts w:ascii="Arial" w:hAnsi="Arial" w:cs="Arial"/>
          <w:b/>
          <w:i/>
          <w:iCs/>
        </w:rPr>
        <w:t>I have received ethics approval from the University of Sunderland to collect primary data for this Research Project.</w:t>
      </w:r>
    </w:p>
    <w:p w14:paraId="571ABD92" w14:textId="77777777" w:rsidR="002F2E56" w:rsidRPr="00BD4B9A" w:rsidRDefault="002F2E56" w:rsidP="002F2E56">
      <w:pPr>
        <w:rPr>
          <w:rFonts w:ascii="Arial" w:hAnsi="Arial" w:cs="Arial"/>
          <w:b/>
          <w:i/>
          <w:iCs/>
        </w:rPr>
      </w:pPr>
    </w:p>
    <w:p w14:paraId="37E77D6E" w14:textId="77777777" w:rsidR="002F2E56" w:rsidRPr="00BD4B9A" w:rsidRDefault="002F2E56" w:rsidP="002F2E56">
      <w:pPr>
        <w:rPr>
          <w:rFonts w:ascii="Arial" w:hAnsi="Arial" w:cs="Arial"/>
          <w:bCs/>
        </w:rPr>
      </w:pPr>
    </w:p>
    <w:p w14:paraId="46C3B44F" w14:textId="60950D3D" w:rsidR="002F2E56" w:rsidRPr="00BD4B9A" w:rsidRDefault="002F2E56" w:rsidP="002F2E56">
      <w:pPr>
        <w:rPr>
          <w:rFonts w:ascii="Arial" w:hAnsi="Arial" w:cs="Arial"/>
          <w:bCs/>
        </w:rPr>
      </w:pPr>
      <w:r w:rsidRPr="00BD4B9A">
        <w:rPr>
          <w:rFonts w:ascii="Arial" w:hAnsi="Arial" w:cs="Arial"/>
          <w:bCs/>
        </w:rPr>
        <w:t>Name:</w:t>
      </w:r>
      <w:r w:rsidR="00CC7C44">
        <w:rPr>
          <w:rFonts w:ascii="Arial" w:hAnsi="Arial" w:cs="Arial"/>
          <w:bCs/>
        </w:rPr>
        <w:t xml:space="preserve"> Zachary Gamster</w:t>
      </w:r>
    </w:p>
    <w:p w14:paraId="5CE92240" w14:textId="2D5573F2" w:rsidR="002F2E56" w:rsidRPr="00BD4B9A" w:rsidRDefault="002F2E56" w:rsidP="002F2E56">
      <w:pPr>
        <w:rPr>
          <w:rFonts w:ascii="Arial" w:hAnsi="Arial" w:cs="Arial"/>
          <w:bCs/>
        </w:rPr>
      </w:pPr>
      <w:r w:rsidRPr="00BD4B9A">
        <w:rPr>
          <w:rFonts w:ascii="Arial" w:hAnsi="Arial" w:cs="Arial"/>
          <w:bCs/>
        </w:rPr>
        <w:t xml:space="preserve">Date: </w:t>
      </w:r>
      <w:r w:rsidR="00762097">
        <w:rPr>
          <w:rFonts w:ascii="Arial" w:hAnsi="Arial" w:cs="Arial"/>
          <w:bCs/>
        </w:rPr>
        <w:t>11/9/2026</w:t>
      </w:r>
    </w:p>
    <w:p w14:paraId="76D3CC23" w14:textId="77777777" w:rsidR="002F2E56" w:rsidRPr="00BD4B9A" w:rsidRDefault="002F2E56" w:rsidP="002F2E56">
      <w:pPr>
        <w:rPr>
          <w:rFonts w:ascii="Arial" w:hAnsi="Arial" w:cs="Arial"/>
          <w:bCs/>
        </w:rPr>
      </w:pPr>
    </w:p>
    <w:p w14:paraId="364B4138" w14:textId="77777777" w:rsidR="002F2E56" w:rsidRPr="00BD4B9A" w:rsidRDefault="002F2E56" w:rsidP="002F2E56">
      <w:pPr>
        <w:rPr>
          <w:rFonts w:ascii="Arial" w:hAnsi="Arial" w:cs="Arial"/>
          <w:bCs/>
        </w:rPr>
      </w:pPr>
    </w:p>
    <w:p w14:paraId="0011C768" w14:textId="77777777" w:rsidR="002F2E56" w:rsidRPr="00BD4B9A" w:rsidRDefault="002F2E56" w:rsidP="002F2E56">
      <w:pPr>
        <w:rPr>
          <w:rFonts w:ascii="Arial" w:hAnsi="Arial" w:cs="Arial"/>
          <w:bCs/>
        </w:rPr>
      </w:pPr>
    </w:p>
    <w:p w14:paraId="451B8DE3" w14:textId="77777777" w:rsidR="002F2E56" w:rsidRPr="00BD4B9A" w:rsidRDefault="002F2E56" w:rsidP="002F2E56">
      <w:pPr>
        <w:rPr>
          <w:rFonts w:ascii="Arial" w:hAnsi="Arial" w:cs="Arial"/>
          <w:bCs/>
        </w:rPr>
      </w:pPr>
    </w:p>
    <w:p w14:paraId="4D1F24A4" w14:textId="77777777" w:rsidR="002F2E56" w:rsidRPr="00BD4B9A" w:rsidRDefault="002F2E56" w:rsidP="002F2E56">
      <w:pPr>
        <w:rPr>
          <w:rFonts w:ascii="Arial" w:hAnsi="Arial" w:cs="Arial"/>
          <w:bCs/>
        </w:rPr>
      </w:pPr>
    </w:p>
    <w:p w14:paraId="3ECD93A0" w14:textId="77777777" w:rsidR="002F2E56" w:rsidRPr="00BD4B9A" w:rsidRDefault="002F2E56" w:rsidP="002F2E56">
      <w:pPr>
        <w:rPr>
          <w:rFonts w:ascii="Arial" w:hAnsi="Arial" w:cs="Arial"/>
          <w:bCs/>
        </w:rPr>
      </w:pPr>
    </w:p>
    <w:p w14:paraId="6FA5381D" w14:textId="77777777" w:rsidR="002F2E56" w:rsidRPr="00BD4B9A" w:rsidRDefault="002F2E56" w:rsidP="002F2E56">
      <w:pPr>
        <w:rPr>
          <w:rFonts w:ascii="Arial" w:hAnsi="Arial" w:cs="Arial"/>
          <w:bCs/>
        </w:rPr>
      </w:pPr>
    </w:p>
    <w:p w14:paraId="3066AC51" w14:textId="77777777" w:rsidR="002F2E56" w:rsidRPr="00BD4B9A" w:rsidRDefault="002F2E56" w:rsidP="002F2E56">
      <w:pPr>
        <w:rPr>
          <w:rFonts w:ascii="Arial" w:hAnsi="Arial" w:cs="Arial"/>
          <w:bCs/>
        </w:rPr>
      </w:pPr>
    </w:p>
    <w:p w14:paraId="6DED7BF6" w14:textId="77777777" w:rsidR="002F2E56" w:rsidRPr="00BD4B9A" w:rsidRDefault="002F2E56" w:rsidP="002F2E56">
      <w:pPr>
        <w:rPr>
          <w:rFonts w:ascii="Arial" w:hAnsi="Arial" w:cs="Arial"/>
          <w:bCs/>
        </w:rPr>
      </w:pPr>
    </w:p>
    <w:p w14:paraId="4AB972B8" w14:textId="77777777" w:rsidR="002F2E56" w:rsidRPr="00BD4B9A" w:rsidRDefault="002F2E56" w:rsidP="002F2E56">
      <w:pPr>
        <w:rPr>
          <w:rFonts w:ascii="Arial" w:hAnsi="Arial" w:cs="Arial"/>
          <w:bCs/>
        </w:rPr>
      </w:pPr>
    </w:p>
    <w:p w14:paraId="3F1DB277" w14:textId="77777777" w:rsidR="00C341A7" w:rsidRDefault="00C341A7" w:rsidP="006454D3">
      <w:pPr>
        <w:spacing w:line="360" w:lineRule="auto"/>
        <w:rPr>
          <w:rFonts w:ascii="Arial" w:hAnsi="Arial" w:cs="Arial"/>
          <w:bCs/>
        </w:rPr>
      </w:pPr>
    </w:p>
    <w:p w14:paraId="1550BAEB" w14:textId="77777777" w:rsidR="00CC7C44" w:rsidRDefault="00CC7C44" w:rsidP="006454D3">
      <w:pPr>
        <w:spacing w:line="360" w:lineRule="auto"/>
        <w:rPr>
          <w:rFonts w:ascii="Times New Roman" w:hAnsi="Times New Roman" w:cs="Times New Roman"/>
          <w:lang w:val="en-GB" w:eastAsia="en-GB"/>
        </w:rPr>
      </w:pPr>
    </w:p>
    <w:p w14:paraId="3CCA05C6" w14:textId="77777777" w:rsidR="00762097" w:rsidRDefault="00762097" w:rsidP="006454D3">
      <w:pPr>
        <w:spacing w:line="360" w:lineRule="auto"/>
        <w:rPr>
          <w:rFonts w:ascii="Times New Roman" w:hAnsi="Times New Roman" w:cs="Times New Roman"/>
          <w:lang w:val="en-GB" w:eastAsia="en-GB"/>
        </w:rPr>
      </w:pPr>
    </w:p>
    <w:p w14:paraId="65A689DB" w14:textId="77777777" w:rsidR="00762097" w:rsidRPr="006454D3" w:rsidRDefault="00762097" w:rsidP="006454D3">
      <w:pPr>
        <w:spacing w:line="360" w:lineRule="auto"/>
        <w:rPr>
          <w:rFonts w:ascii="Times New Roman" w:hAnsi="Times New Roman" w:cs="Times New Roman"/>
          <w:lang w:val="en-GB" w:eastAsia="en-GB"/>
        </w:rPr>
      </w:pPr>
    </w:p>
    <w:sdt>
      <w:sdtPr>
        <w:rPr>
          <w:rFonts w:ascii="Times New Roman" w:eastAsiaTheme="minorHAnsi" w:hAnsi="Times New Roman" w:cs="Times New Roman"/>
          <w:color w:val="auto"/>
          <w:kern w:val="2"/>
          <w:sz w:val="24"/>
          <w:szCs w:val="24"/>
          <w:lang w:val="en-US" w:eastAsia="en-US"/>
          <w14:ligatures w14:val="standardContextual"/>
        </w:rPr>
        <w:id w:val="-394355903"/>
        <w:docPartObj>
          <w:docPartGallery w:val="Table of Contents"/>
          <w:docPartUnique/>
        </w:docPartObj>
      </w:sdtPr>
      <w:sdtEndPr>
        <w:rPr>
          <w:b/>
          <w:bCs/>
        </w:rPr>
      </w:sdtEndPr>
      <w:sdtContent>
        <w:p w14:paraId="6EDAD724" w14:textId="618677B4" w:rsidR="009102D9" w:rsidRPr="006454D3" w:rsidRDefault="009102D9" w:rsidP="006454D3">
          <w:pPr>
            <w:pStyle w:val="TOCHeading"/>
            <w:spacing w:line="360" w:lineRule="auto"/>
            <w:rPr>
              <w:rFonts w:ascii="Times New Roman" w:hAnsi="Times New Roman" w:cs="Times New Roman"/>
              <w:sz w:val="24"/>
              <w:szCs w:val="24"/>
            </w:rPr>
          </w:pPr>
          <w:r w:rsidRPr="006454D3">
            <w:rPr>
              <w:rFonts w:ascii="Times New Roman" w:hAnsi="Times New Roman" w:cs="Times New Roman"/>
              <w:sz w:val="24"/>
              <w:szCs w:val="24"/>
            </w:rPr>
            <w:t>Table of Contents</w:t>
          </w:r>
        </w:p>
        <w:p w14:paraId="4C3D02DB" w14:textId="34F2E180" w:rsidR="00E827BD" w:rsidRDefault="009102D9">
          <w:pPr>
            <w:pStyle w:val="TOC1"/>
            <w:tabs>
              <w:tab w:val="right" w:leader="dot" w:pos="9350"/>
            </w:tabs>
            <w:rPr>
              <w:rFonts w:eastAsiaTheme="minorEastAsia"/>
              <w:noProof/>
              <w:lang w:val="en-GB" w:eastAsia="en-GB"/>
            </w:rPr>
          </w:pPr>
          <w:r w:rsidRPr="006454D3">
            <w:rPr>
              <w:rFonts w:ascii="Times New Roman" w:hAnsi="Times New Roman" w:cs="Times New Roman"/>
            </w:rPr>
            <w:fldChar w:fldCharType="begin"/>
          </w:r>
          <w:r w:rsidRPr="006454D3">
            <w:rPr>
              <w:rFonts w:ascii="Times New Roman" w:hAnsi="Times New Roman" w:cs="Times New Roman"/>
            </w:rPr>
            <w:instrText xml:space="preserve"> TOC \o "1-3" \h \z \u </w:instrText>
          </w:r>
          <w:r w:rsidRPr="006454D3">
            <w:rPr>
              <w:rFonts w:ascii="Times New Roman" w:hAnsi="Times New Roman" w:cs="Times New Roman"/>
            </w:rPr>
            <w:fldChar w:fldCharType="separate"/>
          </w:r>
          <w:hyperlink w:anchor="_Toc239766665" w:history="1">
            <w:r w:rsidR="00E827BD" w:rsidRPr="00FE458D">
              <w:rPr>
                <w:rStyle w:val="Hyperlink"/>
                <w:rFonts w:ascii="Times New Roman" w:hAnsi="Times New Roman" w:cs="Times New Roman"/>
                <w:noProof/>
              </w:rPr>
              <w:t>Chapter 1</w:t>
            </w:r>
            <w:r w:rsidR="00E827BD">
              <w:rPr>
                <w:noProof/>
                <w:webHidden/>
              </w:rPr>
              <w:tab/>
            </w:r>
            <w:r w:rsidR="00E827BD">
              <w:rPr>
                <w:noProof/>
                <w:webHidden/>
              </w:rPr>
              <w:fldChar w:fldCharType="begin"/>
            </w:r>
            <w:r w:rsidR="00E827BD">
              <w:rPr>
                <w:noProof/>
                <w:webHidden/>
              </w:rPr>
              <w:instrText xml:space="preserve"> PAGEREF _Toc239766665 \h </w:instrText>
            </w:r>
            <w:r w:rsidR="00E827BD">
              <w:rPr>
                <w:noProof/>
                <w:webHidden/>
              </w:rPr>
            </w:r>
            <w:r w:rsidR="00E827BD">
              <w:rPr>
                <w:noProof/>
                <w:webHidden/>
              </w:rPr>
              <w:fldChar w:fldCharType="separate"/>
            </w:r>
            <w:r w:rsidR="00E827BD">
              <w:rPr>
                <w:noProof/>
                <w:webHidden/>
              </w:rPr>
              <w:t>10</w:t>
            </w:r>
            <w:r w:rsidR="00E827BD">
              <w:rPr>
                <w:noProof/>
                <w:webHidden/>
              </w:rPr>
              <w:fldChar w:fldCharType="end"/>
            </w:r>
          </w:hyperlink>
        </w:p>
        <w:p w14:paraId="5BA36C4A" w14:textId="799F820F" w:rsidR="00E827BD" w:rsidRDefault="00E827BD">
          <w:pPr>
            <w:pStyle w:val="TOC2"/>
            <w:tabs>
              <w:tab w:val="right" w:leader="dot" w:pos="9350"/>
            </w:tabs>
            <w:rPr>
              <w:rFonts w:eastAsiaTheme="minorEastAsia"/>
              <w:noProof/>
              <w:lang w:val="en-GB" w:eastAsia="en-GB"/>
            </w:rPr>
          </w:pPr>
          <w:hyperlink w:anchor="_Toc239766666" w:history="1">
            <w:r w:rsidRPr="00FE458D">
              <w:rPr>
                <w:rStyle w:val="Hyperlink"/>
                <w:rFonts w:ascii="Times New Roman" w:hAnsi="Times New Roman" w:cs="Times New Roman"/>
                <w:noProof/>
              </w:rPr>
              <w:t>1.1 Background and Context</w:t>
            </w:r>
            <w:r>
              <w:rPr>
                <w:noProof/>
                <w:webHidden/>
              </w:rPr>
              <w:tab/>
            </w:r>
            <w:r>
              <w:rPr>
                <w:noProof/>
                <w:webHidden/>
              </w:rPr>
              <w:fldChar w:fldCharType="begin"/>
            </w:r>
            <w:r>
              <w:rPr>
                <w:noProof/>
                <w:webHidden/>
              </w:rPr>
              <w:instrText xml:space="preserve"> PAGEREF _Toc239766666 \h </w:instrText>
            </w:r>
            <w:r>
              <w:rPr>
                <w:noProof/>
                <w:webHidden/>
              </w:rPr>
            </w:r>
            <w:r>
              <w:rPr>
                <w:noProof/>
                <w:webHidden/>
              </w:rPr>
              <w:fldChar w:fldCharType="separate"/>
            </w:r>
            <w:r>
              <w:rPr>
                <w:noProof/>
                <w:webHidden/>
              </w:rPr>
              <w:t>10</w:t>
            </w:r>
            <w:r>
              <w:rPr>
                <w:noProof/>
                <w:webHidden/>
              </w:rPr>
              <w:fldChar w:fldCharType="end"/>
            </w:r>
          </w:hyperlink>
        </w:p>
        <w:p w14:paraId="277E3FD5" w14:textId="6F63CE51" w:rsidR="00E827BD" w:rsidRDefault="00E827BD">
          <w:pPr>
            <w:pStyle w:val="TOC2"/>
            <w:tabs>
              <w:tab w:val="right" w:leader="dot" w:pos="9350"/>
            </w:tabs>
            <w:rPr>
              <w:rFonts w:eastAsiaTheme="minorEastAsia"/>
              <w:noProof/>
              <w:lang w:val="en-GB" w:eastAsia="en-GB"/>
            </w:rPr>
          </w:pPr>
          <w:hyperlink w:anchor="_Toc239766667" w:history="1">
            <w:r w:rsidRPr="00FE458D">
              <w:rPr>
                <w:rStyle w:val="Hyperlink"/>
                <w:rFonts w:ascii="Times New Roman" w:hAnsi="Times New Roman" w:cs="Times New Roman"/>
                <w:noProof/>
              </w:rPr>
              <w:t>1.2 Research Area and Its Importance</w:t>
            </w:r>
            <w:r>
              <w:rPr>
                <w:noProof/>
                <w:webHidden/>
              </w:rPr>
              <w:tab/>
            </w:r>
            <w:r>
              <w:rPr>
                <w:noProof/>
                <w:webHidden/>
              </w:rPr>
              <w:fldChar w:fldCharType="begin"/>
            </w:r>
            <w:r>
              <w:rPr>
                <w:noProof/>
                <w:webHidden/>
              </w:rPr>
              <w:instrText xml:space="preserve"> PAGEREF _Toc239766667 \h </w:instrText>
            </w:r>
            <w:r>
              <w:rPr>
                <w:noProof/>
                <w:webHidden/>
              </w:rPr>
            </w:r>
            <w:r>
              <w:rPr>
                <w:noProof/>
                <w:webHidden/>
              </w:rPr>
              <w:fldChar w:fldCharType="separate"/>
            </w:r>
            <w:r>
              <w:rPr>
                <w:noProof/>
                <w:webHidden/>
              </w:rPr>
              <w:t>11</w:t>
            </w:r>
            <w:r>
              <w:rPr>
                <w:noProof/>
                <w:webHidden/>
              </w:rPr>
              <w:fldChar w:fldCharType="end"/>
            </w:r>
          </w:hyperlink>
        </w:p>
        <w:p w14:paraId="316385E7" w14:textId="015F101B" w:rsidR="00E827BD" w:rsidRDefault="00E827BD">
          <w:pPr>
            <w:pStyle w:val="TOC2"/>
            <w:tabs>
              <w:tab w:val="right" w:leader="dot" w:pos="9350"/>
            </w:tabs>
            <w:rPr>
              <w:rFonts w:eastAsiaTheme="minorEastAsia"/>
              <w:noProof/>
              <w:lang w:val="en-GB" w:eastAsia="en-GB"/>
            </w:rPr>
          </w:pPr>
          <w:hyperlink w:anchor="_Toc239766668" w:history="1">
            <w:r w:rsidRPr="00FE458D">
              <w:rPr>
                <w:rStyle w:val="Hyperlink"/>
                <w:rFonts w:ascii="Times New Roman" w:hAnsi="Times New Roman" w:cs="Times New Roman"/>
                <w:noProof/>
              </w:rPr>
              <w:t>1.3 Specific Research Focus</w:t>
            </w:r>
            <w:r>
              <w:rPr>
                <w:noProof/>
                <w:webHidden/>
              </w:rPr>
              <w:tab/>
            </w:r>
            <w:r>
              <w:rPr>
                <w:noProof/>
                <w:webHidden/>
              </w:rPr>
              <w:fldChar w:fldCharType="begin"/>
            </w:r>
            <w:r>
              <w:rPr>
                <w:noProof/>
                <w:webHidden/>
              </w:rPr>
              <w:instrText xml:space="preserve"> PAGEREF _Toc239766668 \h </w:instrText>
            </w:r>
            <w:r>
              <w:rPr>
                <w:noProof/>
                <w:webHidden/>
              </w:rPr>
            </w:r>
            <w:r>
              <w:rPr>
                <w:noProof/>
                <w:webHidden/>
              </w:rPr>
              <w:fldChar w:fldCharType="separate"/>
            </w:r>
            <w:r>
              <w:rPr>
                <w:noProof/>
                <w:webHidden/>
              </w:rPr>
              <w:t>11</w:t>
            </w:r>
            <w:r>
              <w:rPr>
                <w:noProof/>
                <w:webHidden/>
              </w:rPr>
              <w:fldChar w:fldCharType="end"/>
            </w:r>
          </w:hyperlink>
        </w:p>
        <w:p w14:paraId="5214B93F" w14:textId="1FA44D91" w:rsidR="00E827BD" w:rsidRDefault="00E827BD">
          <w:pPr>
            <w:pStyle w:val="TOC2"/>
            <w:tabs>
              <w:tab w:val="right" w:leader="dot" w:pos="9350"/>
            </w:tabs>
            <w:rPr>
              <w:rFonts w:eastAsiaTheme="minorEastAsia"/>
              <w:noProof/>
              <w:lang w:val="en-GB" w:eastAsia="en-GB"/>
            </w:rPr>
          </w:pPr>
          <w:hyperlink w:anchor="_Toc239766669" w:history="1">
            <w:r w:rsidRPr="00FE458D">
              <w:rPr>
                <w:rStyle w:val="Hyperlink"/>
                <w:rFonts w:ascii="Times New Roman" w:hAnsi="Times New Roman" w:cs="Times New Roman"/>
                <w:noProof/>
              </w:rPr>
              <w:t>1.4 Research Gap</w:t>
            </w:r>
            <w:r>
              <w:rPr>
                <w:noProof/>
                <w:webHidden/>
              </w:rPr>
              <w:tab/>
            </w:r>
            <w:r>
              <w:rPr>
                <w:noProof/>
                <w:webHidden/>
              </w:rPr>
              <w:fldChar w:fldCharType="begin"/>
            </w:r>
            <w:r>
              <w:rPr>
                <w:noProof/>
                <w:webHidden/>
              </w:rPr>
              <w:instrText xml:space="preserve"> PAGEREF _Toc239766669 \h </w:instrText>
            </w:r>
            <w:r>
              <w:rPr>
                <w:noProof/>
                <w:webHidden/>
              </w:rPr>
            </w:r>
            <w:r>
              <w:rPr>
                <w:noProof/>
                <w:webHidden/>
              </w:rPr>
              <w:fldChar w:fldCharType="separate"/>
            </w:r>
            <w:r>
              <w:rPr>
                <w:noProof/>
                <w:webHidden/>
              </w:rPr>
              <w:t>12</w:t>
            </w:r>
            <w:r>
              <w:rPr>
                <w:noProof/>
                <w:webHidden/>
              </w:rPr>
              <w:fldChar w:fldCharType="end"/>
            </w:r>
          </w:hyperlink>
        </w:p>
        <w:p w14:paraId="001386EC" w14:textId="2A775834" w:rsidR="00E827BD" w:rsidRDefault="00E827BD">
          <w:pPr>
            <w:pStyle w:val="TOC2"/>
            <w:tabs>
              <w:tab w:val="right" w:leader="dot" w:pos="9350"/>
            </w:tabs>
            <w:rPr>
              <w:rFonts w:eastAsiaTheme="minorEastAsia"/>
              <w:noProof/>
              <w:lang w:val="en-GB" w:eastAsia="en-GB"/>
            </w:rPr>
          </w:pPr>
          <w:hyperlink w:anchor="_Toc239766670" w:history="1">
            <w:r w:rsidRPr="00FE458D">
              <w:rPr>
                <w:rStyle w:val="Hyperlink"/>
                <w:rFonts w:ascii="Times New Roman" w:hAnsi="Times New Roman" w:cs="Times New Roman"/>
                <w:noProof/>
              </w:rPr>
              <w:t>1.5 Research Aim and Purpose</w:t>
            </w:r>
            <w:r>
              <w:rPr>
                <w:noProof/>
                <w:webHidden/>
              </w:rPr>
              <w:tab/>
            </w:r>
            <w:r>
              <w:rPr>
                <w:noProof/>
                <w:webHidden/>
              </w:rPr>
              <w:fldChar w:fldCharType="begin"/>
            </w:r>
            <w:r>
              <w:rPr>
                <w:noProof/>
                <w:webHidden/>
              </w:rPr>
              <w:instrText xml:space="preserve"> PAGEREF _Toc239766670 \h </w:instrText>
            </w:r>
            <w:r>
              <w:rPr>
                <w:noProof/>
                <w:webHidden/>
              </w:rPr>
            </w:r>
            <w:r>
              <w:rPr>
                <w:noProof/>
                <w:webHidden/>
              </w:rPr>
              <w:fldChar w:fldCharType="separate"/>
            </w:r>
            <w:r>
              <w:rPr>
                <w:noProof/>
                <w:webHidden/>
              </w:rPr>
              <w:t>12</w:t>
            </w:r>
            <w:r>
              <w:rPr>
                <w:noProof/>
                <w:webHidden/>
              </w:rPr>
              <w:fldChar w:fldCharType="end"/>
            </w:r>
          </w:hyperlink>
        </w:p>
        <w:p w14:paraId="082BC7D5" w14:textId="1C6A9218" w:rsidR="00E827BD" w:rsidRDefault="00E827BD">
          <w:pPr>
            <w:pStyle w:val="TOC2"/>
            <w:tabs>
              <w:tab w:val="right" w:leader="dot" w:pos="9350"/>
            </w:tabs>
            <w:rPr>
              <w:rFonts w:eastAsiaTheme="minorEastAsia"/>
              <w:noProof/>
              <w:lang w:val="en-GB" w:eastAsia="en-GB"/>
            </w:rPr>
          </w:pPr>
          <w:hyperlink w:anchor="_Toc239766671" w:history="1">
            <w:r w:rsidRPr="00FE458D">
              <w:rPr>
                <w:rStyle w:val="Hyperlink"/>
                <w:rFonts w:ascii="Times New Roman" w:hAnsi="Times New Roman" w:cs="Times New Roman"/>
                <w:noProof/>
              </w:rPr>
              <w:t>1.6 Research Questions</w:t>
            </w:r>
            <w:r>
              <w:rPr>
                <w:noProof/>
                <w:webHidden/>
              </w:rPr>
              <w:tab/>
            </w:r>
            <w:r>
              <w:rPr>
                <w:noProof/>
                <w:webHidden/>
              </w:rPr>
              <w:fldChar w:fldCharType="begin"/>
            </w:r>
            <w:r>
              <w:rPr>
                <w:noProof/>
                <w:webHidden/>
              </w:rPr>
              <w:instrText xml:space="preserve"> PAGEREF _Toc239766671 \h </w:instrText>
            </w:r>
            <w:r>
              <w:rPr>
                <w:noProof/>
                <w:webHidden/>
              </w:rPr>
            </w:r>
            <w:r>
              <w:rPr>
                <w:noProof/>
                <w:webHidden/>
              </w:rPr>
              <w:fldChar w:fldCharType="separate"/>
            </w:r>
            <w:r>
              <w:rPr>
                <w:noProof/>
                <w:webHidden/>
              </w:rPr>
              <w:t>12</w:t>
            </w:r>
            <w:r>
              <w:rPr>
                <w:noProof/>
                <w:webHidden/>
              </w:rPr>
              <w:fldChar w:fldCharType="end"/>
            </w:r>
          </w:hyperlink>
        </w:p>
        <w:p w14:paraId="129DDD6C" w14:textId="46DB4C8B" w:rsidR="00E827BD" w:rsidRDefault="00E827BD">
          <w:pPr>
            <w:pStyle w:val="TOC2"/>
            <w:tabs>
              <w:tab w:val="right" w:leader="dot" w:pos="9350"/>
            </w:tabs>
            <w:rPr>
              <w:rFonts w:eastAsiaTheme="minorEastAsia"/>
              <w:noProof/>
              <w:lang w:val="en-GB" w:eastAsia="en-GB"/>
            </w:rPr>
          </w:pPr>
          <w:hyperlink w:anchor="_Toc239766672" w:history="1">
            <w:r w:rsidRPr="00FE458D">
              <w:rPr>
                <w:rStyle w:val="Hyperlink"/>
                <w:rFonts w:ascii="Times New Roman" w:hAnsi="Times New Roman" w:cs="Times New Roman"/>
                <w:noProof/>
              </w:rPr>
              <w:t>1.7 Research Objectives</w:t>
            </w:r>
            <w:r>
              <w:rPr>
                <w:noProof/>
                <w:webHidden/>
              </w:rPr>
              <w:tab/>
            </w:r>
            <w:r>
              <w:rPr>
                <w:noProof/>
                <w:webHidden/>
              </w:rPr>
              <w:fldChar w:fldCharType="begin"/>
            </w:r>
            <w:r>
              <w:rPr>
                <w:noProof/>
                <w:webHidden/>
              </w:rPr>
              <w:instrText xml:space="preserve"> PAGEREF _Toc239766672 \h </w:instrText>
            </w:r>
            <w:r>
              <w:rPr>
                <w:noProof/>
                <w:webHidden/>
              </w:rPr>
            </w:r>
            <w:r>
              <w:rPr>
                <w:noProof/>
                <w:webHidden/>
              </w:rPr>
              <w:fldChar w:fldCharType="separate"/>
            </w:r>
            <w:r>
              <w:rPr>
                <w:noProof/>
                <w:webHidden/>
              </w:rPr>
              <w:t>13</w:t>
            </w:r>
            <w:r>
              <w:rPr>
                <w:noProof/>
                <w:webHidden/>
              </w:rPr>
              <w:fldChar w:fldCharType="end"/>
            </w:r>
          </w:hyperlink>
        </w:p>
        <w:p w14:paraId="4D442B5B" w14:textId="32F61C9B" w:rsidR="00E827BD" w:rsidRDefault="00E827BD">
          <w:pPr>
            <w:pStyle w:val="TOC2"/>
            <w:tabs>
              <w:tab w:val="right" w:leader="dot" w:pos="9350"/>
            </w:tabs>
            <w:rPr>
              <w:rFonts w:eastAsiaTheme="minorEastAsia"/>
              <w:noProof/>
              <w:lang w:val="en-GB" w:eastAsia="en-GB"/>
            </w:rPr>
          </w:pPr>
          <w:hyperlink w:anchor="_Toc239766673" w:history="1">
            <w:r w:rsidRPr="00FE458D">
              <w:rPr>
                <w:rStyle w:val="Hyperlink"/>
                <w:rFonts w:ascii="Times New Roman" w:hAnsi="Times New Roman" w:cs="Times New Roman"/>
                <w:noProof/>
              </w:rPr>
              <w:t>1.8 Outline of the Dissertation</w:t>
            </w:r>
            <w:r>
              <w:rPr>
                <w:noProof/>
                <w:webHidden/>
              </w:rPr>
              <w:tab/>
            </w:r>
            <w:r>
              <w:rPr>
                <w:noProof/>
                <w:webHidden/>
              </w:rPr>
              <w:fldChar w:fldCharType="begin"/>
            </w:r>
            <w:r>
              <w:rPr>
                <w:noProof/>
                <w:webHidden/>
              </w:rPr>
              <w:instrText xml:space="preserve"> PAGEREF _Toc239766673 \h </w:instrText>
            </w:r>
            <w:r>
              <w:rPr>
                <w:noProof/>
                <w:webHidden/>
              </w:rPr>
            </w:r>
            <w:r>
              <w:rPr>
                <w:noProof/>
                <w:webHidden/>
              </w:rPr>
              <w:fldChar w:fldCharType="separate"/>
            </w:r>
            <w:r>
              <w:rPr>
                <w:noProof/>
                <w:webHidden/>
              </w:rPr>
              <w:t>13</w:t>
            </w:r>
            <w:r>
              <w:rPr>
                <w:noProof/>
                <w:webHidden/>
              </w:rPr>
              <w:fldChar w:fldCharType="end"/>
            </w:r>
          </w:hyperlink>
        </w:p>
        <w:p w14:paraId="4B400F67" w14:textId="6A6A165B" w:rsidR="00E827BD" w:rsidRDefault="00E827BD">
          <w:pPr>
            <w:pStyle w:val="TOC1"/>
            <w:tabs>
              <w:tab w:val="right" w:leader="dot" w:pos="9350"/>
            </w:tabs>
            <w:rPr>
              <w:rFonts w:eastAsiaTheme="minorEastAsia"/>
              <w:noProof/>
              <w:lang w:val="en-GB" w:eastAsia="en-GB"/>
            </w:rPr>
          </w:pPr>
          <w:hyperlink w:anchor="_Toc239766674" w:history="1">
            <w:r w:rsidRPr="00FE458D">
              <w:rPr>
                <w:rStyle w:val="Hyperlink"/>
                <w:rFonts w:ascii="Times New Roman" w:hAnsi="Times New Roman" w:cs="Times New Roman"/>
                <w:noProof/>
              </w:rPr>
              <w:t>Chapter 2</w:t>
            </w:r>
            <w:r>
              <w:rPr>
                <w:noProof/>
                <w:webHidden/>
              </w:rPr>
              <w:tab/>
            </w:r>
            <w:r>
              <w:rPr>
                <w:noProof/>
                <w:webHidden/>
              </w:rPr>
              <w:fldChar w:fldCharType="begin"/>
            </w:r>
            <w:r>
              <w:rPr>
                <w:noProof/>
                <w:webHidden/>
              </w:rPr>
              <w:instrText xml:space="preserve"> PAGEREF _Toc239766674 \h </w:instrText>
            </w:r>
            <w:r>
              <w:rPr>
                <w:noProof/>
                <w:webHidden/>
              </w:rPr>
            </w:r>
            <w:r>
              <w:rPr>
                <w:noProof/>
                <w:webHidden/>
              </w:rPr>
              <w:fldChar w:fldCharType="separate"/>
            </w:r>
            <w:r>
              <w:rPr>
                <w:noProof/>
                <w:webHidden/>
              </w:rPr>
              <w:t>13</w:t>
            </w:r>
            <w:r>
              <w:rPr>
                <w:noProof/>
                <w:webHidden/>
              </w:rPr>
              <w:fldChar w:fldCharType="end"/>
            </w:r>
          </w:hyperlink>
        </w:p>
        <w:p w14:paraId="739BC5C5" w14:textId="2F9C6EBD" w:rsidR="00E827BD" w:rsidRDefault="00E827BD">
          <w:pPr>
            <w:pStyle w:val="TOC2"/>
            <w:tabs>
              <w:tab w:val="right" w:leader="dot" w:pos="9350"/>
            </w:tabs>
            <w:rPr>
              <w:rFonts w:eastAsiaTheme="minorEastAsia"/>
              <w:noProof/>
              <w:lang w:val="en-GB" w:eastAsia="en-GB"/>
            </w:rPr>
          </w:pPr>
          <w:hyperlink w:anchor="_Toc239766675" w:history="1">
            <w:r w:rsidRPr="00FE458D">
              <w:rPr>
                <w:rStyle w:val="Hyperlink"/>
                <w:rFonts w:ascii="Times New Roman" w:hAnsi="Times New Roman" w:cs="Times New Roman"/>
                <w:noProof/>
              </w:rPr>
              <w:t>2.1 Key Concepts and Definitions</w:t>
            </w:r>
            <w:r>
              <w:rPr>
                <w:noProof/>
                <w:webHidden/>
              </w:rPr>
              <w:tab/>
            </w:r>
            <w:r>
              <w:rPr>
                <w:noProof/>
                <w:webHidden/>
              </w:rPr>
              <w:fldChar w:fldCharType="begin"/>
            </w:r>
            <w:r>
              <w:rPr>
                <w:noProof/>
                <w:webHidden/>
              </w:rPr>
              <w:instrText xml:space="preserve"> PAGEREF _Toc239766675 \h </w:instrText>
            </w:r>
            <w:r>
              <w:rPr>
                <w:noProof/>
                <w:webHidden/>
              </w:rPr>
            </w:r>
            <w:r>
              <w:rPr>
                <w:noProof/>
                <w:webHidden/>
              </w:rPr>
              <w:fldChar w:fldCharType="separate"/>
            </w:r>
            <w:r>
              <w:rPr>
                <w:noProof/>
                <w:webHidden/>
              </w:rPr>
              <w:t>14</w:t>
            </w:r>
            <w:r>
              <w:rPr>
                <w:noProof/>
                <w:webHidden/>
              </w:rPr>
              <w:fldChar w:fldCharType="end"/>
            </w:r>
          </w:hyperlink>
        </w:p>
        <w:p w14:paraId="39FF113A" w14:textId="06D92EDA" w:rsidR="00E827BD" w:rsidRDefault="00E827BD">
          <w:pPr>
            <w:pStyle w:val="TOC2"/>
            <w:tabs>
              <w:tab w:val="right" w:leader="dot" w:pos="9350"/>
            </w:tabs>
            <w:rPr>
              <w:rFonts w:eastAsiaTheme="minorEastAsia"/>
              <w:noProof/>
              <w:lang w:val="en-GB" w:eastAsia="en-GB"/>
            </w:rPr>
          </w:pPr>
          <w:hyperlink w:anchor="_Toc239766676" w:history="1">
            <w:r w:rsidRPr="00FE458D">
              <w:rPr>
                <w:rStyle w:val="Hyperlink"/>
                <w:rFonts w:ascii="Times New Roman" w:hAnsi="Times New Roman" w:cs="Times New Roman"/>
                <w:noProof/>
              </w:rPr>
              <w:t>2.2 Mathematical Frameworks for Measuring Competitive Balance</w:t>
            </w:r>
            <w:r>
              <w:rPr>
                <w:noProof/>
                <w:webHidden/>
              </w:rPr>
              <w:tab/>
            </w:r>
            <w:r>
              <w:rPr>
                <w:noProof/>
                <w:webHidden/>
              </w:rPr>
              <w:fldChar w:fldCharType="begin"/>
            </w:r>
            <w:r>
              <w:rPr>
                <w:noProof/>
                <w:webHidden/>
              </w:rPr>
              <w:instrText xml:space="preserve"> PAGEREF _Toc239766676 \h </w:instrText>
            </w:r>
            <w:r>
              <w:rPr>
                <w:noProof/>
                <w:webHidden/>
              </w:rPr>
            </w:r>
            <w:r>
              <w:rPr>
                <w:noProof/>
                <w:webHidden/>
              </w:rPr>
              <w:fldChar w:fldCharType="separate"/>
            </w:r>
            <w:r>
              <w:rPr>
                <w:noProof/>
                <w:webHidden/>
              </w:rPr>
              <w:t>14</w:t>
            </w:r>
            <w:r>
              <w:rPr>
                <w:noProof/>
                <w:webHidden/>
              </w:rPr>
              <w:fldChar w:fldCharType="end"/>
            </w:r>
          </w:hyperlink>
        </w:p>
        <w:p w14:paraId="09449EE3" w14:textId="3F05882F" w:rsidR="00E827BD" w:rsidRDefault="00E827BD">
          <w:pPr>
            <w:pStyle w:val="TOC2"/>
            <w:tabs>
              <w:tab w:val="right" w:leader="dot" w:pos="9350"/>
            </w:tabs>
            <w:rPr>
              <w:rFonts w:eastAsiaTheme="minorEastAsia"/>
              <w:noProof/>
              <w:lang w:val="en-GB" w:eastAsia="en-GB"/>
            </w:rPr>
          </w:pPr>
          <w:hyperlink w:anchor="_Toc239766677" w:history="1">
            <w:r w:rsidRPr="00FE458D">
              <w:rPr>
                <w:rStyle w:val="Hyperlink"/>
                <w:rFonts w:ascii="Times New Roman" w:hAnsi="Times New Roman" w:cs="Times New Roman"/>
                <w:noProof/>
              </w:rPr>
              <w:t>2.3 Empirical Studies on FFP and Competitive Balance</w:t>
            </w:r>
            <w:r>
              <w:rPr>
                <w:noProof/>
                <w:webHidden/>
              </w:rPr>
              <w:tab/>
            </w:r>
            <w:r>
              <w:rPr>
                <w:noProof/>
                <w:webHidden/>
              </w:rPr>
              <w:fldChar w:fldCharType="begin"/>
            </w:r>
            <w:r>
              <w:rPr>
                <w:noProof/>
                <w:webHidden/>
              </w:rPr>
              <w:instrText xml:space="preserve"> PAGEREF _Toc239766677 \h </w:instrText>
            </w:r>
            <w:r>
              <w:rPr>
                <w:noProof/>
                <w:webHidden/>
              </w:rPr>
            </w:r>
            <w:r>
              <w:rPr>
                <w:noProof/>
                <w:webHidden/>
              </w:rPr>
              <w:fldChar w:fldCharType="separate"/>
            </w:r>
            <w:r>
              <w:rPr>
                <w:noProof/>
                <w:webHidden/>
              </w:rPr>
              <w:t>15</w:t>
            </w:r>
            <w:r>
              <w:rPr>
                <w:noProof/>
                <w:webHidden/>
              </w:rPr>
              <w:fldChar w:fldCharType="end"/>
            </w:r>
          </w:hyperlink>
        </w:p>
        <w:p w14:paraId="28902283" w14:textId="6DE1E01A" w:rsidR="00E827BD" w:rsidRDefault="00E827BD">
          <w:pPr>
            <w:pStyle w:val="TOC2"/>
            <w:tabs>
              <w:tab w:val="right" w:leader="dot" w:pos="9350"/>
            </w:tabs>
            <w:rPr>
              <w:rFonts w:eastAsiaTheme="minorEastAsia"/>
              <w:noProof/>
              <w:lang w:val="en-GB" w:eastAsia="en-GB"/>
            </w:rPr>
          </w:pPr>
          <w:hyperlink w:anchor="_Toc239766678" w:history="1">
            <w:r w:rsidRPr="00FE458D">
              <w:rPr>
                <w:rStyle w:val="Hyperlink"/>
                <w:rFonts w:ascii="Times New Roman" w:hAnsi="Times New Roman" w:cs="Times New Roman"/>
                <w:noProof/>
              </w:rPr>
              <w:t>2.4 Critical Evaluation and Research Gaps</w:t>
            </w:r>
            <w:r>
              <w:rPr>
                <w:noProof/>
                <w:webHidden/>
              </w:rPr>
              <w:tab/>
            </w:r>
            <w:r>
              <w:rPr>
                <w:noProof/>
                <w:webHidden/>
              </w:rPr>
              <w:fldChar w:fldCharType="begin"/>
            </w:r>
            <w:r>
              <w:rPr>
                <w:noProof/>
                <w:webHidden/>
              </w:rPr>
              <w:instrText xml:space="preserve"> PAGEREF _Toc239766678 \h </w:instrText>
            </w:r>
            <w:r>
              <w:rPr>
                <w:noProof/>
                <w:webHidden/>
              </w:rPr>
            </w:r>
            <w:r>
              <w:rPr>
                <w:noProof/>
                <w:webHidden/>
              </w:rPr>
              <w:fldChar w:fldCharType="separate"/>
            </w:r>
            <w:r>
              <w:rPr>
                <w:noProof/>
                <w:webHidden/>
              </w:rPr>
              <w:t>18</w:t>
            </w:r>
            <w:r>
              <w:rPr>
                <w:noProof/>
                <w:webHidden/>
              </w:rPr>
              <w:fldChar w:fldCharType="end"/>
            </w:r>
          </w:hyperlink>
        </w:p>
        <w:p w14:paraId="3C88D056" w14:textId="163A1A18" w:rsidR="00E827BD" w:rsidRDefault="00E827BD">
          <w:pPr>
            <w:pStyle w:val="TOC2"/>
            <w:tabs>
              <w:tab w:val="right" w:leader="dot" w:pos="9350"/>
            </w:tabs>
            <w:rPr>
              <w:rFonts w:eastAsiaTheme="minorEastAsia"/>
              <w:noProof/>
              <w:lang w:val="en-GB" w:eastAsia="en-GB"/>
            </w:rPr>
          </w:pPr>
          <w:hyperlink w:anchor="_Toc239766679" w:history="1">
            <w:r w:rsidRPr="00FE458D">
              <w:rPr>
                <w:rStyle w:val="Hyperlink"/>
                <w:rFonts w:ascii="Times New Roman" w:hAnsi="Times New Roman" w:cs="Times New Roman"/>
                <w:noProof/>
              </w:rPr>
              <w:t>2.5 Summary and Link to Research Questions</w:t>
            </w:r>
            <w:r>
              <w:rPr>
                <w:noProof/>
                <w:webHidden/>
              </w:rPr>
              <w:tab/>
            </w:r>
            <w:r>
              <w:rPr>
                <w:noProof/>
                <w:webHidden/>
              </w:rPr>
              <w:fldChar w:fldCharType="begin"/>
            </w:r>
            <w:r>
              <w:rPr>
                <w:noProof/>
                <w:webHidden/>
              </w:rPr>
              <w:instrText xml:space="preserve"> PAGEREF _Toc239766679 \h </w:instrText>
            </w:r>
            <w:r>
              <w:rPr>
                <w:noProof/>
                <w:webHidden/>
              </w:rPr>
            </w:r>
            <w:r>
              <w:rPr>
                <w:noProof/>
                <w:webHidden/>
              </w:rPr>
              <w:fldChar w:fldCharType="separate"/>
            </w:r>
            <w:r>
              <w:rPr>
                <w:noProof/>
                <w:webHidden/>
              </w:rPr>
              <w:t>19</w:t>
            </w:r>
            <w:r>
              <w:rPr>
                <w:noProof/>
                <w:webHidden/>
              </w:rPr>
              <w:fldChar w:fldCharType="end"/>
            </w:r>
          </w:hyperlink>
        </w:p>
        <w:p w14:paraId="67AD376D" w14:textId="1A20F573" w:rsidR="00E827BD" w:rsidRDefault="00E827BD">
          <w:pPr>
            <w:pStyle w:val="TOC1"/>
            <w:tabs>
              <w:tab w:val="right" w:leader="dot" w:pos="9350"/>
            </w:tabs>
            <w:rPr>
              <w:rFonts w:eastAsiaTheme="minorEastAsia"/>
              <w:noProof/>
              <w:lang w:val="en-GB" w:eastAsia="en-GB"/>
            </w:rPr>
          </w:pPr>
          <w:hyperlink w:anchor="_Toc239766680" w:history="1">
            <w:r w:rsidRPr="00FE458D">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_Toc239766680 \h </w:instrText>
            </w:r>
            <w:r>
              <w:rPr>
                <w:noProof/>
                <w:webHidden/>
              </w:rPr>
            </w:r>
            <w:r>
              <w:rPr>
                <w:noProof/>
                <w:webHidden/>
              </w:rPr>
              <w:fldChar w:fldCharType="separate"/>
            </w:r>
            <w:r>
              <w:rPr>
                <w:noProof/>
                <w:webHidden/>
              </w:rPr>
              <w:t>19</w:t>
            </w:r>
            <w:r>
              <w:rPr>
                <w:noProof/>
                <w:webHidden/>
              </w:rPr>
              <w:fldChar w:fldCharType="end"/>
            </w:r>
          </w:hyperlink>
        </w:p>
        <w:p w14:paraId="7B3435AC" w14:textId="0E05F330" w:rsidR="00E827BD" w:rsidRDefault="00E827BD">
          <w:pPr>
            <w:pStyle w:val="TOC2"/>
            <w:tabs>
              <w:tab w:val="right" w:leader="dot" w:pos="9350"/>
            </w:tabs>
            <w:rPr>
              <w:rFonts w:eastAsiaTheme="minorEastAsia"/>
              <w:noProof/>
              <w:lang w:val="en-GB" w:eastAsia="en-GB"/>
            </w:rPr>
          </w:pPr>
          <w:hyperlink w:anchor="_Toc239766681" w:history="1">
            <w:r w:rsidRPr="00FE458D">
              <w:rPr>
                <w:rStyle w:val="Hyperlink"/>
                <w:rFonts w:ascii="Times New Roman" w:hAnsi="Times New Roman" w:cs="Times New Roman"/>
                <w:noProof/>
              </w:rPr>
              <w:t>3.1 Research Philosophy</w:t>
            </w:r>
            <w:r>
              <w:rPr>
                <w:noProof/>
                <w:webHidden/>
              </w:rPr>
              <w:tab/>
            </w:r>
            <w:r>
              <w:rPr>
                <w:noProof/>
                <w:webHidden/>
              </w:rPr>
              <w:fldChar w:fldCharType="begin"/>
            </w:r>
            <w:r>
              <w:rPr>
                <w:noProof/>
                <w:webHidden/>
              </w:rPr>
              <w:instrText xml:space="preserve"> PAGEREF _Toc239766681 \h </w:instrText>
            </w:r>
            <w:r>
              <w:rPr>
                <w:noProof/>
                <w:webHidden/>
              </w:rPr>
            </w:r>
            <w:r>
              <w:rPr>
                <w:noProof/>
                <w:webHidden/>
              </w:rPr>
              <w:fldChar w:fldCharType="separate"/>
            </w:r>
            <w:r>
              <w:rPr>
                <w:noProof/>
                <w:webHidden/>
              </w:rPr>
              <w:t>19</w:t>
            </w:r>
            <w:r>
              <w:rPr>
                <w:noProof/>
                <w:webHidden/>
              </w:rPr>
              <w:fldChar w:fldCharType="end"/>
            </w:r>
          </w:hyperlink>
        </w:p>
        <w:p w14:paraId="1CFC08F7" w14:textId="1B6569E3" w:rsidR="00E827BD" w:rsidRDefault="00E827BD">
          <w:pPr>
            <w:pStyle w:val="TOC2"/>
            <w:tabs>
              <w:tab w:val="right" w:leader="dot" w:pos="9350"/>
            </w:tabs>
            <w:rPr>
              <w:rFonts w:eastAsiaTheme="minorEastAsia"/>
              <w:noProof/>
              <w:lang w:val="en-GB" w:eastAsia="en-GB"/>
            </w:rPr>
          </w:pPr>
          <w:hyperlink w:anchor="_Toc239766682" w:history="1">
            <w:r w:rsidRPr="00FE458D">
              <w:rPr>
                <w:rStyle w:val="Hyperlink"/>
                <w:rFonts w:ascii="Times New Roman" w:hAnsi="Times New Roman" w:cs="Times New Roman"/>
                <w:noProof/>
              </w:rPr>
              <w:t>3.2 Research Approach</w:t>
            </w:r>
            <w:r>
              <w:rPr>
                <w:noProof/>
                <w:webHidden/>
              </w:rPr>
              <w:tab/>
            </w:r>
            <w:r>
              <w:rPr>
                <w:noProof/>
                <w:webHidden/>
              </w:rPr>
              <w:fldChar w:fldCharType="begin"/>
            </w:r>
            <w:r>
              <w:rPr>
                <w:noProof/>
                <w:webHidden/>
              </w:rPr>
              <w:instrText xml:space="preserve"> PAGEREF _Toc239766682 \h </w:instrText>
            </w:r>
            <w:r>
              <w:rPr>
                <w:noProof/>
                <w:webHidden/>
              </w:rPr>
            </w:r>
            <w:r>
              <w:rPr>
                <w:noProof/>
                <w:webHidden/>
              </w:rPr>
              <w:fldChar w:fldCharType="separate"/>
            </w:r>
            <w:r>
              <w:rPr>
                <w:noProof/>
                <w:webHidden/>
              </w:rPr>
              <w:t>21</w:t>
            </w:r>
            <w:r>
              <w:rPr>
                <w:noProof/>
                <w:webHidden/>
              </w:rPr>
              <w:fldChar w:fldCharType="end"/>
            </w:r>
          </w:hyperlink>
        </w:p>
        <w:p w14:paraId="0BF09A6A" w14:textId="23BF8C7B" w:rsidR="00E827BD" w:rsidRDefault="00E827BD">
          <w:pPr>
            <w:pStyle w:val="TOC2"/>
            <w:tabs>
              <w:tab w:val="right" w:leader="dot" w:pos="9350"/>
            </w:tabs>
            <w:rPr>
              <w:rFonts w:eastAsiaTheme="minorEastAsia"/>
              <w:noProof/>
              <w:lang w:val="en-GB" w:eastAsia="en-GB"/>
            </w:rPr>
          </w:pPr>
          <w:hyperlink w:anchor="_Toc239766683" w:history="1">
            <w:r w:rsidRPr="00FE458D">
              <w:rPr>
                <w:rStyle w:val="Hyperlink"/>
                <w:rFonts w:ascii="Times New Roman" w:hAnsi="Times New Roman" w:cs="Times New Roman"/>
                <w:noProof/>
              </w:rPr>
              <w:t>3.3 Research Design</w:t>
            </w:r>
            <w:r>
              <w:rPr>
                <w:noProof/>
                <w:webHidden/>
              </w:rPr>
              <w:tab/>
            </w:r>
            <w:r>
              <w:rPr>
                <w:noProof/>
                <w:webHidden/>
              </w:rPr>
              <w:fldChar w:fldCharType="begin"/>
            </w:r>
            <w:r>
              <w:rPr>
                <w:noProof/>
                <w:webHidden/>
              </w:rPr>
              <w:instrText xml:space="preserve"> PAGEREF _Toc239766683 \h </w:instrText>
            </w:r>
            <w:r>
              <w:rPr>
                <w:noProof/>
                <w:webHidden/>
              </w:rPr>
            </w:r>
            <w:r>
              <w:rPr>
                <w:noProof/>
                <w:webHidden/>
              </w:rPr>
              <w:fldChar w:fldCharType="separate"/>
            </w:r>
            <w:r>
              <w:rPr>
                <w:noProof/>
                <w:webHidden/>
              </w:rPr>
              <w:t>21</w:t>
            </w:r>
            <w:r>
              <w:rPr>
                <w:noProof/>
                <w:webHidden/>
              </w:rPr>
              <w:fldChar w:fldCharType="end"/>
            </w:r>
          </w:hyperlink>
        </w:p>
        <w:p w14:paraId="28608E34" w14:textId="08738B6D" w:rsidR="00E827BD" w:rsidRDefault="00E827BD">
          <w:pPr>
            <w:pStyle w:val="TOC2"/>
            <w:tabs>
              <w:tab w:val="right" w:leader="dot" w:pos="9350"/>
            </w:tabs>
            <w:rPr>
              <w:rFonts w:eastAsiaTheme="minorEastAsia"/>
              <w:noProof/>
              <w:lang w:val="en-GB" w:eastAsia="en-GB"/>
            </w:rPr>
          </w:pPr>
          <w:hyperlink w:anchor="_Toc239766684" w:history="1">
            <w:r w:rsidRPr="00FE458D">
              <w:rPr>
                <w:rStyle w:val="Hyperlink"/>
                <w:rFonts w:ascii="Times New Roman" w:hAnsi="Times New Roman" w:cs="Times New Roman"/>
                <w:noProof/>
              </w:rPr>
              <w:t>3.4 Data Collection Methods</w:t>
            </w:r>
            <w:r>
              <w:rPr>
                <w:noProof/>
                <w:webHidden/>
              </w:rPr>
              <w:tab/>
            </w:r>
            <w:r>
              <w:rPr>
                <w:noProof/>
                <w:webHidden/>
              </w:rPr>
              <w:fldChar w:fldCharType="begin"/>
            </w:r>
            <w:r>
              <w:rPr>
                <w:noProof/>
                <w:webHidden/>
              </w:rPr>
              <w:instrText xml:space="preserve"> PAGEREF _Toc239766684 \h </w:instrText>
            </w:r>
            <w:r>
              <w:rPr>
                <w:noProof/>
                <w:webHidden/>
              </w:rPr>
            </w:r>
            <w:r>
              <w:rPr>
                <w:noProof/>
                <w:webHidden/>
              </w:rPr>
              <w:fldChar w:fldCharType="separate"/>
            </w:r>
            <w:r>
              <w:rPr>
                <w:noProof/>
                <w:webHidden/>
              </w:rPr>
              <w:t>22</w:t>
            </w:r>
            <w:r>
              <w:rPr>
                <w:noProof/>
                <w:webHidden/>
              </w:rPr>
              <w:fldChar w:fldCharType="end"/>
            </w:r>
          </w:hyperlink>
        </w:p>
        <w:p w14:paraId="1B3C357D" w14:textId="6A404773" w:rsidR="00E827BD" w:rsidRDefault="00E827BD">
          <w:pPr>
            <w:pStyle w:val="TOC2"/>
            <w:tabs>
              <w:tab w:val="right" w:leader="dot" w:pos="9350"/>
            </w:tabs>
            <w:rPr>
              <w:rFonts w:eastAsiaTheme="minorEastAsia"/>
              <w:noProof/>
              <w:lang w:val="en-GB" w:eastAsia="en-GB"/>
            </w:rPr>
          </w:pPr>
          <w:hyperlink w:anchor="_Toc239766685" w:history="1">
            <w:r w:rsidRPr="00FE458D">
              <w:rPr>
                <w:rStyle w:val="Hyperlink"/>
                <w:rFonts w:ascii="Times New Roman" w:hAnsi="Times New Roman" w:cs="Times New Roman"/>
                <w:noProof/>
              </w:rPr>
              <w:t>3.5 Data Analysis</w:t>
            </w:r>
            <w:r>
              <w:rPr>
                <w:noProof/>
                <w:webHidden/>
              </w:rPr>
              <w:tab/>
            </w:r>
            <w:r>
              <w:rPr>
                <w:noProof/>
                <w:webHidden/>
              </w:rPr>
              <w:fldChar w:fldCharType="begin"/>
            </w:r>
            <w:r>
              <w:rPr>
                <w:noProof/>
                <w:webHidden/>
              </w:rPr>
              <w:instrText xml:space="preserve"> PAGEREF _Toc239766685 \h </w:instrText>
            </w:r>
            <w:r>
              <w:rPr>
                <w:noProof/>
                <w:webHidden/>
              </w:rPr>
            </w:r>
            <w:r>
              <w:rPr>
                <w:noProof/>
                <w:webHidden/>
              </w:rPr>
              <w:fldChar w:fldCharType="separate"/>
            </w:r>
            <w:r>
              <w:rPr>
                <w:noProof/>
                <w:webHidden/>
              </w:rPr>
              <w:t>23</w:t>
            </w:r>
            <w:r>
              <w:rPr>
                <w:noProof/>
                <w:webHidden/>
              </w:rPr>
              <w:fldChar w:fldCharType="end"/>
            </w:r>
          </w:hyperlink>
        </w:p>
        <w:p w14:paraId="6FDCB2A8" w14:textId="4A62AD69" w:rsidR="00E827BD" w:rsidRDefault="00E827BD">
          <w:pPr>
            <w:pStyle w:val="TOC2"/>
            <w:tabs>
              <w:tab w:val="right" w:leader="dot" w:pos="9350"/>
            </w:tabs>
            <w:rPr>
              <w:rFonts w:eastAsiaTheme="minorEastAsia"/>
              <w:noProof/>
              <w:lang w:val="en-GB" w:eastAsia="en-GB"/>
            </w:rPr>
          </w:pPr>
          <w:hyperlink w:anchor="_Toc239766686" w:history="1">
            <w:r w:rsidRPr="00FE458D">
              <w:rPr>
                <w:rStyle w:val="Hyperlink"/>
                <w:rFonts w:ascii="Times New Roman" w:hAnsi="Times New Roman" w:cs="Times New Roman"/>
                <w:noProof/>
              </w:rPr>
              <w:t>3.6 Validity and Reliability</w:t>
            </w:r>
            <w:r>
              <w:rPr>
                <w:noProof/>
                <w:webHidden/>
              </w:rPr>
              <w:tab/>
            </w:r>
            <w:r>
              <w:rPr>
                <w:noProof/>
                <w:webHidden/>
              </w:rPr>
              <w:fldChar w:fldCharType="begin"/>
            </w:r>
            <w:r>
              <w:rPr>
                <w:noProof/>
                <w:webHidden/>
              </w:rPr>
              <w:instrText xml:space="preserve"> PAGEREF _Toc239766686 \h </w:instrText>
            </w:r>
            <w:r>
              <w:rPr>
                <w:noProof/>
                <w:webHidden/>
              </w:rPr>
            </w:r>
            <w:r>
              <w:rPr>
                <w:noProof/>
                <w:webHidden/>
              </w:rPr>
              <w:fldChar w:fldCharType="separate"/>
            </w:r>
            <w:r>
              <w:rPr>
                <w:noProof/>
                <w:webHidden/>
              </w:rPr>
              <w:t>25</w:t>
            </w:r>
            <w:r>
              <w:rPr>
                <w:noProof/>
                <w:webHidden/>
              </w:rPr>
              <w:fldChar w:fldCharType="end"/>
            </w:r>
          </w:hyperlink>
        </w:p>
        <w:p w14:paraId="00BEC45B" w14:textId="05645C8D" w:rsidR="00E827BD" w:rsidRDefault="00E827BD">
          <w:pPr>
            <w:pStyle w:val="TOC2"/>
            <w:tabs>
              <w:tab w:val="right" w:leader="dot" w:pos="9350"/>
            </w:tabs>
            <w:rPr>
              <w:rFonts w:eastAsiaTheme="minorEastAsia"/>
              <w:noProof/>
              <w:lang w:val="en-GB" w:eastAsia="en-GB"/>
            </w:rPr>
          </w:pPr>
          <w:hyperlink w:anchor="_Toc239766687" w:history="1">
            <w:r w:rsidRPr="00FE458D">
              <w:rPr>
                <w:rStyle w:val="Hyperlink"/>
                <w:rFonts w:ascii="Times New Roman" w:hAnsi="Times New Roman" w:cs="Times New Roman"/>
                <w:noProof/>
              </w:rPr>
              <w:t>3.7 Ethical Considerations</w:t>
            </w:r>
            <w:r>
              <w:rPr>
                <w:noProof/>
                <w:webHidden/>
              </w:rPr>
              <w:tab/>
            </w:r>
            <w:r>
              <w:rPr>
                <w:noProof/>
                <w:webHidden/>
              </w:rPr>
              <w:fldChar w:fldCharType="begin"/>
            </w:r>
            <w:r>
              <w:rPr>
                <w:noProof/>
                <w:webHidden/>
              </w:rPr>
              <w:instrText xml:space="preserve"> PAGEREF _Toc239766687 \h </w:instrText>
            </w:r>
            <w:r>
              <w:rPr>
                <w:noProof/>
                <w:webHidden/>
              </w:rPr>
            </w:r>
            <w:r>
              <w:rPr>
                <w:noProof/>
                <w:webHidden/>
              </w:rPr>
              <w:fldChar w:fldCharType="separate"/>
            </w:r>
            <w:r>
              <w:rPr>
                <w:noProof/>
                <w:webHidden/>
              </w:rPr>
              <w:t>26</w:t>
            </w:r>
            <w:r>
              <w:rPr>
                <w:noProof/>
                <w:webHidden/>
              </w:rPr>
              <w:fldChar w:fldCharType="end"/>
            </w:r>
          </w:hyperlink>
        </w:p>
        <w:p w14:paraId="317F8B23" w14:textId="75D54B59" w:rsidR="00E827BD" w:rsidRDefault="00E827BD">
          <w:pPr>
            <w:pStyle w:val="TOC1"/>
            <w:tabs>
              <w:tab w:val="right" w:leader="dot" w:pos="9350"/>
            </w:tabs>
            <w:rPr>
              <w:rFonts w:eastAsiaTheme="minorEastAsia"/>
              <w:noProof/>
              <w:lang w:val="en-GB" w:eastAsia="en-GB"/>
            </w:rPr>
          </w:pPr>
          <w:hyperlink w:anchor="_Toc239766688" w:history="1">
            <w:r w:rsidRPr="00FE458D">
              <w:rPr>
                <w:rStyle w:val="Hyperlink"/>
                <w:rFonts w:ascii="Times New Roman" w:hAnsi="Times New Roman" w:cs="Times New Roman"/>
                <w:noProof/>
              </w:rPr>
              <w:t>Chapter 4</w:t>
            </w:r>
            <w:r>
              <w:rPr>
                <w:noProof/>
                <w:webHidden/>
              </w:rPr>
              <w:tab/>
            </w:r>
            <w:r>
              <w:rPr>
                <w:noProof/>
                <w:webHidden/>
              </w:rPr>
              <w:fldChar w:fldCharType="begin"/>
            </w:r>
            <w:r>
              <w:rPr>
                <w:noProof/>
                <w:webHidden/>
              </w:rPr>
              <w:instrText xml:space="preserve"> PAGEREF _Toc239766688 \h </w:instrText>
            </w:r>
            <w:r>
              <w:rPr>
                <w:noProof/>
                <w:webHidden/>
              </w:rPr>
            </w:r>
            <w:r>
              <w:rPr>
                <w:noProof/>
                <w:webHidden/>
              </w:rPr>
              <w:fldChar w:fldCharType="separate"/>
            </w:r>
            <w:r>
              <w:rPr>
                <w:noProof/>
                <w:webHidden/>
              </w:rPr>
              <w:t>26</w:t>
            </w:r>
            <w:r>
              <w:rPr>
                <w:noProof/>
                <w:webHidden/>
              </w:rPr>
              <w:fldChar w:fldCharType="end"/>
            </w:r>
          </w:hyperlink>
        </w:p>
        <w:p w14:paraId="05097A69" w14:textId="4DF17EA7" w:rsidR="00E827BD" w:rsidRDefault="00E827BD">
          <w:pPr>
            <w:pStyle w:val="TOC2"/>
            <w:tabs>
              <w:tab w:val="right" w:leader="dot" w:pos="9350"/>
            </w:tabs>
            <w:rPr>
              <w:rFonts w:eastAsiaTheme="minorEastAsia"/>
              <w:noProof/>
              <w:lang w:val="en-GB" w:eastAsia="en-GB"/>
            </w:rPr>
          </w:pPr>
          <w:hyperlink w:anchor="_Toc239766689" w:history="1">
            <w:r w:rsidRPr="00FE458D">
              <w:rPr>
                <w:rStyle w:val="Hyperlink"/>
                <w:rFonts w:ascii="Times New Roman" w:hAnsi="Times New Roman" w:cs="Times New Roman"/>
                <w:noProof/>
              </w:rPr>
              <w:t>4.1 Herfindahl-Hirschman Index (HHI) Results</w:t>
            </w:r>
            <w:r>
              <w:rPr>
                <w:noProof/>
                <w:webHidden/>
              </w:rPr>
              <w:tab/>
            </w:r>
            <w:r>
              <w:rPr>
                <w:noProof/>
                <w:webHidden/>
              </w:rPr>
              <w:fldChar w:fldCharType="begin"/>
            </w:r>
            <w:r>
              <w:rPr>
                <w:noProof/>
                <w:webHidden/>
              </w:rPr>
              <w:instrText xml:space="preserve"> PAGEREF _Toc239766689 \h </w:instrText>
            </w:r>
            <w:r>
              <w:rPr>
                <w:noProof/>
                <w:webHidden/>
              </w:rPr>
            </w:r>
            <w:r>
              <w:rPr>
                <w:noProof/>
                <w:webHidden/>
              </w:rPr>
              <w:fldChar w:fldCharType="separate"/>
            </w:r>
            <w:r>
              <w:rPr>
                <w:noProof/>
                <w:webHidden/>
              </w:rPr>
              <w:t>27</w:t>
            </w:r>
            <w:r>
              <w:rPr>
                <w:noProof/>
                <w:webHidden/>
              </w:rPr>
              <w:fldChar w:fldCharType="end"/>
            </w:r>
          </w:hyperlink>
        </w:p>
        <w:p w14:paraId="57A9D211" w14:textId="194292AE" w:rsidR="00E827BD" w:rsidRDefault="00E827BD">
          <w:pPr>
            <w:pStyle w:val="TOC2"/>
            <w:tabs>
              <w:tab w:val="right" w:leader="dot" w:pos="9350"/>
            </w:tabs>
            <w:rPr>
              <w:rFonts w:eastAsiaTheme="minorEastAsia"/>
              <w:noProof/>
              <w:lang w:val="en-GB" w:eastAsia="en-GB"/>
            </w:rPr>
          </w:pPr>
          <w:hyperlink w:anchor="_Toc239766690" w:history="1">
            <w:r w:rsidRPr="00FE458D">
              <w:rPr>
                <w:rStyle w:val="Hyperlink"/>
                <w:rFonts w:ascii="Times New Roman" w:hAnsi="Times New Roman" w:cs="Times New Roman"/>
                <w:noProof/>
              </w:rPr>
              <w:t>4.2 Gini Coefficient Results</w:t>
            </w:r>
            <w:r>
              <w:rPr>
                <w:noProof/>
                <w:webHidden/>
              </w:rPr>
              <w:tab/>
            </w:r>
            <w:r>
              <w:rPr>
                <w:noProof/>
                <w:webHidden/>
              </w:rPr>
              <w:fldChar w:fldCharType="begin"/>
            </w:r>
            <w:r>
              <w:rPr>
                <w:noProof/>
                <w:webHidden/>
              </w:rPr>
              <w:instrText xml:space="preserve"> PAGEREF _Toc239766690 \h </w:instrText>
            </w:r>
            <w:r>
              <w:rPr>
                <w:noProof/>
                <w:webHidden/>
              </w:rPr>
            </w:r>
            <w:r>
              <w:rPr>
                <w:noProof/>
                <w:webHidden/>
              </w:rPr>
              <w:fldChar w:fldCharType="separate"/>
            </w:r>
            <w:r>
              <w:rPr>
                <w:noProof/>
                <w:webHidden/>
              </w:rPr>
              <w:t>28</w:t>
            </w:r>
            <w:r>
              <w:rPr>
                <w:noProof/>
                <w:webHidden/>
              </w:rPr>
              <w:fldChar w:fldCharType="end"/>
            </w:r>
          </w:hyperlink>
        </w:p>
        <w:p w14:paraId="28ECB60C" w14:textId="26057B34" w:rsidR="00E827BD" w:rsidRDefault="00E827BD">
          <w:pPr>
            <w:pStyle w:val="TOC2"/>
            <w:tabs>
              <w:tab w:val="right" w:leader="dot" w:pos="9350"/>
            </w:tabs>
            <w:rPr>
              <w:rFonts w:eastAsiaTheme="minorEastAsia"/>
              <w:noProof/>
              <w:lang w:val="en-GB" w:eastAsia="en-GB"/>
            </w:rPr>
          </w:pPr>
          <w:hyperlink w:anchor="_Toc239766691" w:history="1">
            <w:r w:rsidRPr="00FE458D">
              <w:rPr>
                <w:rStyle w:val="Hyperlink"/>
                <w:rFonts w:ascii="Times New Roman" w:hAnsi="Times New Roman" w:cs="Times New Roman"/>
                <w:noProof/>
              </w:rPr>
              <w:t>4.3 Normalised Shannon Entropy</w:t>
            </w:r>
            <w:r>
              <w:rPr>
                <w:noProof/>
                <w:webHidden/>
              </w:rPr>
              <w:tab/>
            </w:r>
            <w:r>
              <w:rPr>
                <w:noProof/>
                <w:webHidden/>
              </w:rPr>
              <w:fldChar w:fldCharType="begin"/>
            </w:r>
            <w:r>
              <w:rPr>
                <w:noProof/>
                <w:webHidden/>
              </w:rPr>
              <w:instrText xml:space="preserve"> PAGEREF _Toc239766691 \h </w:instrText>
            </w:r>
            <w:r>
              <w:rPr>
                <w:noProof/>
                <w:webHidden/>
              </w:rPr>
            </w:r>
            <w:r>
              <w:rPr>
                <w:noProof/>
                <w:webHidden/>
              </w:rPr>
              <w:fldChar w:fldCharType="separate"/>
            </w:r>
            <w:r>
              <w:rPr>
                <w:noProof/>
                <w:webHidden/>
              </w:rPr>
              <w:t>29</w:t>
            </w:r>
            <w:r>
              <w:rPr>
                <w:noProof/>
                <w:webHidden/>
              </w:rPr>
              <w:fldChar w:fldCharType="end"/>
            </w:r>
          </w:hyperlink>
        </w:p>
        <w:p w14:paraId="1C10C0AE" w14:textId="27D8DB43" w:rsidR="00E827BD" w:rsidRDefault="00E827BD">
          <w:pPr>
            <w:pStyle w:val="TOC2"/>
            <w:tabs>
              <w:tab w:val="right" w:leader="dot" w:pos="9350"/>
            </w:tabs>
            <w:rPr>
              <w:rFonts w:eastAsiaTheme="minorEastAsia"/>
              <w:noProof/>
              <w:lang w:val="en-GB" w:eastAsia="en-GB"/>
            </w:rPr>
          </w:pPr>
          <w:hyperlink w:anchor="_Toc239766692" w:history="1">
            <w:r w:rsidRPr="00FE458D">
              <w:rPr>
                <w:rStyle w:val="Hyperlink"/>
                <w:rFonts w:ascii="Times New Roman" w:hAnsi="Times New Roman" w:cs="Times New Roman"/>
                <w:noProof/>
              </w:rPr>
              <w:t>4.4 Pre-FFP vs Post-FFP Comparison</w:t>
            </w:r>
            <w:r>
              <w:rPr>
                <w:noProof/>
                <w:webHidden/>
              </w:rPr>
              <w:tab/>
            </w:r>
            <w:r>
              <w:rPr>
                <w:noProof/>
                <w:webHidden/>
              </w:rPr>
              <w:fldChar w:fldCharType="begin"/>
            </w:r>
            <w:r>
              <w:rPr>
                <w:noProof/>
                <w:webHidden/>
              </w:rPr>
              <w:instrText xml:space="preserve"> PAGEREF _Toc239766692 \h </w:instrText>
            </w:r>
            <w:r>
              <w:rPr>
                <w:noProof/>
                <w:webHidden/>
              </w:rPr>
            </w:r>
            <w:r>
              <w:rPr>
                <w:noProof/>
                <w:webHidden/>
              </w:rPr>
              <w:fldChar w:fldCharType="separate"/>
            </w:r>
            <w:r>
              <w:rPr>
                <w:noProof/>
                <w:webHidden/>
              </w:rPr>
              <w:t>30</w:t>
            </w:r>
            <w:r>
              <w:rPr>
                <w:noProof/>
                <w:webHidden/>
              </w:rPr>
              <w:fldChar w:fldCharType="end"/>
            </w:r>
          </w:hyperlink>
        </w:p>
        <w:p w14:paraId="49BC9047" w14:textId="1C8F0728" w:rsidR="00E827BD" w:rsidRDefault="00E827BD">
          <w:pPr>
            <w:pStyle w:val="TOC2"/>
            <w:tabs>
              <w:tab w:val="right" w:leader="dot" w:pos="9350"/>
            </w:tabs>
            <w:rPr>
              <w:rFonts w:eastAsiaTheme="minorEastAsia"/>
              <w:noProof/>
              <w:lang w:val="en-GB" w:eastAsia="en-GB"/>
            </w:rPr>
          </w:pPr>
          <w:hyperlink w:anchor="_Toc239766693" w:history="1">
            <w:r w:rsidRPr="00FE458D">
              <w:rPr>
                <w:rStyle w:val="Hyperlink"/>
                <w:rFonts w:ascii="Times New Roman" w:hAnsi="Times New Roman" w:cs="Times New Roman"/>
                <w:noProof/>
              </w:rPr>
              <w:t>4.5 Summary of Results</w:t>
            </w:r>
            <w:r>
              <w:rPr>
                <w:noProof/>
                <w:webHidden/>
              </w:rPr>
              <w:tab/>
            </w:r>
            <w:r>
              <w:rPr>
                <w:noProof/>
                <w:webHidden/>
              </w:rPr>
              <w:fldChar w:fldCharType="begin"/>
            </w:r>
            <w:r>
              <w:rPr>
                <w:noProof/>
                <w:webHidden/>
              </w:rPr>
              <w:instrText xml:space="preserve"> PAGEREF _Toc239766693 \h </w:instrText>
            </w:r>
            <w:r>
              <w:rPr>
                <w:noProof/>
                <w:webHidden/>
              </w:rPr>
            </w:r>
            <w:r>
              <w:rPr>
                <w:noProof/>
                <w:webHidden/>
              </w:rPr>
              <w:fldChar w:fldCharType="separate"/>
            </w:r>
            <w:r>
              <w:rPr>
                <w:noProof/>
                <w:webHidden/>
              </w:rPr>
              <w:t>31</w:t>
            </w:r>
            <w:r>
              <w:rPr>
                <w:noProof/>
                <w:webHidden/>
              </w:rPr>
              <w:fldChar w:fldCharType="end"/>
            </w:r>
          </w:hyperlink>
        </w:p>
        <w:p w14:paraId="61F7CF0E" w14:textId="78AC3A00" w:rsidR="00E827BD" w:rsidRDefault="00E827BD">
          <w:pPr>
            <w:pStyle w:val="TOC1"/>
            <w:tabs>
              <w:tab w:val="right" w:leader="dot" w:pos="9350"/>
            </w:tabs>
            <w:rPr>
              <w:rFonts w:eastAsiaTheme="minorEastAsia"/>
              <w:noProof/>
              <w:lang w:val="en-GB" w:eastAsia="en-GB"/>
            </w:rPr>
          </w:pPr>
          <w:hyperlink w:anchor="_Toc239766694" w:history="1">
            <w:r w:rsidRPr="00FE458D">
              <w:rPr>
                <w:rStyle w:val="Hyperlink"/>
                <w:rFonts w:ascii="Times New Roman" w:hAnsi="Times New Roman" w:cs="Times New Roman"/>
                <w:noProof/>
              </w:rPr>
              <w:t>Chapter 5</w:t>
            </w:r>
            <w:r>
              <w:rPr>
                <w:noProof/>
                <w:webHidden/>
              </w:rPr>
              <w:tab/>
            </w:r>
            <w:r>
              <w:rPr>
                <w:noProof/>
                <w:webHidden/>
              </w:rPr>
              <w:fldChar w:fldCharType="begin"/>
            </w:r>
            <w:r>
              <w:rPr>
                <w:noProof/>
                <w:webHidden/>
              </w:rPr>
              <w:instrText xml:space="preserve"> PAGEREF _Toc239766694 \h </w:instrText>
            </w:r>
            <w:r>
              <w:rPr>
                <w:noProof/>
                <w:webHidden/>
              </w:rPr>
            </w:r>
            <w:r>
              <w:rPr>
                <w:noProof/>
                <w:webHidden/>
              </w:rPr>
              <w:fldChar w:fldCharType="separate"/>
            </w:r>
            <w:r>
              <w:rPr>
                <w:noProof/>
                <w:webHidden/>
              </w:rPr>
              <w:t>31</w:t>
            </w:r>
            <w:r>
              <w:rPr>
                <w:noProof/>
                <w:webHidden/>
              </w:rPr>
              <w:fldChar w:fldCharType="end"/>
            </w:r>
          </w:hyperlink>
        </w:p>
        <w:p w14:paraId="7ACF2F10" w14:textId="0A79F3D0" w:rsidR="00E827BD" w:rsidRDefault="00E827BD">
          <w:pPr>
            <w:pStyle w:val="TOC2"/>
            <w:tabs>
              <w:tab w:val="right" w:leader="dot" w:pos="9350"/>
            </w:tabs>
            <w:rPr>
              <w:rFonts w:eastAsiaTheme="minorEastAsia"/>
              <w:noProof/>
              <w:lang w:val="en-GB" w:eastAsia="en-GB"/>
            </w:rPr>
          </w:pPr>
          <w:hyperlink w:anchor="_Toc239766695" w:history="1">
            <w:r w:rsidRPr="00FE458D">
              <w:rPr>
                <w:rStyle w:val="Hyperlink"/>
                <w:rFonts w:ascii="Times New Roman" w:hAnsi="Times New Roman" w:cs="Times New Roman"/>
                <w:noProof/>
              </w:rPr>
              <w:t>5.1 Summary of Key Findings</w:t>
            </w:r>
            <w:r>
              <w:rPr>
                <w:noProof/>
                <w:webHidden/>
              </w:rPr>
              <w:tab/>
            </w:r>
            <w:r>
              <w:rPr>
                <w:noProof/>
                <w:webHidden/>
              </w:rPr>
              <w:fldChar w:fldCharType="begin"/>
            </w:r>
            <w:r>
              <w:rPr>
                <w:noProof/>
                <w:webHidden/>
              </w:rPr>
              <w:instrText xml:space="preserve"> PAGEREF _Toc239766695 \h </w:instrText>
            </w:r>
            <w:r>
              <w:rPr>
                <w:noProof/>
                <w:webHidden/>
              </w:rPr>
            </w:r>
            <w:r>
              <w:rPr>
                <w:noProof/>
                <w:webHidden/>
              </w:rPr>
              <w:fldChar w:fldCharType="separate"/>
            </w:r>
            <w:r>
              <w:rPr>
                <w:noProof/>
                <w:webHidden/>
              </w:rPr>
              <w:t>32</w:t>
            </w:r>
            <w:r>
              <w:rPr>
                <w:noProof/>
                <w:webHidden/>
              </w:rPr>
              <w:fldChar w:fldCharType="end"/>
            </w:r>
          </w:hyperlink>
        </w:p>
        <w:p w14:paraId="794D76FD" w14:textId="0E9DBB04" w:rsidR="00E827BD" w:rsidRDefault="00E827BD">
          <w:pPr>
            <w:pStyle w:val="TOC2"/>
            <w:tabs>
              <w:tab w:val="right" w:leader="dot" w:pos="9350"/>
            </w:tabs>
            <w:rPr>
              <w:rFonts w:eastAsiaTheme="minorEastAsia"/>
              <w:noProof/>
              <w:lang w:val="en-GB" w:eastAsia="en-GB"/>
            </w:rPr>
          </w:pPr>
          <w:hyperlink w:anchor="_Toc239766696" w:history="1">
            <w:r w:rsidRPr="00FE458D">
              <w:rPr>
                <w:rStyle w:val="Hyperlink"/>
                <w:rFonts w:ascii="Times New Roman" w:hAnsi="Times New Roman" w:cs="Times New Roman"/>
                <w:noProof/>
              </w:rPr>
              <w:t>5.2 Comparison with Existing Literature</w:t>
            </w:r>
            <w:r>
              <w:rPr>
                <w:noProof/>
                <w:webHidden/>
              </w:rPr>
              <w:tab/>
            </w:r>
            <w:r>
              <w:rPr>
                <w:noProof/>
                <w:webHidden/>
              </w:rPr>
              <w:fldChar w:fldCharType="begin"/>
            </w:r>
            <w:r>
              <w:rPr>
                <w:noProof/>
                <w:webHidden/>
              </w:rPr>
              <w:instrText xml:space="preserve"> PAGEREF _Toc239766696 \h </w:instrText>
            </w:r>
            <w:r>
              <w:rPr>
                <w:noProof/>
                <w:webHidden/>
              </w:rPr>
            </w:r>
            <w:r>
              <w:rPr>
                <w:noProof/>
                <w:webHidden/>
              </w:rPr>
              <w:fldChar w:fldCharType="separate"/>
            </w:r>
            <w:r>
              <w:rPr>
                <w:noProof/>
                <w:webHidden/>
              </w:rPr>
              <w:t>32</w:t>
            </w:r>
            <w:r>
              <w:rPr>
                <w:noProof/>
                <w:webHidden/>
              </w:rPr>
              <w:fldChar w:fldCharType="end"/>
            </w:r>
          </w:hyperlink>
        </w:p>
        <w:p w14:paraId="2BDAC39E" w14:textId="586913C9" w:rsidR="00E827BD" w:rsidRDefault="00E827BD">
          <w:pPr>
            <w:pStyle w:val="TOC2"/>
            <w:tabs>
              <w:tab w:val="right" w:leader="dot" w:pos="9350"/>
            </w:tabs>
            <w:rPr>
              <w:rFonts w:eastAsiaTheme="minorEastAsia"/>
              <w:noProof/>
              <w:lang w:val="en-GB" w:eastAsia="en-GB"/>
            </w:rPr>
          </w:pPr>
          <w:hyperlink w:anchor="_Toc239766697" w:history="1">
            <w:r w:rsidRPr="00FE458D">
              <w:rPr>
                <w:rStyle w:val="Hyperlink"/>
                <w:rFonts w:ascii="Times New Roman" w:hAnsi="Times New Roman" w:cs="Times New Roman"/>
                <w:noProof/>
              </w:rPr>
              <w:t>5.3 Explaining the Findings: Why no Significant Change?</w:t>
            </w:r>
            <w:r>
              <w:rPr>
                <w:noProof/>
                <w:webHidden/>
              </w:rPr>
              <w:tab/>
            </w:r>
            <w:r>
              <w:rPr>
                <w:noProof/>
                <w:webHidden/>
              </w:rPr>
              <w:fldChar w:fldCharType="begin"/>
            </w:r>
            <w:r>
              <w:rPr>
                <w:noProof/>
                <w:webHidden/>
              </w:rPr>
              <w:instrText xml:space="preserve"> PAGEREF _Toc239766697 \h </w:instrText>
            </w:r>
            <w:r>
              <w:rPr>
                <w:noProof/>
                <w:webHidden/>
              </w:rPr>
            </w:r>
            <w:r>
              <w:rPr>
                <w:noProof/>
                <w:webHidden/>
              </w:rPr>
              <w:fldChar w:fldCharType="separate"/>
            </w:r>
            <w:r>
              <w:rPr>
                <w:noProof/>
                <w:webHidden/>
              </w:rPr>
              <w:t>33</w:t>
            </w:r>
            <w:r>
              <w:rPr>
                <w:noProof/>
                <w:webHidden/>
              </w:rPr>
              <w:fldChar w:fldCharType="end"/>
            </w:r>
          </w:hyperlink>
        </w:p>
        <w:p w14:paraId="028F5A0C" w14:textId="0609A21F" w:rsidR="00E827BD" w:rsidRDefault="00E827BD">
          <w:pPr>
            <w:pStyle w:val="TOC2"/>
            <w:tabs>
              <w:tab w:val="right" w:leader="dot" w:pos="9350"/>
            </w:tabs>
            <w:rPr>
              <w:rFonts w:eastAsiaTheme="minorEastAsia"/>
              <w:noProof/>
              <w:lang w:val="en-GB" w:eastAsia="en-GB"/>
            </w:rPr>
          </w:pPr>
          <w:hyperlink w:anchor="_Toc239766698" w:history="1">
            <w:r w:rsidRPr="00FE458D">
              <w:rPr>
                <w:rStyle w:val="Hyperlink"/>
                <w:rFonts w:ascii="Times New Roman" w:hAnsi="Times New Roman" w:cs="Times New Roman"/>
                <w:noProof/>
              </w:rPr>
              <w:t>5.4 Discussion of Research Questions</w:t>
            </w:r>
            <w:r>
              <w:rPr>
                <w:noProof/>
                <w:webHidden/>
              </w:rPr>
              <w:tab/>
            </w:r>
            <w:r>
              <w:rPr>
                <w:noProof/>
                <w:webHidden/>
              </w:rPr>
              <w:fldChar w:fldCharType="begin"/>
            </w:r>
            <w:r>
              <w:rPr>
                <w:noProof/>
                <w:webHidden/>
              </w:rPr>
              <w:instrText xml:space="preserve"> PAGEREF _Toc239766698 \h </w:instrText>
            </w:r>
            <w:r>
              <w:rPr>
                <w:noProof/>
                <w:webHidden/>
              </w:rPr>
            </w:r>
            <w:r>
              <w:rPr>
                <w:noProof/>
                <w:webHidden/>
              </w:rPr>
              <w:fldChar w:fldCharType="separate"/>
            </w:r>
            <w:r>
              <w:rPr>
                <w:noProof/>
                <w:webHidden/>
              </w:rPr>
              <w:t>34</w:t>
            </w:r>
            <w:r>
              <w:rPr>
                <w:noProof/>
                <w:webHidden/>
              </w:rPr>
              <w:fldChar w:fldCharType="end"/>
            </w:r>
          </w:hyperlink>
        </w:p>
        <w:p w14:paraId="507E2313" w14:textId="3D56DB52" w:rsidR="00E827BD" w:rsidRDefault="00E827BD">
          <w:pPr>
            <w:pStyle w:val="TOC2"/>
            <w:tabs>
              <w:tab w:val="right" w:leader="dot" w:pos="9350"/>
            </w:tabs>
            <w:rPr>
              <w:rFonts w:eastAsiaTheme="minorEastAsia"/>
              <w:noProof/>
              <w:lang w:val="en-GB" w:eastAsia="en-GB"/>
            </w:rPr>
          </w:pPr>
          <w:hyperlink w:anchor="_Toc239766699" w:history="1">
            <w:r w:rsidRPr="00FE458D">
              <w:rPr>
                <w:rStyle w:val="Hyperlink"/>
                <w:rFonts w:ascii="Times New Roman" w:hAnsi="Times New Roman" w:cs="Times New Roman"/>
                <w:noProof/>
              </w:rPr>
              <w:t>5.5 Implications for Practice</w:t>
            </w:r>
            <w:r>
              <w:rPr>
                <w:noProof/>
                <w:webHidden/>
              </w:rPr>
              <w:tab/>
            </w:r>
            <w:r>
              <w:rPr>
                <w:noProof/>
                <w:webHidden/>
              </w:rPr>
              <w:fldChar w:fldCharType="begin"/>
            </w:r>
            <w:r>
              <w:rPr>
                <w:noProof/>
                <w:webHidden/>
              </w:rPr>
              <w:instrText xml:space="preserve"> PAGEREF _Toc239766699 \h </w:instrText>
            </w:r>
            <w:r>
              <w:rPr>
                <w:noProof/>
                <w:webHidden/>
              </w:rPr>
            </w:r>
            <w:r>
              <w:rPr>
                <w:noProof/>
                <w:webHidden/>
              </w:rPr>
              <w:fldChar w:fldCharType="separate"/>
            </w:r>
            <w:r>
              <w:rPr>
                <w:noProof/>
                <w:webHidden/>
              </w:rPr>
              <w:t>35</w:t>
            </w:r>
            <w:r>
              <w:rPr>
                <w:noProof/>
                <w:webHidden/>
              </w:rPr>
              <w:fldChar w:fldCharType="end"/>
            </w:r>
          </w:hyperlink>
        </w:p>
        <w:p w14:paraId="121469E6" w14:textId="5D7BEF19" w:rsidR="00E827BD" w:rsidRDefault="00E827BD">
          <w:pPr>
            <w:pStyle w:val="TOC1"/>
            <w:tabs>
              <w:tab w:val="right" w:leader="dot" w:pos="9350"/>
            </w:tabs>
            <w:rPr>
              <w:rFonts w:eastAsiaTheme="minorEastAsia"/>
              <w:noProof/>
              <w:lang w:val="en-GB" w:eastAsia="en-GB"/>
            </w:rPr>
          </w:pPr>
          <w:hyperlink w:anchor="_Toc239766700" w:history="1">
            <w:r w:rsidRPr="00FE458D">
              <w:rPr>
                <w:rStyle w:val="Hyperlink"/>
                <w:rFonts w:ascii="Times New Roman" w:hAnsi="Times New Roman" w:cs="Times New Roman"/>
                <w:noProof/>
              </w:rPr>
              <w:t>Chapter 6</w:t>
            </w:r>
            <w:r>
              <w:rPr>
                <w:noProof/>
                <w:webHidden/>
              </w:rPr>
              <w:tab/>
            </w:r>
            <w:r>
              <w:rPr>
                <w:noProof/>
                <w:webHidden/>
              </w:rPr>
              <w:fldChar w:fldCharType="begin"/>
            </w:r>
            <w:r>
              <w:rPr>
                <w:noProof/>
                <w:webHidden/>
              </w:rPr>
              <w:instrText xml:space="preserve"> PAGEREF _Toc239766700 \h </w:instrText>
            </w:r>
            <w:r>
              <w:rPr>
                <w:noProof/>
                <w:webHidden/>
              </w:rPr>
            </w:r>
            <w:r>
              <w:rPr>
                <w:noProof/>
                <w:webHidden/>
              </w:rPr>
              <w:fldChar w:fldCharType="separate"/>
            </w:r>
            <w:r>
              <w:rPr>
                <w:noProof/>
                <w:webHidden/>
              </w:rPr>
              <w:t>35</w:t>
            </w:r>
            <w:r>
              <w:rPr>
                <w:noProof/>
                <w:webHidden/>
              </w:rPr>
              <w:fldChar w:fldCharType="end"/>
            </w:r>
          </w:hyperlink>
        </w:p>
        <w:p w14:paraId="342F4671" w14:textId="1E55253A" w:rsidR="00E827BD" w:rsidRDefault="00E827BD">
          <w:pPr>
            <w:pStyle w:val="TOC2"/>
            <w:tabs>
              <w:tab w:val="right" w:leader="dot" w:pos="9350"/>
            </w:tabs>
            <w:rPr>
              <w:rFonts w:eastAsiaTheme="minorEastAsia"/>
              <w:noProof/>
              <w:lang w:val="en-GB" w:eastAsia="en-GB"/>
            </w:rPr>
          </w:pPr>
          <w:hyperlink w:anchor="_Toc239766701" w:history="1">
            <w:r w:rsidRPr="00FE458D">
              <w:rPr>
                <w:rStyle w:val="Hyperlink"/>
                <w:rFonts w:ascii="Times New Roman" w:hAnsi="Times New Roman" w:cs="Times New Roman"/>
                <w:noProof/>
              </w:rPr>
              <w:t>6.1 Summary of the Study</w:t>
            </w:r>
            <w:r>
              <w:rPr>
                <w:noProof/>
                <w:webHidden/>
              </w:rPr>
              <w:tab/>
            </w:r>
            <w:r>
              <w:rPr>
                <w:noProof/>
                <w:webHidden/>
              </w:rPr>
              <w:fldChar w:fldCharType="begin"/>
            </w:r>
            <w:r>
              <w:rPr>
                <w:noProof/>
                <w:webHidden/>
              </w:rPr>
              <w:instrText xml:space="preserve"> PAGEREF _Toc239766701 \h </w:instrText>
            </w:r>
            <w:r>
              <w:rPr>
                <w:noProof/>
                <w:webHidden/>
              </w:rPr>
            </w:r>
            <w:r>
              <w:rPr>
                <w:noProof/>
                <w:webHidden/>
              </w:rPr>
              <w:fldChar w:fldCharType="separate"/>
            </w:r>
            <w:r>
              <w:rPr>
                <w:noProof/>
                <w:webHidden/>
              </w:rPr>
              <w:t>36</w:t>
            </w:r>
            <w:r>
              <w:rPr>
                <w:noProof/>
                <w:webHidden/>
              </w:rPr>
              <w:fldChar w:fldCharType="end"/>
            </w:r>
          </w:hyperlink>
        </w:p>
        <w:p w14:paraId="14AE2523" w14:textId="6900D579" w:rsidR="00E827BD" w:rsidRDefault="00E827BD">
          <w:pPr>
            <w:pStyle w:val="TOC2"/>
            <w:tabs>
              <w:tab w:val="right" w:leader="dot" w:pos="9350"/>
            </w:tabs>
            <w:rPr>
              <w:rFonts w:eastAsiaTheme="minorEastAsia"/>
              <w:noProof/>
              <w:lang w:val="en-GB" w:eastAsia="en-GB"/>
            </w:rPr>
          </w:pPr>
          <w:hyperlink w:anchor="_Toc239766702" w:history="1">
            <w:r w:rsidRPr="00FE458D">
              <w:rPr>
                <w:rStyle w:val="Hyperlink"/>
                <w:rFonts w:ascii="Times New Roman" w:hAnsi="Times New Roman" w:cs="Times New Roman"/>
                <w:noProof/>
              </w:rPr>
              <w:t>6.2 Answering the Research Questions</w:t>
            </w:r>
            <w:r>
              <w:rPr>
                <w:noProof/>
                <w:webHidden/>
              </w:rPr>
              <w:tab/>
            </w:r>
            <w:r>
              <w:rPr>
                <w:noProof/>
                <w:webHidden/>
              </w:rPr>
              <w:fldChar w:fldCharType="begin"/>
            </w:r>
            <w:r>
              <w:rPr>
                <w:noProof/>
                <w:webHidden/>
              </w:rPr>
              <w:instrText xml:space="preserve"> PAGEREF _Toc239766702 \h </w:instrText>
            </w:r>
            <w:r>
              <w:rPr>
                <w:noProof/>
                <w:webHidden/>
              </w:rPr>
            </w:r>
            <w:r>
              <w:rPr>
                <w:noProof/>
                <w:webHidden/>
              </w:rPr>
              <w:fldChar w:fldCharType="separate"/>
            </w:r>
            <w:r>
              <w:rPr>
                <w:noProof/>
                <w:webHidden/>
              </w:rPr>
              <w:t>36</w:t>
            </w:r>
            <w:r>
              <w:rPr>
                <w:noProof/>
                <w:webHidden/>
              </w:rPr>
              <w:fldChar w:fldCharType="end"/>
            </w:r>
          </w:hyperlink>
        </w:p>
        <w:p w14:paraId="77D35926" w14:textId="0E620D0D" w:rsidR="00E827BD" w:rsidRDefault="00E827BD">
          <w:pPr>
            <w:pStyle w:val="TOC2"/>
            <w:tabs>
              <w:tab w:val="right" w:leader="dot" w:pos="9350"/>
            </w:tabs>
            <w:rPr>
              <w:rFonts w:eastAsiaTheme="minorEastAsia"/>
              <w:noProof/>
              <w:lang w:val="en-GB" w:eastAsia="en-GB"/>
            </w:rPr>
          </w:pPr>
          <w:hyperlink w:anchor="_Toc239766703" w:history="1">
            <w:r w:rsidRPr="00FE458D">
              <w:rPr>
                <w:rStyle w:val="Hyperlink"/>
                <w:rFonts w:ascii="Times New Roman" w:hAnsi="Times New Roman" w:cs="Times New Roman"/>
                <w:noProof/>
              </w:rPr>
              <w:t>6.3 Recommendations for Current Practice</w:t>
            </w:r>
            <w:r>
              <w:rPr>
                <w:noProof/>
                <w:webHidden/>
              </w:rPr>
              <w:tab/>
            </w:r>
            <w:r>
              <w:rPr>
                <w:noProof/>
                <w:webHidden/>
              </w:rPr>
              <w:fldChar w:fldCharType="begin"/>
            </w:r>
            <w:r>
              <w:rPr>
                <w:noProof/>
                <w:webHidden/>
              </w:rPr>
              <w:instrText xml:space="preserve"> PAGEREF _Toc239766703 \h </w:instrText>
            </w:r>
            <w:r>
              <w:rPr>
                <w:noProof/>
                <w:webHidden/>
              </w:rPr>
            </w:r>
            <w:r>
              <w:rPr>
                <w:noProof/>
                <w:webHidden/>
              </w:rPr>
              <w:fldChar w:fldCharType="separate"/>
            </w:r>
            <w:r>
              <w:rPr>
                <w:noProof/>
                <w:webHidden/>
              </w:rPr>
              <w:t>37</w:t>
            </w:r>
            <w:r>
              <w:rPr>
                <w:noProof/>
                <w:webHidden/>
              </w:rPr>
              <w:fldChar w:fldCharType="end"/>
            </w:r>
          </w:hyperlink>
        </w:p>
        <w:p w14:paraId="020FF1CE" w14:textId="00D61437" w:rsidR="00E827BD" w:rsidRDefault="00E827BD">
          <w:pPr>
            <w:pStyle w:val="TOC2"/>
            <w:tabs>
              <w:tab w:val="right" w:leader="dot" w:pos="9350"/>
            </w:tabs>
            <w:rPr>
              <w:rFonts w:eastAsiaTheme="minorEastAsia"/>
              <w:noProof/>
              <w:lang w:val="en-GB" w:eastAsia="en-GB"/>
            </w:rPr>
          </w:pPr>
          <w:hyperlink w:anchor="_Toc239766704" w:history="1">
            <w:r w:rsidRPr="00FE458D">
              <w:rPr>
                <w:rStyle w:val="Hyperlink"/>
                <w:rFonts w:ascii="Times New Roman" w:hAnsi="Times New Roman" w:cs="Times New Roman"/>
                <w:noProof/>
              </w:rPr>
              <w:t>6.4 Recommendations for Future Research</w:t>
            </w:r>
            <w:r>
              <w:rPr>
                <w:noProof/>
                <w:webHidden/>
              </w:rPr>
              <w:tab/>
            </w:r>
            <w:r>
              <w:rPr>
                <w:noProof/>
                <w:webHidden/>
              </w:rPr>
              <w:fldChar w:fldCharType="begin"/>
            </w:r>
            <w:r>
              <w:rPr>
                <w:noProof/>
                <w:webHidden/>
              </w:rPr>
              <w:instrText xml:space="preserve"> PAGEREF _Toc239766704 \h </w:instrText>
            </w:r>
            <w:r>
              <w:rPr>
                <w:noProof/>
                <w:webHidden/>
              </w:rPr>
            </w:r>
            <w:r>
              <w:rPr>
                <w:noProof/>
                <w:webHidden/>
              </w:rPr>
              <w:fldChar w:fldCharType="separate"/>
            </w:r>
            <w:r>
              <w:rPr>
                <w:noProof/>
                <w:webHidden/>
              </w:rPr>
              <w:t>37</w:t>
            </w:r>
            <w:r>
              <w:rPr>
                <w:noProof/>
                <w:webHidden/>
              </w:rPr>
              <w:fldChar w:fldCharType="end"/>
            </w:r>
          </w:hyperlink>
        </w:p>
        <w:p w14:paraId="38BC2E00" w14:textId="2FE08997" w:rsidR="00E827BD" w:rsidRDefault="00E827BD">
          <w:pPr>
            <w:pStyle w:val="TOC2"/>
            <w:tabs>
              <w:tab w:val="right" w:leader="dot" w:pos="9350"/>
            </w:tabs>
            <w:rPr>
              <w:rFonts w:eastAsiaTheme="minorEastAsia"/>
              <w:noProof/>
              <w:lang w:val="en-GB" w:eastAsia="en-GB"/>
            </w:rPr>
          </w:pPr>
          <w:hyperlink w:anchor="_Toc239766705" w:history="1">
            <w:r w:rsidRPr="00FE458D">
              <w:rPr>
                <w:rStyle w:val="Hyperlink"/>
                <w:rFonts w:ascii="Times New Roman" w:hAnsi="Times New Roman" w:cs="Times New Roman"/>
                <w:noProof/>
              </w:rPr>
              <w:t>6.5 Acknowledging Limitations and Justifying the Approach</w:t>
            </w:r>
            <w:r>
              <w:rPr>
                <w:noProof/>
                <w:webHidden/>
              </w:rPr>
              <w:tab/>
            </w:r>
            <w:r>
              <w:rPr>
                <w:noProof/>
                <w:webHidden/>
              </w:rPr>
              <w:fldChar w:fldCharType="begin"/>
            </w:r>
            <w:r>
              <w:rPr>
                <w:noProof/>
                <w:webHidden/>
              </w:rPr>
              <w:instrText xml:space="preserve"> PAGEREF _Toc239766705 \h </w:instrText>
            </w:r>
            <w:r>
              <w:rPr>
                <w:noProof/>
                <w:webHidden/>
              </w:rPr>
            </w:r>
            <w:r>
              <w:rPr>
                <w:noProof/>
                <w:webHidden/>
              </w:rPr>
              <w:fldChar w:fldCharType="separate"/>
            </w:r>
            <w:r>
              <w:rPr>
                <w:noProof/>
                <w:webHidden/>
              </w:rPr>
              <w:t>38</w:t>
            </w:r>
            <w:r>
              <w:rPr>
                <w:noProof/>
                <w:webHidden/>
              </w:rPr>
              <w:fldChar w:fldCharType="end"/>
            </w:r>
          </w:hyperlink>
        </w:p>
        <w:p w14:paraId="263D7864" w14:textId="4CBE869C" w:rsidR="00E827BD" w:rsidRDefault="00E827BD">
          <w:pPr>
            <w:pStyle w:val="TOC2"/>
            <w:tabs>
              <w:tab w:val="right" w:leader="dot" w:pos="9350"/>
            </w:tabs>
            <w:rPr>
              <w:rFonts w:eastAsiaTheme="minorEastAsia"/>
              <w:noProof/>
              <w:lang w:val="en-GB" w:eastAsia="en-GB"/>
            </w:rPr>
          </w:pPr>
          <w:hyperlink w:anchor="_Toc239766706" w:history="1">
            <w:r w:rsidRPr="00FE458D">
              <w:rPr>
                <w:rStyle w:val="Hyperlink"/>
                <w:rFonts w:ascii="Times New Roman" w:hAnsi="Times New Roman" w:cs="Times New Roman"/>
                <w:noProof/>
              </w:rPr>
              <w:t>6.6 Concluding Remarks</w:t>
            </w:r>
            <w:r>
              <w:rPr>
                <w:noProof/>
                <w:webHidden/>
              </w:rPr>
              <w:tab/>
            </w:r>
            <w:r>
              <w:rPr>
                <w:noProof/>
                <w:webHidden/>
              </w:rPr>
              <w:fldChar w:fldCharType="begin"/>
            </w:r>
            <w:r>
              <w:rPr>
                <w:noProof/>
                <w:webHidden/>
              </w:rPr>
              <w:instrText xml:space="preserve"> PAGEREF _Toc239766706 \h </w:instrText>
            </w:r>
            <w:r>
              <w:rPr>
                <w:noProof/>
                <w:webHidden/>
              </w:rPr>
            </w:r>
            <w:r>
              <w:rPr>
                <w:noProof/>
                <w:webHidden/>
              </w:rPr>
              <w:fldChar w:fldCharType="separate"/>
            </w:r>
            <w:r>
              <w:rPr>
                <w:noProof/>
                <w:webHidden/>
              </w:rPr>
              <w:t>39</w:t>
            </w:r>
            <w:r>
              <w:rPr>
                <w:noProof/>
                <w:webHidden/>
              </w:rPr>
              <w:fldChar w:fldCharType="end"/>
            </w:r>
          </w:hyperlink>
        </w:p>
        <w:p w14:paraId="1F405C43" w14:textId="3D5390C9" w:rsidR="00E827BD" w:rsidRDefault="00E827BD">
          <w:pPr>
            <w:pStyle w:val="TOC1"/>
            <w:tabs>
              <w:tab w:val="right" w:leader="dot" w:pos="9350"/>
            </w:tabs>
            <w:rPr>
              <w:rFonts w:eastAsiaTheme="minorEastAsia"/>
              <w:noProof/>
              <w:lang w:val="en-GB" w:eastAsia="en-GB"/>
            </w:rPr>
          </w:pPr>
          <w:hyperlink w:anchor="_Toc239766707" w:history="1">
            <w:r w:rsidRPr="00FE458D">
              <w:rPr>
                <w:rStyle w:val="Hyperlink"/>
                <w:rFonts w:ascii="Times New Roman" w:hAnsi="Times New Roman" w:cs="Times New Roman"/>
                <w:noProof/>
              </w:rPr>
              <w:t>Chapter 7</w:t>
            </w:r>
            <w:r>
              <w:rPr>
                <w:noProof/>
                <w:webHidden/>
              </w:rPr>
              <w:tab/>
            </w:r>
            <w:r>
              <w:rPr>
                <w:noProof/>
                <w:webHidden/>
              </w:rPr>
              <w:fldChar w:fldCharType="begin"/>
            </w:r>
            <w:r>
              <w:rPr>
                <w:noProof/>
                <w:webHidden/>
              </w:rPr>
              <w:instrText xml:space="preserve"> PAGEREF _Toc239766707 \h </w:instrText>
            </w:r>
            <w:r>
              <w:rPr>
                <w:noProof/>
                <w:webHidden/>
              </w:rPr>
            </w:r>
            <w:r>
              <w:rPr>
                <w:noProof/>
                <w:webHidden/>
              </w:rPr>
              <w:fldChar w:fldCharType="separate"/>
            </w:r>
            <w:r>
              <w:rPr>
                <w:noProof/>
                <w:webHidden/>
              </w:rPr>
              <w:t>39</w:t>
            </w:r>
            <w:r>
              <w:rPr>
                <w:noProof/>
                <w:webHidden/>
              </w:rPr>
              <w:fldChar w:fldCharType="end"/>
            </w:r>
          </w:hyperlink>
        </w:p>
        <w:p w14:paraId="03203835" w14:textId="242C7E96" w:rsidR="00E827BD" w:rsidRDefault="00E827BD">
          <w:pPr>
            <w:pStyle w:val="TOC2"/>
            <w:tabs>
              <w:tab w:val="right" w:leader="dot" w:pos="9350"/>
            </w:tabs>
            <w:rPr>
              <w:rFonts w:eastAsiaTheme="minorEastAsia"/>
              <w:noProof/>
              <w:lang w:val="en-GB" w:eastAsia="en-GB"/>
            </w:rPr>
          </w:pPr>
          <w:hyperlink w:anchor="_Toc239766708" w:history="1">
            <w:r w:rsidRPr="00FE458D">
              <w:rPr>
                <w:rStyle w:val="Hyperlink"/>
                <w:rFonts w:ascii="Times New Roman" w:hAnsi="Times New Roman" w:cs="Times New Roman"/>
                <w:noProof/>
              </w:rPr>
              <w:t>7.1 Description</w:t>
            </w:r>
            <w:r>
              <w:rPr>
                <w:noProof/>
                <w:webHidden/>
              </w:rPr>
              <w:tab/>
            </w:r>
            <w:r>
              <w:rPr>
                <w:noProof/>
                <w:webHidden/>
              </w:rPr>
              <w:fldChar w:fldCharType="begin"/>
            </w:r>
            <w:r>
              <w:rPr>
                <w:noProof/>
                <w:webHidden/>
              </w:rPr>
              <w:instrText xml:space="preserve"> PAGEREF _Toc239766708 \h </w:instrText>
            </w:r>
            <w:r>
              <w:rPr>
                <w:noProof/>
                <w:webHidden/>
              </w:rPr>
            </w:r>
            <w:r>
              <w:rPr>
                <w:noProof/>
                <w:webHidden/>
              </w:rPr>
              <w:fldChar w:fldCharType="separate"/>
            </w:r>
            <w:r>
              <w:rPr>
                <w:noProof/>
                <w:webHidden/>
              </w:rPr>
              <w:t>40</w:t>
            </w:r>
            <w:r>
              <w:rPr>
                <w:noProof/>
                <w:webHidden/>
              </w:rPr>
              <w:fldChar w:fldCharType="end"/>
            </w:r>
          </w:hyperlink>
        </w:p>
        <w:p w14:paraId="0618EFC5" w14:textId="72BE95B3" w:rsidR="00E827BD" w:rsidRDefault="00E827BD">
          <w:pPr>
            <w:pStyle w:val="TOC2"/>
            <w:tabs>
              <w:tab w:val="right" w:leader="dot" w:pos="9350"/>
            </w:tabs>
            <w:rPr>
              <w:rFonts w:eastAsiaTheme="minorEastAsia"/>
              <w:noProof/>
              <w:lang w:val="en-GB" w:eastAsia="en-GB"/>
            </w:rPr>
          </w:pPr>
          <w:hyperlink w:anchor="_Toc239766709" w:history="1">
            <w:r w:rsidRPr="00FE458D">
              <w:rPr>
                <w:rStyle w:val="Hyperlink"/>
                <w:rFonts w:ascii="Times New Roman" w:hAnsi="Times New Roman" w:cs="Times New Roman"/>
                <w:noProof/>
              </w:rPr>
              <w:t>7.2 My Feelings</w:t>
            </w:r>
            <w:r>
              <w:rPr>
                <w:noProof/>
                <w:webHidden/>
              </w:rPr>
              <w:tab/>
            </w:r>
            <w:r>
              <w:rPr>
                <w:noProof/>
                <w:webHidden/>
              </w:rPr>
              <w:fldChar w:fldCharType="begin"/>
            </w:r>
            <w:r>
              <w:rPr>
                <w:noProof/>
                <w:webHidden/>
              </w:rPr>
              <w:instrText xml:space="preserve"> PAGEREF _Toc239766709 \h </w:instrText>
            </w:r>
            <w:r>
              <w:rPr>
                <w:noProof/>
                <w:webHidden/>
              </w:rPr>
            </w:r>
            <w:r>
              <w:rPr>
                <w:noProof/>
                <w:webHidden/>
              </w:rPr>
              <w:fldChar w:fldCharType="separate"/>
            </w:r>
            <w:r>
              <w:rPr>
                <w:noProof/>
                <w:webHidden/>
              </w:rPr>
              <w:t>40</w:t>
            </w:r>
            <w:r>
              <w:rPr>
                <w:noProof/>
                <w:webHidden/>
              </w:rPr>
              <w:fldChar w:fldCharType="end"/>
            </w:r>
          </w:hyperlink>
        </w:p>
        <w:p w14:paraId="05B319FC" w14:textId="594F6412" w:rsidR="00E827BD" w:rsidRDefault="00E827BD">
          <w:pPr>
            <w:pStyle w:val="TOC2"/>
            <w:tabs>
              <w:tab w:val="right" w:leader="dot" w:pos="9350"/>
            </w:tabs>
            <w:rPr>
              <w:rFonts w:eastAsiaTheme="minorEastAsia"/>
              <w:noProof/>
              <w:lang w:val="en-GB" w:eastAsia="en-GB"/>
            </w:rPr>
          </w:pPr>
          <w:hyperlink w:anchor="_Toc239766710" w:history="1">
            <w:r w:rsidRPr="00FE458D">
              <w:rPr>
                <w:rStyle w:val="Hyperlink"/>
                <w:rFonts w:ascii="Times New Roman" w:hAnsi="Times New Roman" w:cs="Times New Roman"/>
                <w:noProof/>
              </w:rPr>
              <w:t>7.3 Evaluation</w:t>
            </w:r>
            <w:r>
              <w:rPr>
                <w:noProof/>
                <w:webHidden/>
              </w:rPr>
              <w:tab/>
            </w:r>
            <w:r>
              <w:rPr>
                <w:noProof/>
                <w:webHidden/>
              </w:rPr>
              <w:fldChar w:fldCharType="begin"/>
            </w:r>
            <w:r>
              <w:rPr>
                <w:noProof/>
                <w:webHidden/>
              </w:rPr>
              <w:instrText xml:space="preserve"> PAGEREF _Toc239766710 \h </w:instrText>
            </w:r>
            <w:r>
              <w:rPr>
                <w:noProof/>
                <w:webHidden/>
              </w:rPr>
            </w:r>
            <w:r>
              <w:rPr>
                <w:noProof/>
                <w:webHidden/>
              </w:rPr>
              <w:fldChar w:fldCharType="separate"/>
            </w:r>
            <w:r>
              <w:rPr>
                <w:noProof/>
                <w:webHidden/>
              </w:rPr>
              <w:t>41</w:t>
            </w:r>
            <w:r>
              <w:rPr>
                <w:noProof/>
                <w:webHidden/>
              </w:rPr>
              <w:fldChar w:fldCharType="end"/>
            </w:r>
          </w:hyperlink>
        </w:p>
        <w:p w14:paraId="42F8929B" w14:textId="1ADD2AEF" w:rsidR="00E827BD" w:rsidRDefault="00E827BD">
          <w:pPr>
            <w:pStyle w:val="TOC2"/>
            <w:tabs>
              <w:tab w:val="right" w:leader="dot" w:pos="9350"/>
            </w:tabs>
            <w:rPr>
              <w:rFonts w:eastAsiaTheme="minorEastAsia"/>
              <w:noProof/>
              <w:lang w:val="en-GB" w:eastAsia="en-GB"/>
            </w:rPr>
          </w:pPr>
          <w:hyperlink w:anchor="_Toc239766711" w:history="1">
            <w:r w:rsidRPr="00FE458D">
              <w:rPr>
                <w:rStyle w:val="Hyperlink"/>
                <w:rFonts w:ascii="Times New Roman" w:hAnsi="Times New Roman" w:cs="Times New Roman"/>
                <w:noProof/>
              </w:rPr>
              <w:t>7.4 Analysis</w:t>
            </w:r>
            <w:r>
              <w:rPr>
                <w:noProof/>
                <w:webHidden/>
              </w:rPr>
              <w:tab/>
            </w:r>
            <w:r>
              <w:rPr>
                <w:noProof/>
                <w:webHidden/>
              </w:rPr>
              <w:fldChar w:fldCharType="begin"/>
            </w:r>
            <w:r>
              <w:rPr>
                <w:noProof/>
                <w:webHidden/>
              </w:rPr>
              <w:instrText xml:space="preserve"> PAGEREF _Toc239766711 \h </w:instrText>
            </w:r>
            <w:r>
              <w:rPr>
                <w:noProof/>
                <w:webHidden/>
              </w:rPr>
            </w:r>
            <w:r>
              <w:rPr>
                <w:noProof/>
                <w:webHidden/>
              </w:rPr>
              <w:fldChar w:fldCharType="separate"/>
            </w:r>
            <w:r>
              <w:rPr>
                <w:noProof/>
                <w:webHidden/>
              </w:rPr>
              <w:t>42</w:t>
            </w:r>
            <w:r>
              <w:rPr>
                <w:noProof/>
                <w:webHidden/>
              </w:rPr>
              <w:fldChar w:fldCharType="end"/>
            </w:r>
          </w:hyperlink>
        </w:p>
        <w:p w14:paraId="551D2C7C" w14:textId="65BEA0B8" w:rsidR="00E827BD" w:rsidRDefault="00E827BD">
          <w:pPr>
            <w:pStyle w:val="TOC2"/>
            <w:tabs>
              <w:tab w:val="right" w:leader="dot" w:pos="9350"/>
            </w:tabs>
            <w:rPr>
              <w:rFonts w:eastAsiaTheme="minorEastAsia"/>
              <w:noProof/>
              <w:lang w:val="en-GB" w:eastAsia="en-GB"/>
            </w:rPr>
          </w:pPr>
          <w:hyperlink w:anchor="_Toc239766712" w:history="1">
            <w:r w:rsidRPr="00FE458D">
              <w:rPr>
                <w:rStyle w:val="Hyperlink"/>
                <w:rFonts w:ascii="Times New Roman" w:hAnsi="Times New Roman" w:cs="Times New Roman"/>
                <w:noProof/>
              </w:rPr>
              <w:t>7.5 Conclusion</w:t>
            </w:r>
            <w:r>
              <w:rPr>
                <w:noProof/>
                <w:webHidden/>
              </w:rPr>
              <w:tab/>
            </w:r>
            <w:r>
              <w:rPr>
                <w:noProof/>
                <w:webHidden/>
              </w:rPr>
              <w:fldChar w:fldCharType="begin"/>
            </w:r>
            <w:r>
              <w:rPr>
                <w:noProof/>
                <w:webHidden/>
              </w:rPr>
              <w:instrText xml:space="preserve"> PAGEREF _Toc239766712 \h </w:instrText>
            </w:r>
            <w:r>
              <w:rPr>
                <w:noProof/>
                <w:webHidden/>
              </w:rPr>
            </w:r>
            <w:r>
              <w:rPr>
                <w:noProof/>
                <w:webHidden/>
              </w:rPr>
              <w:fldChar w:fldCharType="separate"/>
            </w:r>
            <w:r>
              <w:rPr>
                <w:noProof/>
                <w:webHidden/>
              </w:rPr>
              <w:t>43</w:t>
            </w:r>
            <w:r>
              <w:rPr>
                <w:noProof/>
                <w:webHidden/>
              </w:rPr>
              <w:fldChar w:fldCharType="end"/>
            </w:r>
          </w:hyperlink>
        </w:p>
        <w:p w14:paraId="5B4084BC" w14:textId="7AF9E117" w:rsidR="00E827BD" w:rsidRDefault="00E827BD">
          <w:pPr>
            <w:pStyle w:val="TOC2"/>
            <w:tabs>
              <w:tab w:val="right" w:leader="dot" w:pos="9350"/>
            </w:tabs>
            <w:rPr>
              <w:rFonts w:eastAsiaTheme="minorEastAsia"/>
              <w:noProof/>
              <w:lang w:val="en-GB" w:eastAsia="en-GB"/>
            </w:rPr>
          </w:pPr>
          <w:hyperlink w:anchor="_Toc239766713" w:history="1">
            <w:r w:rsidRPr="00FE458D">
              <w:rPr>
                <w:rStyle w:val="Hyperlink"/>
                <w:rFonts w:ascii="Times New Roman" w:hAnsi="Times New Roman" w:cs="Times New Roman"/>
                <w:noProof/>
              </w:rPr>
              <w:t>7.6 Action Plan</w:t>
            </w:r>
            <w:r>
              <w:rPr>
                <w:noProof/>
                <w:webHidden/>
              </w:rPr>
              <w:tab/>
            </w:r>
            <w:r>
              <w:rPr>
                <w:noProof/>
                <w:webHidden/>
              </w:rPr>
              <w:fldChar w:fldCharType="begin"/>
            </w:r>
            <w:r>
              <w:rPr>
                <w:noProof/>
                <w:webHidden/>
              </w:rPr>
              <w:instrText xml:space="preserve"> PAGEREF _Toc239766713 \h </w:instrText>
            </w:r>
            <w:r>
              <w:rPr>
                <w:noProof/>
                <w:webHidden/>
              </w:rPr>
            </w:r>
            <w:r>
              <w:rPr>
                <w:noProof/>
                <w:webHidden/>
              </w:rPr>
              <w:fldChar w:fldCharType="separate"/>
            </w:r>
            <w:r>
              <w:rPr>
                <w:noProof/>
                <w:webHidden/>
              </w:rPr>
              <w:t>44</w:t>
            </w:r>
            <w:r>
              <w:rPr>
                <w:noProof/>
                <w:webHidden/>
              </w:rPr>
              <w:fldChar w:fldCharType="end"/>
            </w:r>
          </w:hyperlink>
        </w:p>
        <w:p w14:paraId="55310B85" w14:textId="4B0E1ED5" w:rsidR="00E827BD" w:rsidRDefault="00E827BD">
          <w:pPr>
            <w:pStyle w:val="TOC1"/>
            <w:tabs>
              <w:tab w:val="right" w:leader="dot" w:pos="9350"/>
            </w:tabs>
            <w:rPr>
              <w:rFonts w:eastAsiaTheme="minorEastAsia"/>
              <w:noProof/>
              <w:lang w:val="en-GB" w:eastAsia="en-GB"/>
            </w:rPr>
          </w:pPr>
          <w:hyperlink w:anchor="_Toc239766714" w:history="1">
            <w:r w:rsidRPr="00FE458D">
              <w:rPr>
                <w:rStyle w:val="Hyperlink"/>
                <w:rFonts w:ascii="Times New Roman" w:eastAsia="Times New Roman" w:hAnsi="Times New Roman" w:cs="Times New Roman"/>
                <w:noProof/>
                <w:lang w:val="nl-NL" w:eastAsia="en-GB"/>
              </w:rPr>
              <w:t>References</w:t>
            </w:r>
            <w:r>
              <w:rPr>
                <w:noProof/>
                <w:webHidden/>
              </w:rPr>
              <w:tab/>
            </w:r>
            <w:r>
              <w:rPr>
                <w:noProof/>
                <w:webHidden/>
              </w:rPr>
              <w:fldChar w:fldCharType="begin"/>
            </w:r>
            <w:r>
              <w:rPr>
                <w:noProof/>
                <w:webHidden/>
              </w:rPr>
              <w:instrText xml:space="preserve"> PAGEREF _Toc239766714 \h </w:instrText>
            </w:r>
            <w:r>
              <w:rPr>
                <w:noProof/>
                <w:webHidden/>
              </w:rPr>
            </w:r>
            <w:r>
              <w:rPr>
                <w:noProof/>
                <w:webHidden/>
              </w:rPr>
              <w:fldChar w:fldCharType="separate"/>
            </w:r>
            <w:r>
              <w:rPr>
                <w:noProof/>
                <w:webHidden/>
              </w:rPr>
              <w:t>44</w:t>
            </w:r>
            <w:r>
              <w:rPr>
                <w:noProof/>
                <w:webHidden/>
              </w:rPr>
              <w:fldChar w:fldCharType="end"/>
            </w:r>
          </w:hyperlink>
        </w:p>
        <w:p w14:paraId="5593C462" w14:textId="5EFFD06A" w:rsidR="00E827BD" w:rsidRDefault="00E827BD">
          <w:pPr>
            <w:pStyle w:val="TOC1"/>
            <w:tabs>
              <w:tab w:val="right" w:leader="dot" w:pos="9350"/>
            </w:tabs>
            <w:rPr>
              <w:rFonts w:eastAsiaTheme="minorEastAsia"/>
              <w:noProof/>
              <w:lang w:val="en-GB" w:eastAsia="en-GB"/>
            </w:rPr>
          </w:pPr>
          <w:hyperlink w:anchor="_Toc239766715" w:history="1">
            <w:r w:rsidRPr="00FE458D">
              <w:rPr>
                <w:rStyle w:val="Hyperlink"/>
                <w:rFonts w:ascii="Times New Roman" w:hAnsi="Times New Roman" w:cs="Times New Roman"/>
                <w:noProof/>
              </w:rPr>
              <w:t>Appendix A: Full Dataset</w:t>
            </w:r>
            <w:r>
              <w:rPr>
                <w:noProof/>
                <w:webHidden/>
              </w:rPr>
              <w:tab/>
            </w:r>
            <w:r>
              <w:rPr>
                <w:noProof/>
                <w:webHidden/>
              </w:rPr>
              <w:fldChar w:fldCharType="begin"/>
            </w:r>
            <w:r>
              <w:rPr>
                <w:noProof/>
                <w:webHidden/>
              </w:rPr>
              <w:instrText xml:space="preserve"> PAGEREF _Toc239766715 \h </w:instrText>
            </w:r>
            <w:r>
              <w:rPr>
                <w:noProof/>
                <w:webHidden/>
              </w:rPr>
            </w:r>
            <w:r>
              <w:rPr>
                <w:noProof/>
                <w:webHidden/>
              </w:rPr>
              <w:fldChar w:fldCharType="separate"/>
            </w:r>
            <w:r>
              <w:rPr>
                <w:noProof/>
                <w:webHidden/>
              </w:rPr>
              <w:t>47</w:t>
            </w:r>
            <w:r>
              <w:rPr>
                <w:noProof/>
                <w:webHidden/>
              </w:rPr>
              <w:fldChar w:fldCharType="end"/>
            </w:r>
          </w:hyperlink>
        </w:p>
        <w:p w14:paraId="20E1BFFE" w14:textId="5F40DCF2" w:rsidR="00E827BD" w:rsidRDefault="00E827BD">
          <w:pPr>
            <w:pStyle w:val="TOC2"/>
            <w:tabs>
              <w:tab w:val="right" w:leader="dot" w:pos="9350"/>
            </w:tabs>
            <w:rPr>
              <w:rFonts w:eastAsiaTheme="minorEastAsia"/>
              <w:noProof/>
              <w:lang w:val="en-GB" w:eastAsia="en-GB"/>
            </w:rPr>
          </w:pPr>
          <w:hyperlink w:anchor="_Toc239766716" w:history="1">
            <w:r w:rsidRPr="00FE458D">
              <w:rPr>
                <w:rStyle w:val="Hyperlink"/>
                <w:rFonts w:ascii="Times New Roman" w:hAnsi="Times New Roman" w:cs="Times New Roman"/>
                <w:noProof/>
              </w:rPr>
              <w:t>Table A.1: Premier League Points by Season (2005-2025)</w:t>
            </w:r>
            <w:r>
              <w:rPr>
                <w:noProof/>
                <w:webHidden/>
              </w:rPr>
              <w:tab/>
            </w:r>
            <w:r>
              <w:rPr>
                <w:noProof/>
                <w:webHidden/>
              </w:rPr>
              <w:fldChar w:fldCharType="begin"/>
            </w:r>
            <w:r>
              <w:rPr>
                <w:noProof/>
                <w:webHidden/>
              </w:rPr>
              <w:instrText xml:space="preserve"> PAGEREF _Toc239766716 \h </w:instrText>
            </w:r>
            <w:r>
              <w:rPr>
                <w:noProof/>
                <w:webHidden/>
              </w:rPr>
            </w:r>
            <w:r>
              <w:rPr>
                <w:noProof/>
                <w:webHidden/>
              </w:rPr>
              <w:fldChar w:fldCharType="separate"/>
            </w:r>
            <w:r>
              <w:rPr>
                <w:noProof/>
                <w:webHidden/>
              </w:rPr>
              <w:t>47</w:t>
            </w:r>
            <w:r>
              <w:rPr>
                <w:noProof/>
                <w:webHidden/>
              </w:rPr>
              <w:fldChar w:fldCharType="end"/>
            </w:r>
          </w:hyperlink>
        </w:p>
        <w:p w14:paraId="0F8F2554" w14:textId="19CCDE94" w:rsidR="00E827BD" w:rsidRDefault="00E827BD">
          <w:pPr>
            <w:pStyle w:val="TOC1"/>
            <w:tabs>
              <w:tab w:val="right" w:leader="dot" w:pos="9350"/>
            </w:tabs>
            <w:rPr>
              <w:rFonts w:eastAsiaTheme="minorEastAsia"/>
              <w:noProof/>
              <w:lang w:val="en-GB" w:eastAsia="en-GB"/>
            </w:rPr>
          </w:pPr>
          <w:hyperlink w:anchor="_Toc239766717" w:history="1">
            <w:r w:rsidRPr="00FE458D">
              <w:rPr>
                <w:rStyle w:val="Hyperlink"/>
                <w:rFonts w:ascii="Times New Roman" w:hAnsi="Times New Roman" w:cs="Times New Roman"/>
                <w:noProof/>
              </w:rPr>
              <w:t>Appendix B: Index Calculations</w:t>
            </w:r>
            <w:r>
              <w:rPr>
                <w:noProof/>
                <w:webHidden/>
              </w:rPr>
              <w:tab/>
            </w:r>
            <w:r>
              <w:rPr>
                <w:noProof/>
                <w:webHidden/>
              </w:rPr>
              <w:fldChar w:fldCharType="begin"/>
            </w:r>
            <w:r>
              <w:rPr>
                <w:noProof/>
                <w:webHidden/>
              </w:rPr>
              <w:instrText xml:space="preserve"> PAGEREF _Toc239766717 \h </w:instrText>
            </w:r>
            <w:r>
              <w:rPr>
                <w:noProof/>
                <w:webHidden/>
              </w:rPr>
            </w:r>
            <w:r>
              <w:rPr>
                <w:noProof/>
                <w:webHidden/>
              </w:rPr>
              <w:fldChar w:fldCharType="separate"/>
            </w:r>
            <w:r>
              <w:rPr>
                <w:noProof/>
                <w:webHidden/>
              </w:rPr>
              <w:t>57</w:t>
            </w:r>
            <w:r>
              <w:rPr>
                <w:noProof/>
                <w:webHidden/>
              </w:rPr>
              <w:fldChar w:fldCharType="end"/>
            </w:r>
          </w:hyperlink>
        </w:p>
        <w:p w14:paraId="0197C7E2" w14:textId="4763ED25" w:rsidR="00E827BD" w:rsidRDefault="00E827BD">
          <w:pPr>
            <w:pStyle w:val="TOC2"/>
            <w:tabs>
              <w:tab w:val="right" w:leader="dot" w:pos="9350"/>
            </w:tabs>
            <w:rPr>
              <w:rFonts w:eastAsiaTheme="minorEastAsia"/>
              <w:noProof/>
              <w:lang w:val="en-GB" w:eastAsia="en-GB"/>
            </w:rPr>
          </w:pPr>
          <w:hyperlink w:anchor="_Toc239766718" w:history="1">
            <w:r w:rsidRPr="00FE458D">
              <w:rPr>
                <w:rStyle w:val="Hyperlink"/>
                <w:rFonts w:ascii="Times New Roman" w:hAnsi="Times New Roman" w:cs="Times New Roman"/>
                <w:noProof/>
              </w:rPr>
              <w:t>Table B.1: HHI Calculations</w:t>
            </w:r>
            <w:r>
              <w:rPr>
                <w:noProof/>
                <w:webHidden/>
              </w:rPr>
              <w:tab/>
            </w:r>
            <w:r>
              <w:rPr>
                <w:noProof/>
                <w:webHidden/>
              </w:rPr>
              <w:fldChar w:fldCharType="begin"/>
            </w:r>
            <w:r>
              <w:rPr>
                <w:noProof/>
                <w:webHidden/>
              </w:rPr>
              <w:instrText xml:space="preserve"> PAGEREF _Toc239766718 \h </w:instrText>
            </w:r>
            <w:r>
              <w:rPr>
                <w:noProof/>
                <w:webHidden/>
              </w:rPr>
            </w:r>
            <w:r>
              <w:rPr>
                <w:noProof/>
                <w:webHidden/>
              </w:rPr>
              <w:fldChar w:fldCharType="separate"/>
            </w:r>
            <w:r>
              <w:rPr>
                <w:noProof/>
                <w:webHidden/>
              </w:rPr>
              <w:t>57</w:t>
            </w:r>
            <w:r>
              <w:rPr>
                <w:noProof/>
                <w:webHidden/>
              </w:rPr>
              <w:fldChar w:fldCharType="end"/>
            </w:r>
          </w:hyperlink>
        </w:p>
        <w:p w14:paraId="36DBDDB4" w14:textId="51CAE67C" w:rsidR="00E827BD" w:rsidRDefault="00E827BD">
          <w:pPr>
            <w:pStyle w:val="TOC2"/>
            <w:tabs>
              <w:tab w:val="right" w:leader="dot" w:pos="9350"/>
            </w:tabs>
            <w:rPr>
              <w:rFonts w:eastAsiaTheme="minorEastAsia"/>
              <w:noProof/>
              <w:lang w:val="en-GB" w:eastAsia="en-GB"/>
            </w:rPr>
          </w:pPr>
          <w:hyperlink w:anchor="_Toc239766719" w:history="1">
            <w:r w:rsidRPr="00FE458D">
              <w:rPr>
                <w:rStyle w:val="Hyperlink"/>
                <w:rFonts w:ascii="Times New Roman" w:hAnsi="Times New Roman" w:cs="Times New Roman"/>
                <w:noProof/>
              </w:rPr>
              <w:t>Table B.2: Gini Coefficient Calculations</w:t>
            </w:r>
            <w:r>
              <w:rPr>
                <w:noProof/>
                <w:webHidden/>
              </w:rPr>
              <w:tab/>
            </w:r>
            <w:r>
              <w:rPr>
                <w:noProof/>
                <w:webHidden/>
              </w:rPr>
              <w:fldChar w:fldCharType="begin"/>
            </w:r>
            <w:r>
              <w:rPr>
                <w:noProof/>
                <w:webHidden/>
              </w:rPr>
              <w:instrText xml:space="preserve"> PAGEREF _Toc239766719 \h </w:instrText>
            </w:r>
            <w:r>
              <w:rPr>
                <w:noProof/>
                <w:webHidden/>
              </w:rPr>
            </w:r>
            <w:r>
              <w:rPr>
                <w:noProof/>
                <w:webHidden/>
              </w:rPr>
              <w:fldChar w:fldCharType="separate"/>
            </w:r>
            <w:r>
              <w:rPr>
                <w:noProof/>
                <w:webHidden/>
              </w:rPr>
              <w:t>58</w:t>
            </w:r>
            <w:r>
              <w:rPr>
                <w:noProof/>
                <w:webHidden/>
              </w:rPr>
              <w:fldChar w:fldCharType="end"/>
            </w:r>
          </w:hyperlink>
        </w:p>
        <w:p w14:paraId="2BD50980" w14:textId="3D35ABB5" w:rsidR="00E827BD" w:rsidRDefault="00E827BD">
          <w:pPr>
            <w:pStyle w:val="TOC2"/>
            <w:tabs>
              <w:tab w:val="right" w:leader="dot" w:pos="9350"/>
            </w:tabs>
            <w:rPr>
              <w:rFonts w:eastAsiaTheme="minorEastAsia"/>
              <w:noProof/>
              <w:lang w:val="en-GB" w:eastAsia="en-GB"/>
            </w:rPr>
          </w:pPr>
          <w:hyperlink w:anchor="_Toc239766720" w:history="1">
            <w:r w:rsidRPr="00FE458D">
              <w:rPr>
                <w:rStyle w:val="Hyperlink"/>
                <w:rFonts w:ascii="Times New Roman" w:hAnsi="Times New Roman" w:cs="Times New Roman"/>
                <w:noProof/>
              </w:rPr>
              <w:t>Table B.3: Normalised Shannon Entropy Calculations</w:t>
            </w:r>
            <w:r>
              <w:rPr>
                <w:noProof/>
                <w:webHidden/>
              </w:rPr>
              <w:tab/>
            </w:r>
            <w:r>
              <w:rPr>
                <w:noProof/>
                <w:webHidden/>
              </w:rPr>
              <w:fldChar w:fldCharType="begin"/>
            </w:r>
            <w:r>
              <w:rPr>
                <w:noProof/>
                <w:webHidden/>
              </w:rPr>
              <w:instrText xml:space="preserve"> PAGEREF _Toc239766720 \h </w:instrText>
            </w:r>
            <w:r>
              <w:rPr>
                <w:noProof/>
                <w:webHidden/>
              </w:rPr>
            </w:r>
            <w:r>
              <w:rPr>
                <w:noProof/>
                <w:webHidden/>
              </w:rPr>
              <w:fldChar w:fldCharType="separate"/>
            </w:r>
            <w:r>
              <w:rPr>
                <w:noProof/>
                <w:webHidden/>
              </w:rPr>
              <w:t>58</w:t>
            </w:r>
            <w:r>
              <w:rPr>
                <w:noProof/>
                <w:webHidden/>
              </w:rPr>
              <w:fldChar w:fldCharType="end"/>
            </w:r>
          </w:hyperlink>
        </w:p>
        <w:p w14:paraId="26DA40E7" w14:textId="2AA55508" w:rsidR="00E827BD" w:rsidRDefault="00E827BD">
          <w:pPr>
            <w:pStyle w:val="TOC1"/>
            <w:tabs>
              <w:tab w:val="right" w:leader="dot" w:pos="9350"/>
            </w:tabs>
            <w:rPr>
              <w:rFonts w:eastAsiaTheme="minorEastAsia"/>
              <w:noProof/>
              <w:lang w:val="en-GB" w:eastAsia="en-GB"/>
            </w:rPr>
          </w:pPr>
          <w:hyperlink w:anchor="_Toc239766721" w:history="1">
            <w:r w:rsidRPr="00FE458D">
              <w:rPr>
                <w:rStyle w:val="Hyperlink"/>
                <w:rFonts w:ascii="Times New Roman" w:hAnsi="Times New Roman" w:cs="Times New Roman"/>
                <w:noProof/>
              </w:rPr>
              <w:t>Appendix C: t-Test Calculations</w:t>
            </w:r>
            <w:r>
              <w:rPr>
                <w:noProof/>
                <w:webHidden/>
              </w:rPr>
              <w:tab/>
            </w:r>
            <w:r>
              <w:rPr>
                <w:noProof/>
                <w:webHidden/>
              </w:rPr>
              <w:fldChar w:fldCharType="begin"/>
            </w:r>
            <w:r>
              <w:rPr>
                <w:noProof/>
                <w:webHidden/>
              </w:rPr>
              <w:instrText xml:space="preserve"> PAGEREF _Toc239766721 \h </w:instrText>
            </w:r>
            <w:r>
              <w:rPr>
                <w:noProof/>
                <w:webHidden/>
              </w:rPr>
            </w:r>
            <w:r>
              <w:rPr>
                <w:noProof/>
                <w:webHidden/>
              </w:rPr>
              <w:fldChar w:fldCharType="separate"/>
            </w:r>
            <w:r>
              <w:rPr>
                <w:noProof/>
                <w:webHidden/>
              </w:rPr>
              <w:t>59</w:t>
            </w:r>
            <w:r>
              <w:rPr>
                <w:noProof/>
                <w:webHidden/>
              </w:rPr>
              <w:fldChar w:fldCharType="end"/>
            </w:r>
          </w:hyperlink>
        </w:p>
        <w:p w14:paraId="1DF8A9BF" w14:textId="784F7014" w:rsidR="00E827BD" w:rsidRDefault="00E827BD">
          <w:pPr>
            <w:pStyle w:val="TOC2"/>
            <w:tabs>
              <w:tab w:val="right" w:leader="dot" w:pos="9350"/>
            </w:tabs>
            <w:rPr>
              <w:rFonts w:eastAsiaTheme="minorEastAsia"/>
              <w:noProof/>
              <w:lang w:val="en-GB" w:eastAsia="en-GB"/>
            </w:rPr>
          </w:pPr>
          <w:hyperlink w:anchor="_Toc239766722" w:history="1">
            <w:r w:rsidRPr="00FE458D">
              <w:rPr>
                <w:rStyle w:val="Hyperlink"/>
                <w:rFonts w:ascii="Times New Roman" w:hAnsi="Times New Roman" w:cs="Times New Roman"/>
                <w:noProof/>
              </w:rPr>
              <w:t>Table C.1: HHI T-Test</w:t>
            </w:r>
            <w:r>
              <w:rPr>
                <w:noProof/>
                <w:webHidden/>
              </w:rPr>
              <w:tab/>
            </w:r>
            <w:r>
              <w:rPr>
                <w:noProof/>
                <w:webHidden/>
              </w:rPr>
              <w:fldChar w:fldCharType="begin"/>
            </w:r>
            <w:r>
              <w:rPr>
                <w:noProof/>
                <w:webHidden/>
              </w:rPr>
              <w:instrText xml:space="preserve"> PAGEREF _Toc239766722 \h </w:instrText>
            </w:r>
            <w:r>
              <w:rPr>
                <w:noProof/>
                <w:webHidden/>
              </w:rPr>
            </w:r>
            <w:r>
              <w:rPr>
                <w:noProof/>
                <w:webHidden/>
              </w:rPr>
              <w:fldChar w:fldCharType="separate"/>
            </w:r>
            <w:r>
              <w:rPr>
                <w:noProof/>
                <w:webHidden/>
              </w:rPr>
              <w:t>59</w:t>
            </w:r>
            <w:r>
              <w:rPr>
                <w:noProof/>
                <w:webHidden/>
              </w:rPr>
              <w:fldChar w:fldCharType="end"/>
            </w:r>
          </w:hyperlink>
        </w:p>
        <w:p w14:paraId="6794D755" w14:textId="795EFCCA" w:rsidR="00E827BD" w:rsidRDefault="00E827BD">
          <w:pPr>
            <w:pStyle w:val="TOC2"/>
            <w:tabs>
              <w:tab w:val="right" w:leader="dot" w:pos="9350"/>
            </w:tabs>
            <w:rPr>
              <w:rFonts w:eastAsiaTheme="minorEastAsia"/>
              <w:noProof/>
              <w:lang w:val="en-GB" w:eastAsia="en-GB"/>
            </w:rPr>
          </w:pPr>
          <w:hyperlink w:anchor="_Toc239766723" w:history="1">
            <w:r w:rsidRPr="00FE458D">
              <w:rPr>
                <w:rStyle w:val="Hyperlink"/>
                <w:rFonts w:ascii="Times New Roman" w:hAnsi="Times New Roman" w:cs="Times New Roman"/>
                <w:noProof/>
              </w:rPr>
              <w:t>Table C.2: Gini Coefficient T-Test</w:t>
            </w:r>
            <w:r>
              <w:rPr>
                <w:noProof/>
                <w:webHidden/>
              </w:rPr>
              <w:tab/>
            </w:r>
            <w:r>
              <w:rPr>
                <w:noProof/>
                <w:webHidden/>
              </w:rPr>
              <w:fldChar w:fldCharType="begin"/>
            </w:r>
            <w:r>
              <w:rPr>
                <w:noProof/>
                <w:webHidden/>
              </w:rPr>
              <w:instrText xml:space="preserve"> PAGEREF _Toc239766723 \h </w:instrText>
            </w:r>
            <w:r>
              <w:rPr>
                <w:noProof/>
                <w:webHidden/>
              </w:rPr>
            </w:r>
            <w:r>
              <w:rPr>
                <w:noProof/>
                <w:webHidden/>
              </w:rPr>
              <w:fldChar w:fldCharType="separate"/>
            </w:r>
            <w:r>
              <w:rPr>
                <w:noProof/>
                <w:webHidden/>
              </w:rPr>
              <w:t>59</w:t>
            </w:r>
            <w:r>
              <w:rPr>
                <w:noProof/>
                <w:webHidden/>
              </w:rPr>
              <w:fldChar w:fldCharType="end"/>
            </w:r>
          </w:hyperlink>
        </w:p>
        <w:p w14:paraId="5415B4A4" w14:textId="5496E660" w:rsidR="00E827BD" w:rsidRDefault="00E827BD">
          <w:pPr>
            <w:pStyle w:val="TOC2"/>
            <w:tabs>
              <w:tab w:val="right" w:leader="dot" w:pos="9350"/>
            </w:tabs>
            <w:rPr>
              <w:rFonts w:eastAsiaTheme="minorEastAsia"/>
              <w:noProof/>
              <w:lang w:val="en-GB" w:eastAsia="en-GB"/>
            </w:rPr>
          </w:pPr>
          <w:hyperlink w:anchor="_Toc239766724" w:history="1">
            <w:r w:rsidRPr="00FE458D">
              <w:rPr>
                <w:rStyle w:val="Hyperlink"/>
                <w:rFonts w:ascii="Times New Roman" w:hAnsi="Times New Roman" w:cs="Times New Roman"/>
                <w:noProof/>
              </w:rPr>
              <w:t>Table C.3: Normalised Shannon Entropy T-Test</w:t>
            </w:r>
            <w:r>
              <w:rPr>
                <w:noProof/>
                <w:webHidden/>
              </w:rPr>
              <w:tab/>
            </w:r>
            <w:r>
              <w:rPr>
                <w:noProof/>
                <w:webHidden/>
              </w:rPr>
              <w:fldChar w:fldCharType="begin"/>
            </w:r>
            <w:r>
              <w:rPr>
                <w:noProof/>
                <w:webHidden/>
              </w:rPr>
              <w:instrText xml:space="preserve"> PAGEREF _Toc239766724 \h </w:instrText>
            </w:r>
            <w:r>
              <w:rPr>
                <w:noProof/>
                <w:webHidden/>
              </w:rPr>
            </w:r>
            <w:r>
              <w:rPr>
                <w:noProof/>
                <w:webHidden/>
              </w:rPr>
              <w:fldChar w:fldCharType="separate"/>
            </w:r>
            <w:r>
              <w:rPr>
                <w:noProof/>
                <w:webHidden/>
              </w:rPr>
              <w:t>59</w:t>
            </w:r>
            <w:r>
              <w:rPr>
                <w:noProof/>
                <w:webHidden/>
              </w:rPr>
              <w:fldChar w:fldCharType="end"/>
            </w:r>
          </w:hyperlink>
        </w:p>
        <w:p w14:paraId="67484A42" w14:textId="227E0A87" w:rsidR="00E827BD" w:rsidRPr="000C5358" w:rsidRDefault="009102D9" w:rsidP="000C5358">
          <w:pPr>
            <w:spacing w:line="360" w:lineRule="auto"/>
            <w:rPr>
              <w:rFonts w:ascii="Times New Roman" w:hAnsi="Times New Roman" w:cs="Times New Roman"/>
              <w:b/>
              <w:bCs/>
            </w:rPr>
          </w:pPr>
          <w:r w:rsidRPr="006454D3">
            <w:rPr>
              <w:rFonts w:ascii="Times New Roman" w:hAnsi="Times New Roman" w:cs="Times New Roman"/>
              <w:b/>
              <w:bCs/>
            </w:rPr>
            <w:fldChar w:fldCharType="end"/>
          </w:r>
        </w:p>
      </w:sdtContent>
    </w:sdt>
    <w:p w14:paraId="097986E6" w14:textId="77777777" w:rsidR="006261FE" w:rsidRDefault="006261FE">
      <w:pPr>
        <w:spacing w:line="259" w:lineRule="auto"/>
        <w:rPr>
          <w:rFonts w:ascii="Times New Roman" w:eastAsiaTheme="majorEastAsia" w:hAnsi="Times New Roman" w:cs="Times New Roman"/>
          <w:color w:val="0F4761" w:themeColor="accent1" w:themeShade="BF"/>
        </w:rPr>
        <w:sectPr w:rsidR="006261FE" w:rsidSect="006261FE">
          <w:headerReference w:type="default" r:id="rId9"/>
          <w:pgSz w:w="12240" w:h="15840"/>
          <w:pgMar w:top="1440" w:right="1440" w:bottom="1440" w:left="1440" w:header="720" w:footer="720" w:gutter="0"/>
          <w:cols w:space="720"/>
          <w:docGrid w:linePitch="360"/>
        </w:sectPr>
      </w:pPr>
      <w:bookmarkStart w:id="0" w:name="_Toc239766665"/>
    </w:p>
    <w:p w14:paraId="06B80A1A" w14:textId="28298902" w:rsidR="00230233" w:rsidRPr="006454D3" w:rsidRDefault="001F0CF0" w:rsidP="006454D3">
      <w:pPr>
        <w:pStyle w:val="Heading1"/>
        <w:spacing w:line="360" w:lineRule="auto"/>
        <w:rPr>
          <w:rFonts w:ascii="Times New Roman" w:hAnsi="Times New Roman" w:cs="Times New Roman"/>
          <w:sz w:val="24"/>
          <w:szCs w:val="24"/>
        </w:rPr>
      </w:pPr>
      <w:r w:rsidRPr="006454D3">
        <w:rPr>
          <w:rFonts w:ascii="Times New Roman" w:hAnsi="Times New Roman" w:cs="Times New Roman"/>
          <w:sz w:val="24"/>
          <w:szCs w:val="24"/>
        </w:rPr>
        <w:lastRenderedPageBreak/>
        <w:t>C</w:t>
      </w:r>
      <w:r w:rsidR="00230233" w:rsidRPr="006454D3">
        <w:rPr>
          <w:rFonts w:ascii="Times New Roman" w:hAnsi="Times New Roman" w:cs="Times New Roman"/>
          <w:sz w:val="24"/>
          <w:szCs w:val="24"/>
        </w:rPr>
        <w:t>hapter 1</w:t>
      </w:r>
      <w:bookmarkEnd w:id="0"/>
    </w:p>
    <w:p w14:paraId="5D682D82" w14:textId="77777777" w:rsidR="00230233" w:rsidRPr="006454D3" w:rsidRDefault="00230233" w:rsidP="006454D3">
      <w:pPr>
        <w:pStyle w:val="Heading2"/>
        <w:spacing w:line="360" w:lineRule="auto"/>
        <w:rPr>
          <w:rFonts w:ascii="Times New Roman" w:hAnsi="Times New Roman" w:cs="Times New Roman"/>
          <w:sz w:val="24"/>
          <w:szCs w:val="24"/>
        </w:rPr>
      </w:pPr>
      <w:bookmarkStart w:id="1" w:name="_Toc239766666"/>
      <w:r w:rsidRPr="006454D3">
        <w:rPr>
          <w:rFonts w:ascii="Times New Roman" w:hAnsi="Times New Roman" w:cs="Times New Roman"/>
          <w:sz w:val="24"/>
          <w:szCs w:val="24"/>
        </w:rPr>
        <w:t>1.1 Background and Context</w:t>
      </w:r>
      <w:bookmarkEnd w:id="1"/>
    </w:p>
    <w:p w14:paraId="00A6B88F" w14:textId="32AA4FC1"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The English Premier League (EPL) is the most commercially successful football league in the world. It generates over £6 billion in annual revenue, with each club averaging £3.35 million in broadcasting revenue in the 2024/25 season (</w:t>
      </w:r>
      <w:r w:rsidRPr="006454D3">
        <w:rPr>
          <w:rFonts w:ascii="Times New Roman" w:hAnsi="Times New Roman" w:cs="Times New Roman"/>
          <w:i/>
          <w:iCs/>
        </w:rPr>
        <w:t>Annual Review of Football Finance: Premier League clubs</w:t>
      </w:r>
      <w:r w:rsidRPr="006454D3">
        <w:rPr>
          <w:rFonts w:ascii="Times New Roman" w:hAnsi="Times New Roman" w:cs="Times New Roman"/>
        </w:rPr>
        <w:t>, 2025). Although the EPL is experiencing financial success, the balance of competition</w:t>
      </w:r>
      <w:r w:rsidR="009C709A" w:rsidRPr="006454D3">
        <w:rPr>
          <w:rFonts w:ascii="Times New Roman" w:hAnsi="Times New Roman" w:cs="Times New Roman"/>
        </w:rPr>
        <w:t>-</w:t>
      </w:r>
      <w:r w:rsidRPr="006454D3">
        <w:rPr>
          <w:rFonts w:ascii="Times New Roman" w:hAnsi="Times New Roman" w:cs="Times New Roman"/>
        </w:rPr>
        <w:t xml:space="preserve"> the ability of each club to have a chance of winning matches, titles, or avoiding relegation</w:t>
      </w:r>
      <w:r w:rsidR="009C709A" w:rsidRPr="006454D3">
        <w:rPr>
          <w:rFonts w:ascii="Times New Roman" w:hAnsi="Times New Roman" w:cs="Times New Roman"/>
        </w:rPr>
        <w:t>-</w:t>
      </w:r>
      <w:r w:rsidRPr="006454D3">
        <w:rPr>
          <w:rFonts w:ascii="Times New Roman" w:hAnsi="Times New Roman" w:cs="Times New Roman"/>
        </w:rPr>
        <w:t xml:space="preserve"> has become a concern. Between 1992 and 2005, 7 different clubs won the Premier League title. Since the 2006 season, only five clubs have won it, with Manchester City winning six titles since 2012.</w:t>
      </w:r>
    </w:p>
    <w:p w14:paraId="170301BF"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parity of success has raised questions about whether the league is becoming predictable and whether smaller clubs can compete. The points gap between champions and relegated clubs has also widened over the same period, further highlighting a widening performance gap. </w:t>
      </w:r>
    </w:p>
    <w:p w14:paraId="6966ADEA"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There were similar concerns across all European football, so the Union of European Football Associations (UEFA) created Financial Fair Play (FFP) regulations in 2011. Clubs must break even on football-related spending over a rolling three-year period to follow FFP. UEFA introduced this to “promote financial stability, encourage clubs to run sustainably, prevent rich clubs from gaining unfair advantages solely through financial muscle, and protect the reputation and integrity of UEFA competitions” (Pereira, 2025). UEFA wanted to stop financial corruption and clubs from relying solely on wealthy benefactors. </w:t>
      </w:r>
    </w:p>
    <w:p w14:paraId="232AD1D3"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Critics have argued that FFP has reinforced the dominance of bigger clubs because it relates spending limits to revenue (Peeters and Szymanski, 2014). With this thinking, clubs that have historically had more money and established commercial revenue will stay richer, while clubs that are trying to challenge that status can’t invest heavily enough to catch up. This criticism can be seen with the EPL, where they have a “Big Six” (Manchester City, Manchester United, Liverpool, Chelsea, Arsenal, Tottenham), which continually bring in more money than the fourteen other clubs in the league by a significant margin. </w:t>
      </w:r>
    </w:p>
    <w:p w14:paraId="3CC04559" w14:textId="77777777" w:rsidR="00230233" w:rsidRPr="006454D3" w:rsidRDefault="00230233" w:rsidP="006454D3">
      <w:pPr>
        <w:pStyle w:val="Heading2"/>
        <w:spacing w:line="360" w:lineRule="auto"/>
        <w:rPr>
          <w:rFonts w:ascii="Times New Roman" w:hAnsi="Times New Roman" w:cs="Times New Roman"/>
          <w:sz w:val="24"/>
          <w:szCs w:val="24"/>
        </w:rPr>
      </w:pPr>
      <w:bookmarkStart w:id="2" w:name="_Toc239766667"/>
      <w:r w:rsidRPr="006454D3">
        <w:rPr>
          <w:rFonts w:ascii="Times New Roman" w:hAnsi="Times New Roman" w:cs="Times New Roman"/>
          <w:sz w:val="24"/>
          <w:szCs w:val="24"/>
        </w:rPr>
        <w:lastRenderedPageBreak/>
        <w:t>1.2 Research Area and Its Importance</w:t>
      </w:r>
      <w:bookmarkEnd w:id="2"/>
    </w:p>
    <w:p w14:paraId="37313BED"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The EPL is an ideal league for examining the effectiveness of FFP. Since it is the most commercially influential and watched football league, the competitive balance has major implications for its broadcasting value, fan engagement, and long-term capability of smaller clubs. To combat this competitive imbalance, the UK government’s 2021 Fan-Led Review of Football Governance recommended creating a new football regulator (</w:t>
      </w:r>
      <w:r w:rsidRPr="006454D3">
        <w:rPr>
          <w:rFonts w:ascii="Times New Roman" w:hAnsi="Times New Roman" w:cs="Times New Roman"/>
          <w:i/>
          <w:iCs/>
        </w:rPr>
        <w:t>Fan-Led Review of Football Governance: securing the game’s future</w:t>
      </w:r>
      <w:r w:rsidRPr="006454D3">
        <w:rPr>
          <w:rFonts w:ascii="Times New Roman" w:hAnsi="Times New Roman" w:cs="Times New Roman"/>
        </w:rPr>
        <w:t>, 2021). Some studies have suggested that FFP would curb wage spending but would not improve competitive balance (Peeters and Szymanski, 2014), while others have found that competitive balance declined in some leagues but not in others (Plumley et al., 2019). These studies will be examined in greater detail in the literature review (Chapter 2). This lack of consensus creates a challenge for policymakers who want to use evidence to guide whether they should retain, reform, or replace current regulations.</w:t>
      </w:r>
    </w:p>
    <w:p w14:paraId="76D4CFB5"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Therefore, this study is important for many reasons. This study will contribute to the growing body of sports economics literature by using a multi-metric approach to the EPL over a 20-year window. It will provide evidence for the proposed UK Independent Football Regulators and EPL officials who are currently looking at regulatory reforms. Without EPL-specific evidence, decisions risk being influenced by narrative and anecdotal evidence rather than factual evidence. </w:t>
      </w:r>
    </w:p>
    <w:p w14:paraId="5D314013" w14:textId="77777777" w:rsidR="00230233" w:rsidRPr="006454D3" w:rsidRDefault="00230233" w:rsidP="006454D3">
      <w:pPr>
        <w:pStyle w:val="Heading2"/>
        <w:spacing w:line="360" w:lineRule="auto"/>
        <w:rPr>
          <w:rFonts w:ascii="Times New Roman" w:hAnsi="Times New Roman" w:cs="Times New Roman"/>
          <w:sz w:val="24"/>
          <w:szCs w:val="24"/>
        </w:rPr>
      </w:pPr>
      <w:bookmarkStart w:id="3" w:name="_Toc239766668"/>
      <w:r w:rsidRPr="006454D3">
        <w:rPr>
          <w:rFonts w:ascii="Times New Roman" w:hAnsi="Times New Roman" w:cs="Times New Roman"/>
          <w:sz w:val="24"/>
          <w:szCs w:val="24"/>
        </w:rPr>
        <w:t>1.3 Specific Research Focus</w:t>
      </w:r>
      <w:bookmarkEnd w:id="3"/>
    </w:p>
    <w:p w14:paraId="4573F35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study will focus on the English Premier League across a 20-season timeframe from the 2005-2006 season to the 2024-2025 season. The pre-FFP period will go from 2005-2006 to 2011-2012 (seven seasons), while the post-FFP period covers 2012-2013 to 2024-2025 (thirteen seasons). The 2011-2012 season will be included in the pre-FFP period because financial monitoring didn’t start until the 2012-2013 season. </w:t>
      </w:r>
    </w:p>
    <w:p w14:paraId="0C4B33AA" w14:textId="5D098B51"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Competitive balance of the EPL will be measured using three complementary mathematical indices. The three indices will be the Herfindahl-Hirschman Index (HHI), the Gini coefficient, and the normalized Shannon Entropy. The different indices will look at different dimensions of balance in the League. HHI will measure the points concentration by squaring each club’s share of total points, where higher values indicate greater concentration. The Gini </w:t>
      </w:r>
      <w:r w:rsidR="00C54D0B" w:rsidRPr="006454D3">
        <w:rPr>
          <w:rFonts w:ascii="Times New Roman" w:hAnsi="Times New Roman" w:cs="Times New Roman"/>
        </w:rPr>
        <w:t>c</w:t>
      </w:r>
      <w:r w:rsidRPr="006454D3">
        <w:rPr>
          <w:rFonts w:ascii="Times New Roman" w:hAnsi="Times New Roman" w:cs="Times New Roman"/>
        </w:rPr>
        <w:t xml:space="preserve">oefficient measures the inequality of points distributed across clubs, ranging from 0 (perfect </w:t>
      </w:r>
      <w:r w:rsidRPr="006454D3">
        <w:rPr>
          <w:rFonts w:ascii="Times New Roman" w:hAnsi="Times New Roman" w:cs="Times New Roman"/>
        </w:rPr>
        <w:lastRenderedPageBreak/>
        <w:t xml:space="preserve">equality) to 1 (perfect inequality). The normalized Shannon Entropy will examine outcome uncertainty, with values near 1 indicating perfect balance. </w:t>
      </w:r>
    </w:p>
    <w:p w14:paraId="3C09B92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study will use a quantitative approach, looking at competitive balance as an objectively measurable concept. Data will be collected through Premier League Archives, while the calculations will be performed in Microsoft Excel using the built-in Analysis ToolPak, which requires no code or paid software. </w:t>
      </w:r>
    </w:p>
    <w:p w14:paraId="5C11EAEF" w14:textId="77777777" w:rsidR="00230233" w:rsidRPr="006454D3" w:rsidRDefault="00230233" w:rsidP="006454D3">
      <w:pPr>
        <w:pStyle w:val="Heading2"/>
        <w:spacing w:line="360" w:lineRule="auto"/>
        <w:rPr>
          <w:rFonts w:ascii="Times New Roman" w:hAnsi="Times New Roman" w:cs="Times New Roman"/>
          <w:sz w:val="24"/>
          <w:szCs w:val="24"/>
        </w:rPr>
      </w:pPr>
      <w:bookmarkStart w:id="4" w:name="_Toc239766669"/>
      <w:r w:rsidRPr="006454D3">
        <w:rPr>
          <w:rFonts w:ascii="Times New Roman" w:hAnsi="Times New Roman" w:cs="Times New Roman"/>
          <w:sz w:val="24"/>
          <w:szCs w:val="24"/>
        </w:rPr>
        <w:t>1.4 Research Gap</w:t>
      </w:r>
      <w:bookmarkEnd w:id="4"/>
    </w:p>
    <w:p w14:paraId="366EA8C5"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Previous FFP studies have produced mixed results, which suffer from three limitations. The first limitation is that most EPL-focused studies stop at 2019, meaning that they miss the post-COVID period. The second limitation is that no study has applied all three metrics at the same time to the EPL across 20 years. Most studies use a single metric, which can risk incomplete conclusions because championship concentration will not give you weekly outcome uncertainty. Finally, most studies look at multiple leagues, which hide EPL-specific trends, because each league has unique financial structures and competitive dynamics. </w:t>
      </w:r>
    </w:p>
    <w:p w14:paraId="4E4D4E27" w14:textId="48B79938"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This study addresses these gaps by extending the timeframe to 2025, using three complementary mathematical indices for a single league (the EPL)</w:t>
      </w:r>
      <w:r w:rsidR="00890599">
        <w:rPr>
          <w:rFonts w:ascii="Times New Roman" w:hAnsi="Times New Roman" w:cs="Times New Roman"/>
        </w:rPr>
        <w:t>. It will also</w:t>
      </w:r>
      <w:r w:rsidRPr="006454D3">
        <w:rPr>
          <w:rFonts w:ascii="Times New Roman" w:hAnsi="Times New Roman" w:cs="Times New Roman"/>
        </w:rPr>
        <w:t xml:space="preserve"> </w:t>
      </w:r>
      <w:r w:rsidR="00890599">
        <w:rPr>
          <w:rFonts w:ascii="Times New Roman" w:hAnsi="Times New Roman" w:cs="Times New Roman"/>
        </w:rPr>
        <w:t>provide</w:t>
      </w:r>
      <w:r w:rsidRPr="006454D3">
        <w:rPr>
          <w:rFonts w:ascii="Times New Roman" w:hAnsi="Times New Roman" w:cs="Times New Roman"/>
        </w:rPr>
        <w:t xml:space="preserve"> a comparative focus on the pre- and post-FFP eras. By addressing these gaps, it will offer a more complete assessment of whether FFP has completed the goal that it was set out to accomplish. </w:t>
      </w:r>
    </w:p>
    <w:p w14:paraId="06BC1E0A" w14:textId="77777777" w:rsidR="00230233" w:rsidRPr="006454D3" w:rsidRDefault="00230233" w:rsidP="006454D3">
      <w:pPr>
        <w:pStyle w:val="Heading2"/>
        <w:spacing w:line="360" w:lineRule="auto"/>
        <w:rPr>
          <w:rFonts w:ascii="Times New Roman" w:hAnsi="Times New Roman" w:cs="Times New Roman"/>
          <w:sz w:val="24"/>
          <w:szCs w:val="24"/>
        </w:rPr>
      </w:pPr>
      <w:bookmarkStart w:id="5" w:name="_Toc239766670"/>
      <w:r w:rsidRPr="006454D3">
        <w:rPr>
          <w:rFonts w:ascii="Times New Roman" w:hAnsi="Times New Roman" w:cs="Times New Roman"/>
          <w:sz w:val="24"/>
          <w:szCs w:val="24"/>
        </w:rPr>
        <w:t>1.5 Research Aim and Purpose</w:t>
      </w:r>
      <w:bookmarkEnd w:id="5"/>
    </w:p>
    <w:p w14:paraId="79D92060"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study will be mainly explanatory, with its purpose being to examine whether FFP caused a change in competitive balance. It will also have descriptive elements when quantifying the extent of those changes. The overarching research aim of this study is to measure and evaluate whether UEFA Financial Fair Play regulations significantly changed the competitive balance of the English Premier League between the pre-FFP and post-FFP period, using three mathematical indices. </w:t>
      </w:r>
    </w:p>
    <w:p w14:paraId="19BBEC4D" w14:textId="77777777" w:rsidR="00230233" w:rsidRPr="006454D3" w:rsidRDefault="00230233" w:rsidP="006454D3">
      <w:pPr>
        <w:pStyle w:val="Heading2"/>
        <w:spacing w:line="360" w:lineRule="auto"/>
        <w:rPr>
          <w:rFonts w:ascii="Times New Roman" w:hAnsi="Times New Roman" w:cs="Times New Roman"/>
          <w:sz w:val="24"/>
          <w:szCs w:val="24"/>
        </w:rPr>
      </w:pPr>
      <w:bookmarkStart w:id="6" w:name="_Toc239766671"/>
      <w:r w:rsidRPr="006454D3">
        <w:rPr>
          <w:rFonts w:ascii="Times New Roman" w:hAnsi="Times New Roman" w:cs="Times New Roman"/>
          <w:sz w:val="24"/>
          <w:szCs w:val="24"/>
        </w:rPr>
        <w:t>1.6 Research Questions</w:t>
      </w:r>
      <w:bookmarkEnd w:id="6"/>
    </w:p>
    <w:p w14:paraId="59650F5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With this research aim, this study will focus on three particular questions. The first one is how the three mathematical indices have changed before and after FFP was instituted. The second question is whether there has been a statistically significant difference in competition </w:t>
      </w:r>
      <w:r w:rsidRPr="006454D3">
        <w:rPr>
          <w:rFonts w:ascii="Times New Roman" w:hAnsi="Times New Roman" w:cs="Times New Roman"/>
        </w:rPr>
        <w:lastRenderedPageBreak/>
        <w:t xml:space="preserve">balance between the two periods, which will be measured by t-tests comparing mean index values. The final question will be what the practical implications are for Premier League regulators and club managers based on the evidence. </w:t>
      </w:r>
    </w:p>
    <w:p w14:paraId="1509DCB0" w14:textId="77777777" w:rsidR="00230233" w:rsidRPr="006454D3" w:rsidRDefault="00230233" w:rsidP="006454D3">
      <w:pPr>
        <w:pStyle w:val="Heading2"/>
        <w:spacing w:line="360" w:lineRule="auto"/>
        <w:rPr>
          <w:rFonts w:ascii="Times New Roman" w:hAnsi="Times New Roman" w:cs="Times New Roman"/>
          <w:sz w:val="24"/>
          <w:szCs w:val="24"/>
        </w:rPr>
      </w:pPr>
      <w:bookmarkStart w:id="7" w:name="_Toc239766672"/>
      <w:r w:rsidRPr="006454D3">
        <w:rPr>
          <w:rFonts w:ascii="Times New Roman" w:hAnsi="Times New Roman" w:cs="Times New Roman"/>
          <w:sz w:val="24"/>
          <w:szCs w:val="24"/>
        </w:rPr>
        <w:t>1.7 Research Objectives</w:t>
      </w:r>
      <w:bookmarkEnd w:id="7"/>
    </w:p>
    <w:p w14:paraId="3664173E" w14:textId="759C90F5"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To achieve the research aim and research questions, three objectives have also been identified. The first objective is to calculate the HHI, Gini </w:t>
      </w:r>
      <w:r w:rsidR="00C54D0B" w:rsidRPr="006454D3">
        <w:rPr>
          <w:rFonts w:ascii="Times New Roman" w:hAnsi="Times New Roman" w:cs="Times New Roman"/>
        </w:rPr>
        <w:t>c</w:t>
      </w:r>
      <w:r w:rsidRPr="006454D3">
        <w:rPr>
          <w:rFonts w:ascii="Times New Roman" w:hAnsi="Times New Roman" w:cs="Times New Roman"/>
        </w:rPr>
        <w:t xml:space="preserve">oefficient, and normalized Shannon Entropy for each Premier League season from 2005-2006 to 2024-2025. The second objective will be to compare mean index values between the pre-FFP and Post-FFP periods. The last objective is to formulate evidence-based recommendations for the proposed UK Independent Football Regulator based on the findings. </w:t>
      </w:r>
    </w:p>
    <w:p w14:paraId="38DC6E0E" w14:textId="77777777" w:rsidR="00230233" w:rsidRPr="006454D3" w:rsidRDefault="00230233" w:rsidP="006454D3">
      <w:pPr>
        <w:pStyle w:val="Heading2"/>
        <w:spacing w:line="360" w:lineRule="auto"/>
        <w:rPr>
          <w:rFonts w:ascii="Times New Roman" w:hAnsi="Times New Roman" w:cs="Times New Roman"/>
          <w:sz w:val="24"/>
          <w:szCs w:val="24"/>
        </w:rPr>
      </w:pPr>
      <w:bookmarkStart w:id="8" w:name="_Toc239766673"/>
      <w:r w:rsidRPr="006454D3">
        <w:rPr>
          <w:rFonts w:ascii="Times New Roman" w:hAnsi="Times New Roman" w:cs="Times New Roman"/>
          <w:sz w:val="24"/>
          <w:szCs w:val="24"/>
        </w:rPr>
        <w:t>1.8 Outline of the Dissertation</w:t>
      </w:r>
      <w:bookmarkEnd w:id="8"/>
    </w:p>
    <w:p w14:paraId="7B76E254" w14:textId="392046DC"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dissertation will have the following structure. Chapter 2 will review existing literature on competitive balance in football, examining definitions of competitive balance (short-term vs long-term), mathematical frameworks for measuring balance (HHI, Gini </w:t>
      </w:r>
      <w:r w:rsidR="009D2CAE" w:rsidRPr="006454D3">
        <w:rPr>
          <w:rFonts w:ascii="Times New Roman" w:hAnsi="Times New Roman" w:cs="Times New Roman"/>
        </w:rPr>
        <w:t>c</w:t>
      </w:r>
      <w:r w:rsidRPr="006454D3">
        <w:rPr>
          <w:rFonts w:ascii="Times New Roman" w:hAnsi="Times New Roman" w:cs="Times New Roman"/>
        </w:rPr>
        <w:t xml:space="preserve">oefficient, Shannon Entropy), and empirical studies on FFP’s effectiveness. The chapter will conclude by identifying research gaps that this study addresses. Chapter 3 presents the methodology, outlining the positivist philosophy, deductive approach, and quantitative, longitudinal, non-experimental research design. It details the secondary data sources, period classification, and the analytical methods using Microsoft Excel. Chapter 4 will look at the findings from the data analysis, including the HHI, Gini </w:t>
      </w:r>
      <w:r w:rsidR="009D2CAE" w:rsidRPr="006454D3">
        <w:rPr>
          <w:rFonts w:ascii="Times New Roman" w:hAnsi="Times New Roman" w:cs="Times New Roman"/>
        </w:rPr>
        <w:t>c</w:t>
      </w:r>
      <w:r w:rsidRPr="006454D3">
        <w:rPr>
          <w:rFonts w:ascii="Times New Roman" w:hAnsi="Times New Roman" w:cs="Times New Roman"/>
        </w:rPr>
        <w:t xml:space="preserve">oefficient, and Entropy results for each season and the t-test comparisons between the pre-FFP and post-FFP periods. Chapter 5 will discuss the analysis of these findings in relation to existing literature, exploring possible explanations for the results. Chapter 6 concludes the study with a summary of the key findings, practice recommendations, and recommendations for future research. Finally, Chapter 7 provides a professional reflection on the research process and personal learning. </w:t>
      </w:r>
    </w:p>
    <w:p w14:paraId="5E22D598" w14:textId="34ED2B79" w:rsidR="005E1E71" w:rsidRPr="006454D3" w:rsidRDefault="00230233" w:rsidP="006454D3">
      <w:pPr>
        <w:pStyle w:val="Heading1"/>
        <w:spacing w:line="360" w:lineRule="auto"/>
        <w:rPr>
          <w:rFonts w:ascii="Times New Roman" w:hAnsi="Times New Roman" w:cs="Times New Roman"/>
          <w:sz w:val="24"/>
          <w:szCs w:val="24"/>
        </w:rPr>
      </w:pPr>
      <w:bookmarkStart w:id="9" w:name="_Toc239766674"/>
      <w:r w:rsidRPr="006454D3">
        <w:rPr>
          <w:rFonts w:ascii="Times New Roman" w:hAnsi="Times New Roman" w:cs="Times New Roman"/>
          <w:sz w:val="24"/>
          <w:szCs w:val="24"/>
        </w:rPr>
        <w:t>Chapter 2</w:t>
      </w:r>
      <w:bookmarkEnd w:id="9"/>
    </w:p>
    <w:p w14:paraId="18E9EEA5" w14:textId="554B5D7F"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The literature on competitive balance in European football has grown extensively since UEFA introduced FFP regulations in 2011. However, studies have yielded mixed results, with some suggesting that FFP has improved financial discipline, while others argue that it has </w:t>
      </w:r>
      <w:r w:rsidRPr="006454D3">
        <w:rPr>
          <w:rFonts w:ascii="Times New Roman" w:hAnsi="Times New Roman" w:cs="Times New Roman"/>
        </w:rPr>
        <w:lastRenderedPageBreak/>
        <w:t xml:space="preserve">solidified the dominance of wealthy clubs (Aalto, 2025). This review will </w:t>
      </w:r>
      <w:r w:rsidR="00FF30D9" w:rsidRPr="006454D3">
        <w:rPr>
          <w:rFonts w:ascii="Times New Roman" w:hAnsi="Times New Roman" w:cs="Times New Roman"/>
        </w:rPr>
        <w:t>integrate</w:t>
      </w:r>
      <w:r w:rsidRPr="006454D3">
        <w:rPr>
          <w:rFonts w:ascii="Times New Roman" w:hAnsi="Times New Roman" w:cs="Times New Roman"/>
        </w:rPr>
        <w:t xml:space="preserve"> existing studies to identify what is known, what is </w:t>
      </w:r>
      <w:r w:rsidR="00393793" w:rsidRPr="006454D3">
        <w:rPr>
          <w:rFonts w:ascii="Times New Roman" w:hAnsi="Times New Roman" w:cs="Times New Roman"/>
        </w:rPr>
        <w:t>challenged</w:t>
      </w:r>
      <w:r w:rsidRPr="006454D3">
        <w:rPr>
          <w:rFonts w:ascii="Times New Roman" w:hAnsi="Times New Roman" w:cs="Times New Roman"/>
        </w:rPr>
        <w:t xml:space="preserve">, and what still needs to be investigated. This literature review will be structured as follows. First, it will go over key concepts and definitions of competitive balance. Then it will look at relevant mathematical frameworks for measuring balance. Next, empirical studies on the impact of Financial Fair Play (FFP) will be examined. Finally, research gaps will be identified and linked to the present study. </w:t>
      </w:r>
    </w:p>
    <w:p w14:paraId="58C7258C" w14:textId="631003DC" w:rsidR="005E1E71" w:rsidRPr="006454D3" w:rsidRDefault="005E1E71" w:rsidP="006454D3">
      <w:pPr>
        <w:pStyle w:val="Heading2"/>
        <w:spacing w:line="360" w:lineRule="auto"/>
        <w:rPr>
          <w:rFonts w:ascii="Times New Roman" w:hAnsi="Times New Roman" w:cs="Times New Roman"/>
          <w:sz w:val="24"/>
          <w:szCs w:val="24"/>
        </w:rPr>
      </w:pPr>
      <w:bookmarkStart w:id="10" w:name="_Toc239766675"/>
      <w:r w:rsidRPr="006454D3">
        <w:rPr>
          <w:rFonts w:ascii="Times New Roman" w:hAnsi="Times New Roman" w:cs="Times New Roman"/>
          <w:sz w:val="24"/>
          <w:szCs w:val="24"/>
        </w:rPr>
        <w:t>2.1 Key Concepts and Definitions</w:t>
      </w:r>
      <w:bookmarkEnd w:id="10"/>
    </w:p>
    <w:p w14:paraId="6174EBCF"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The literature review begins with defining competitive balance as “the distribution across teams of the probability of sporting success in a league” (Analytics, 2024). “</w:t>
      </w:r>
      <w:bookmarkStart w:id="11" w:name="bb8"/>
      <w:r w:rsidRPr="006454D3">
        <w:rPr>
          <w:rFonts w:ascii="Times New Roman" w:hAnsi="Times New Roman" w:cs="Times New Roman"/>
        </w:rPr>
        <w:t>Cairns et al. (1986)</w:t>
      </w:r>
      <w:bookmarkEnd w:id="11"/>
      <w:r w:rsidRPr="006454D3">
        <w:rPr>
          <w:rFonts w:ascii="Times New Roman" w:hAnsi="Times New Roman" w:cs="Times New Roman"/>
        </w:rPr>
        <w:t> decompose competitive balance into three lengths: short-, medium-, and long-term competitive balance. </w:t>
      </w:r>
      <w:r w:rsidRPr="006454D3">
        <w:rPr>
          <w:rFonts w:ascii="Times New Roman" w:hAnsi="Times New Roman" w:cs="Times New Roman"/>
          <w:i/>
          <w:iCs/>
        </w:rPr>
        <w:t>Short-term competitive balance</w:t>
      </w:r>
      <w:r w:rsidRPr="006454D3">
        <w:rPr>
          <w:rFonts w:ascii="Times New Roman" w:hAnsi="Times New Roman" w:cs="Times New Roman"/>
        </w:rPr>
        <w:t> amounts to the balance of strength between two opponents in a game. </w:t>
      </w:r>
      <w:r w:rsidRPr="006454D3">
        <w:rPr>
          <w:rFonts w:ascii="Times New Roman" w:hAnsi="Times New Roman" w:cs="Times New Roman"/>
          <w:i/>
          <w:iCs/>
        </w:rPr>
        <w:t>Medium-term competitive balance</w:t>
      </w:r>
      <w:r w:rsidRPr="006454D3">
        <w:rPr>
          <w:rFonts w:ascii="Times New Roman" w:hAnsi="Times New Roman" w:cs="Times New Roman"/>
        </w:rPr>
        <w:t> refers to the balance among participants in a contest over the course of a season. Long-term competitive balance deals with an interval of several seasons” (Dubois, 2021, p. 1). For this study, short-term and medium-term will be put together.</w:t>
      </w:r>
    </w:p>
    <w:p w14:paraId="5D87430F"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Short-term competitive balance refers to the uncertainty of matches in a single season. This means the ability of any team being able to beat another team on any given day. Long-term competitive balance looks at the diversity of championship winners and top-four finishers over multiple seasons. Both dimensions are relevant to assessing FPP, since the regulations were created to improve weekly unpredictability and the sustainability of competition across years. </w:t>
      </w:r>
    </w:p>
    <w:p w14:paraId="4ABA1C69" w14:textId="34A8C6CF" w:rsidR="00581867" w:rsidRPr="006454D3" w:rsidRDefault="00581867" w:rsidP="006454D3">
      <w:pPr>
        <w:pStyle w:val="Heading2"/>
        <w:spacing w:line="360" w:lineRule="auto"/>
        <w:rPr>
          <w:rFonts w:ascii="Times New Roman" w:hAnsi="Times New Roman" w:cs="Times New Roman"/>
          <w:sz w:val="24"/>
          <w:szCs w:val="24"/>
        </w:rPr>
      </w:pPr>
      <w:bookmarkStart w:id="12" w:name="_Toc239766676"/>
      <w:r w:rsidRPr="006454D3">
        <w:rPr>
          <w:rFonts w:ascii="Times New Roman" w:hAnsi="Times New Roman" w:cs="Times New Roman"/>
          <w:sz w:val="24"/>
          <w:szCs w:val="24"/>
        </w:rPr>
        <w:t>2.2 Mathematical Frameworks for Measuring Competitive Balance</w:t>
      </w:r>
      <w:bookmarkEnd w:id="12"/>
    </w:p>
    <w:p w14:paraId="29246EA4" w14:textId="406A52AE"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mathematical frameworks that are relevant include three complementary indices that examine three different dimensions of competitive balance. These three frameworks have been chosen together because they capture different dimensions of competitive balance. The Herfindahl-Hirschman Index (HHI) measures points concentration, revealing whether a few clubs accumulate most of the points. In the context of football, </w:t>
      </w:r>
      <w:r w:rsidR="00B90EE9" w:rsidRPr="006454D3">
        <w:rPr>
          <w:rFonts w:ascii="Times New Roman" w:hAnsi="Times New Roman" w:cs="Times New Roman"/>
        </w:rPr>
        <w:t xml:space="preserve">the </w:t>
      </w:r>
      <w:r w:rsidRPr="006454D3">
        <w:rPr>
          <w:rFonts w:ascii="Times New Roman" w:hAnsi="Times New Roman" w:cs="Times New Roman"/>
        </w:rPr>
        <w:t>HHI measures points concentration, revealing whether a few clubs accumulate most of the points. It is calculated by squaring each club’s share of total league points, where the higher values indicate a greater concentration</w:t>
      </w:r>
      <w:r w:rsidR="00A07D8D" w:rsidRPr="006454D3">
        <w:rPr>
          <w:rFonts w:ascii="Times New Roman" w:hAnsi="Times New Roman" w:cs="Times New Roman"/>
        </w:rPr>
        <w:t>,</w:t>
      </w:r>
      <w:r w:rsidRPr="006454D3">
        <w:rPr>
          <w:rFonts w:ascii="Times New Roman" w:hAnsi="Times New Roman" w:cs="Times New Roman"/>
        </w:rPr>
        <w:t xml:space="preserve"> resulting in less competitive balance. When each team has an identical proportion of points, the HHI will equal one (the lowest value it could have), indicating perfect balance. </w:t>
      </w:r>
      <w:r w:rsidRPr="006454D3">
        <w:rPr>
          <w:rFonts w:ascii="Times New Roman" w:hAnsi="Times New Roman" w:cs="Times New Roman"/>
        </w:rPr>
        <w:lastRenderedPageBreak/>
        <w:t xml:space="preserve">Higher HHI values tell you that a few clubs accumulate most of the points. Academic analysis of Premier League data has shown a general trend of increasing HHI over time, supporting the hypothesis that the league has become increasingly imbalanced (Basini </w:t>
      </w:r>
      <w:r w:rsidRPr="006454D3">
        <w:rPr>
          <w:rFonts w:ascii="Times New Roman" w:hAnsi="Times New Roman" w:cs="Times New Roman"/>
          <w:i/>
          <w:iCs/>
        </w:rPr>
        <w:t>et al.</w:t>
      </w:r>
      <w:r w:rsidRPr="006454D3">
        <w:rPr>
          <w:rFonts w:ascii="Times New Roman" w:hAnsi="Times New Roman" w:cs="Times New Roman"/>
        </w:rPr>
        <w:t xml:space="preserve">, 2023, p. 5).  </w:t>
      </w:r>
    </w:p>
    <w:p w14:paraId="75B55B66"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The second index, the Gini coefficient, from development economics, measures inequality in the distribution of points, ranging from zero (perfect equality) to one (perfect inequality). It shows whether a few clubs are accumulating most of the points, providing a measure of overall league concentration. Inequality-based measures such as the Gini coefficient have been commonly used in sports economics to assess competitive balance across leagues and over time (Dubois, 2022; Michie and Oughton, 2004).</w:t>
      </w:r>
    </w:p>
    <w:p w14:paraId="49803F61"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Finally, A natural way to summarise the vector of the proportion of points shared among all teams in a league is to use the idea of entropy. The normalised Shannon Entropy from information theory captures outcome uncertainty and the unpredictability in match outcomes. It measures how evenly points are distributed, where higher entropy indicates greater unpredictability. The relative entropy statistics take a maximum value of 1 in the case where each team has an equal points share, corresponding to a perfectly balanced league. Lower values correlate with a more imbalanced league. Analysis of Premier League data has shown a general trend towards lower relative entropy, once again agreeing with the hypothesis that the Premier League has typically become more imbalanced. Using a single metric risks incomplete conclusions because championship concentration alone does not capture weekly outcome uncertainty. These three complementary frameworks provide a more comprehensive assessment of competitive balance than any single index could offer.</w:t>
      </w:r>
    </w:p>
    <w:p w14:paraId="63387358" w14:textId="6D780148" w:rsidR="00581867" w:rsidRPr="006454D3" w:rsidRDefault="00581867" w:rsidP="006454D3">
      <w:pPr>
        <w:pStyle w:val="Heading2"/>
        <w:spacing w:line="360" w:lineRule="auto"/>
        <w:rPr>
          <w:rFonts w:ascii="Times New Roman" w:hAnsi="Times New Roman" w:cs="Times New Roman"/>
          <w:sz w:val="24"/>
          <w:szCs w:val="24"/>
        </w:rPr>
      </w:pPr>
      <w:bookmarkStart w:id="13" w:name="_Toc239766677"/>
      <w:r w:rsidRPr="006454D3">
        <w:rPr>
          <w:rFonts w:ascii="Times New Roman" w:hAnsi="Times New Roman" w:cs="Times New Roman"/>
          <w:sz w:val="24"/>
          <w:szCs w:val="24"/>
        </w:rPr>
        <w:t>2.</w:t>
      </w:r>
      <w:r w:rsidR="001070B4" w:rsidRPr="006454D3">
        <w:rPr>
          <w:rFonts w:ascii="Times New Roman" w:hAnsi="Times New Roman" w:cs="Times New Roman"/>
          <w:sz w:val="24"/>
          <w:szCs w:val="24"/>
        </w:rPr>
        <w:t>3</w:t>
      </w:r>
      <w:r w:rsidRPr="006454D3">
        <w:rPr>
          <w:rFonts w:ascii="Times New Roman" w:hAnsi="Times New Roman" w:cs="Times New Roman"/>
          <w:sz w:val="24"/>
          <w:szCs w:val="24"/>
        </w:rPr>
        <w:t xml:space="preserve"> Empirical </w:t>
      </w:r>
      <w:r w:rsidR="00A32184">
        <w:rPr>
          <w:rFonts w:ascii="Times New Roman" w:hAnsi="Times New Roman" w:cs="Times New Roman"/>
          <w:sz w:val="24"/>
          <w:szCs w:val="24"/>
        </w:rPr>
        <w:t>S</w:t>
      </w:r>
      <w:r w:rsidRPr="006454D3">
        <w:rPr>
          <w:rFonts w:ascii="Times New Roman" w:hAnsi="Times New Roman" w:cs="Times New Roman"/>
          <w:sz w:val="24"/>
          <w:szCs w:val="24"/>
        </w:rPr>
        <w:t>tudies on FFP and Competitive Balance</w:t>
      </w:r>
      <w:bookmarkEnd w:id="13"/>
    </w:p>
    <w:p w14:paraId="580C58A9" w14:textId="2870F3FA"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Previous studies on FFP’s effectiveness in the Premier League have produced mixed results while using a variety of frameworks, showing the complexity of </w:t>
      </w:r>
      <w:r w:rsidR="005435FE" w:rsidRPr="006454D3">
        <w:rPr>
          <w:rFonts w:ascii="Times New Roman" w:hAnsi="Times New Roman" w:cs="Times New Roman"/>
        </w:rPr>
        <w:t>separating</w:t>
      </w:r>
      <w:r w:rsidRPr="006454D3">
        <w:rPr>
          <w:rFonts w:ascii="Times New Roman" w:hAnsi="Times New Roman" w:cs="Times New Roman"/>
        </w:rPr>
        <w:t xml:space="preserve"> the effect of financial regulation from other factors like broadcast revenue growth, Champions League prize money, and the impact of COVID-19. Freestone and Manoli (2017) used the Herfindahl Index of Competitive Balance as the primary method, supported by standard deviation of points analysis and a Scully-Noll ratio analysis. Plumley, Ramchandani and Wilson (2018) used recognized measures of concentration and dominance across five leagues. The Gini coefficient has also been </w:t>
      </w:r>
      <w:r w:rsidR="00A07D8D" w:rsidRPr="006454D3">
        <w:rPr>
          <w:rFonts w:ascii="Times New Roman" w:hAnsi="Times New Roman" w:cs="Times New Roman"/>
        </w:rPr>
        <w:t>discussed</w:t>
      </w:r>
      <w:r w:rsidRPr="006454D3">
        <w:rPr>
          <w:rFonts w:ascii="Times New Roman" w:hAnsi="Times New Roman" w:cs="Times New Roman"/>
        </w:rPr>
        <w:t xml:space="preserve"> in sports economics to assess competitive balance across leagues and over time </w:t>
      </w:r>
      <w:r w:rsidRPr="006454D3">
        <w:rPr>
          <w:rFonts w:ascii="Times New Roman" w:hAnsi="Times New Roman" w:cs="Times New Roman"/>
        </w:rPr>
        <w:lastRenderedPageBreak/>
        <w:t xml:space="preserve">(Dubois, 2022; Basini et al., 2026), but it hasn’t been used yet in the literature that’s been reviewed for this study. Some studies have found that FFP has successfully improved financial discipline. The results show that while FFP improved profitability and financial discipline in some countries, England and Spain being the main beneficiaries, its effects were still </w:t>
      </w:r>
      <w:r w:rsidR="00990ECB" w:rsidRPr="006454D3">
        <w:rPr>
          <w:rFonts w:ascii="Times New Roman" w:hAnsi="Times New Roman" w:cs="Times New Roman"/>
        </w:rPr>
        <w:t>inconsistent (</w:t>
      </w:r>
      <w:r w:rsidRPr="006454D3">
        <w:rPr>
          <w:rFonts w:ascii="Times New Roman" w:hAnsi="Times New Roman" w:cs="Times New Roman"/>
        </w:rPr>
        <w:t>Aalto, 2025, p. 23). In France and Italy, the results of FFP showed marginal or non-existent changes (Aalto, 2025, p. 23). These differences could be due to differences in rules created by the domestic league that complement UEFA’s FFP. While this is a relevant consideration, it falls outside the scope of this study, which focuses exclusively on the English Premier League and does not analyse the specific domestic rules of other leagues.</w:t>
      </w:r>
    </w:p>
    <w:p w14:paraId="6CB21EDD" w14:textId="7C480103"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Collectively, these studies suggest a consistent pattern: while FFP has improved financial </w:t>
      </w:r>
      <w:r w:rsidR="00990ECB" w:rsidRPr="006454D3">
        <w:rPr>
          <w:rFonts w:ascii="Times New Roman" w:hAnsi="Times New Roman" w:cs="Times New Roman"/>
        </w:rPr>
        <w:t>discipline, increased</w:t>
      </w:r>
      <w:r w:rsidRPr="006454D3">
        <w:rPr>
          <w:rFonts w:ascii="Times New Roman" w:hAnsi="Times New Roman" w:cs="Times New Roman"/>
        </w:rPr>
        <w:t xml:space="preserve"> profitability</w:t>
      </w:r>
      <w:r w:rsidR="00A07D8D" w:rsidRPr="006454D3">
        <w:rPr>
          <w:rFonts w:ascii="Times New Roman" w:hAnsi="Times New Roman" w:cs="Times New Roman"/>
        </w:rPr>
        <w:t>,</w:t>
      </w:r>
      <w:r w:rsidRPr="006454D3">
        <w:rPr>
          <w:rFonts w:ascii="Times New Roman" w:hAnsi="Times New Roman" w:cs="Times New Roman"/>
        </w:rPr>
        <w:t xml:space="preserve"> and </w:t>
      </w:r>
      <w:r w:rsidR="00812DBA" w:rsidRPr="006454D3">
        <w:rPr>
          <w:rFonts w:ascii="Times New Roman" w:hAnsi="Times New Roman" w:cs="Times New Roman"/>
        </w:rPr>
        <w:t>reduced</w:t>
      </w:r>
      <w:r w:rsidRPr="006454D3">
        <w:rPr>
          <w:rFonts w:ascii="Times New Roman" w:hAnsi="Times New Roman" w:cs="Times New Roman"/>
        </w:rPr>
        <w:t xml:space="preserve"> wage inflation</w:t>
      </w:r>
      <w:r w:rsidR="00FD1721" w:rsidRPr="006454D3">
        <w:rPr>
          <w:rFonts w:ascii="Times New Roman" w:hAnsi="Times New Roman" w:cs="Times New Roman"/>
        </w:rPr>
        <w:t xml:space="preserve">, </w:t>
      </w:r>
      <w:r w:rsidRPr="006454D3">
        <w:rPr>
          <w:rFonts w:ascii="Times New Roman" w:hAnsi="Times New Roman" w:cs="Times New Roman"/>
        </w:rPr>
        <w:t>it has not translated into improved competitive balance. Aalto cites Francois et al. (2022), finding a "460 percent increase in average operating results" in the English Premier League when comparing 2008–2012 (pre-FFP) to 2012–2018 (post-FFP) (Aalto, 2025, p. 11). Alabi and Urquhart (2024, p. 7) also found that “a higher league performance did not improve profitability.” Championship diversity has also declined, a pattern consistent across studies. Plumley, Mohan Ramchandani and Wilson (2018, p. 11) report that the variety of title winners in Italy, France and Germany has decreased in their study's timeframe (from 2005 to 2017). Peeters and Szymanski showed that while FFP successfully reduced wage inflation across the top leagues in Europe, it did not improve championship diversity because its club-specific break-even regulations fail to equalize the spending allowance of clubs with fundamentally different revenue bases (Peeters and Szymanski, 2014).</w:t>
      </w:r>
    </w:p>
    <w:p w14:paraId="0856EB7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Conversely, there is a growing amount of support that suggests that FFP may have unintentionally worsened competitive balance. Birkhäuser, Kaserer and Urban (2018) agree with Peeters and Szymanski, and Plumley, Mohan Ramchandani and Wilson that FFP could have reinforced the dominance of already established champions and has frozen the hierarchy of where teams finish at the end of the season. </w:t>
      </w:r>
    </w:p>
    <w:p w14:paraId="0993EC5B" w14:textId="303781FD"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most comprehensive study is done by Ramchandani et al. (2023, p. 1), who analysed the competitive balance in “24 top-division domestic football leagues in Europe before and after the implementation of UEFA’s Financial Fair Play (FFP) regulations.” This longitudinal study </w:t>
      </w:r>
      <w:r w:rsidR="00812DBA" w:rsidRPr="006454D3">
        <w:rPr>
          <w:rFonts w:ascii="Times New Roman" w:hAnsi="Times New Roman" w:cs="Times New Roman"/>
        </w:rPr>
        <w:lastRenderedPageBreak/>
        <w:t>covers</w:t>
      </w:r>
      <w:r w:rsidRPr="006454D3">
        <w:rPr>
          <w:rFonts w:ascii="Times New Roman" w:hAnsi="Times New Roman" w:cs="Times New Roman"/>
        </w:rPr>
        <w:t xml:space="preserve"> 22 seasons from the 2000/01 season to the 2021/22 season. Through this study, they found that seven of the 24 leagues examined saw a statistically significant worsening of league concentration after the introduction of FFP. Fourteen leagues saw a decline in the number of top four finishers, while thirteen saw a reduction in the number of unique title winners (Ramchandani </w:t>
      </w:r>
      <w:r w:rsidRPr="006454D3">
        <w:rPr>
          <w:rFonts w:ascii="Times New Roman" w:hAnsi="Times New Roman" w:cs="Times New Roman"/>
          <w:i/>
          <w:iCs/>
        </w:rPr>
        <w:t>et al.</w:t>
      </w:r>
      <w:r w:rsidRPr="006454D3">
        <w:rPr>
          <w:rFonts w:ascii="Times New Roman" w:hAnsi="Times New Roman" w:cs="Times New Roman"/>
        </w:rPr>
        <w:t xml:space="preserve">, 2023, p. 1). Overall, these results indicate that FFP has affected competitive balance in several European football leagues. </w:t>
      </w:r>
    </w:p>
    <w:p w14:paraId="2B1EC036" w14:textId="7D67C6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Plumley, Mohan Ramchandani and Wilson (2018) looked at the 5 major football leagues in Europe and found a significant decline in competitive balance after FFP was implemented for the Spanish, German and French leagues. England and Italy didn’t experience this significant change. This finding raises the question of why they found something different in their results compared to the results of other studies. Potential factors could include differences in the timeframes analysed, the specific leagues examined</w:t>
      </w:r>
      <w:r w:rsidR="00812DBA" w:rsidRPr="006454D3">
        <w:rPr>
          <w:rFonts w:ascii="Times New Roman" w:hAnsi="Times New Roman" w:cs="Times New Roman"/>
        </w:rPr>
        <w:t>,</w:t>
      </w:r>
      <w:r w:rsidRPr="006454D3">
        <w:rPr>
          <w:rFonts w:ascii="Times New Roman" w:hAnsi="Times New Roman" w:cs="Times New Roman"/>
        </w:rPr>
        <w:t xml:space="preserve"> and the metrics used to measure competitive balance. Some studies have focused on financial outcomes such as profitability and wage inflation</w:t>
      </w:r>
      <w:r w:rsidR="00812DBA" w:rsidRPr="006454D3">
        <w:rPr>
          <w:rFonts w:ascii="Times New Roman" w:hAnsi="Times New Roman" w:cs="Times New Roman"/>
        </w:rPr>
        <w:t>,</w:t>
      </w:r>
      <w:r w:rsidRPr="006454D3">
        <w:rPr>
          <w:rFonts w:ascii="Times New Roman" w:hAnsi="Times New Roman" w:cs="Times New Roman"/>
        </w:rPr>
        <w:t xml:space="preserve"> while others have examined competitive balance directly. These differing approaches may explain why findings vary across studies. These considerations are relevant to the present study, which addresses the gaps identified in the literature by focusing exclusively on the English Premier League over a 20-season timeframe, using three complementary metrics (HHI, Gini </w:t>
      </w:r>
      <w:r w:rsidR="009D2CAE" w:rsidRPr="006454D3">
        <w:rPr>
          <w:rFonts w:ascii="Times New Roman" w:hAnsi="Times New Roman" w:cs="Times New Roman"/>
        </w:rPr>
        <w:t>c</w:t>
      </w:r>
      <w:r w:rsidRPr="006454D3">
        <w:rPr>
          <w:rFonts w:ascii="Times New Roman" w:hAnsi="Times New Roman" w:cs="Times New Roman"/>
        </w:rPr>
        <w:t>oefficient, and Shannon Entropy) to provide a more comprehensive assessment of competitive balance.</w:t>
      </w:r>
    </w:p>
    <w:p w14:paraId="55C096B5" w14:textId="6ACF9513" w:rsidR="00230233" w:rsidRPr="006454D3" w:rsidRDefault="00230233" w:rsidP="006454D3">
      <w:pPr>
        <w:spacing w:line="360" w:lineRule="auto"/>
        <w:ind w:firstLine="720"/>
        <w:rPr>
          <w:rFonts w:ascii="Times New Roman" w:hAnsi="Times New Roman" w:cs="Times New Roman"/>
          <w:lang w:val="en-GB"/>
        </w:rPr>
      </w:pPr>
      <w:r w:rsidRPr="006454D3">
        <w:rPr>
          <w:rFonts w:ascii="Times New Roman" w:hAnsi="Times New Roman" w:cs="Times New Roman"/>
        </w:rPr>
        <w:t xml:space="preserve">One study specifically examined the effect of FFP on competitive balance in the English Premier League </w:t>
      </w:r>
      <w:r w:rsidRPr="006454D3">
        <w:rPr>
          <w:rFonts w:ascii="Times New Roman" w:hAnsi="Times New Roman" w:cs="Times New Roman"/>
          <w:lang w:val="en-GB"/>
        </w:rPr>
        <w:t xml:space="preserve">(Freestone and Manoli, 2017). They used the Herfindahl Index of Competitive </w:t>
      </w:r>
      <w:r w:rsidR="00812DBA" w:rsidRPr="006454D3">
        <w:rPr>
          <w:rFonts w:ascii="Times New Roman" w:hAnsi="Times New Roman" w:cs="Times New Roman"/>
          <w:lang w:val="en-GB"/>
        </w:rPr>
        <w:t>Balance</w:t>
      </w:r>
      <w:r w:rsidRPr="006454D3">
        <w:rPr>
          <w:rFonts w:ascii="Times New Roman" w:hAnsi="Times New Roman" w:cs="Times New Roman"/>
          <w:lang w:val="en-GB"/>
        </w:rPr>
        <w:t xml:space="preserve"> as the primary method, supported by standard deviation of points analysis and a Scully-Noll ratio analysis, covering 21 seasons from 1995/1996 to 2015/2016. The results did not indicate that FFP regulations reduced competitive balance in the EPL; instead, they suggested a positive effect. This positive effect exceeds the primary aim of the regulations and underlines their importance in the future stability of club football. However, this study does not include the post-COVID period, where Manchester City has further consolidated its dominance with four titles in five seasons. This limitation is significant and supports the need for updated analysis. </w:t>
      </w:r>
    </w:p>
    <w:p w14:paraId="58627558" w14:textId="16C21EEA" w:rsidR="00230233" w:rsidRPr="006454D3" w:rsidRDefault="00230233" w:rsidP="006454D3">
      <w:pPr>
        <w:pStyle w:val="Heading2"/>
        <w:spacing w:line="360" w:lineRule="auto"/>
        <w:rPr>
          <w:rFonts w:ascii="Times New Roman" w:hAnsi="Times New Roman" w:cs="Times New Roman"/>
          <w:sz w:val="24"/>
          <w:szCs w:val="24"/>
        </w:rPr>
      </w:pPr>
      <w:bookmarkStart w:id="14" w:name="_Toc239766678"/>
      <w:r w:rsidRPr="006454D3">
        <w:rPr>
          <w:rFonts w:ascii="Times New Roman" w:hAnsi="Times New Roman" w:cs="Times New Roman"/>
          <w:sz w:val="24"/>
          <w:szCs w:val="24"/>
        </w:rPr>
        <w:lastRenderedPageBreak/>
        <w:t>2.</w:t>
      </w:r>
      <w:r w:rsidR="001070B4" w:rsidRPr="006454D3">
        <w:rPr>
          <w:rFonts w:ascii="Times New Roman" w:hAnsi="Times New Roman" w:cs="Times New Roman"/>
          <w:sz w:val="24"/>
          <w:szCs w:val="24"/>
        </w:rPr>
        <w:t>4</w:t>
      </w:r>
      <w:r w:rsidR="00D86CCB" w:rsidRPr="006454D3">
        <w:rPr>
          <w:rFonts w:ascii="Times New Roman" w:hAnsi="Times New Roman" w:cs="Times New Roman"/>
          <w:sz w:val="24"/>
          <w:szCs w:val="24"/>
        </w:rPr>
        <w:t xml:space="preserve"> Critical Evaluation and Research Gaps</w:t>
      </w:r>
      <w:bookmarkEnd w:id="14"/>
    </w:p>
    <w:p w14:paraId="543C97C5"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When looking at the previous literature, there are four gaps that can be seen. The first gap is that most studies stop around the 2018/2019 season and don’t cover the seasons after COVID-19. This is significant because COVID-19 disrupted club finances, which made them more likely to be in financial distress (Alabi and Urquhart, 2023, p. 10). Manchester City’s dominance of the Premier League continued to grow, and the financial gap between the “Big Six” and the fourteen other clubs in the league has widened further.</w:t>
      </w:r>
    </w:p>
    <w:p w14:paraId="33974280"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Second, no study has applied all three metrics (HHI, Gini, and Shannon Entropy) simultaneously to the EPL over 20 years for the pre/post FFP window. The single-metric studies run the risk of incomplete conclusions because championship concentration alone cannot capture weekly outcome uncertainty and vice versa.  The HHI and relative entropy measures will give complementary perspectives. The HHI measures point concentration, while the entropy measures unpredictability of outcomes. </w:t>
      </w:r>
    </w:p>
    <w:p w14:paraId="4CDEEB7C"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Third, many studies analyse multiple leagues rather than just the Premier League. Of the 11 articles I reviewed for this study, four were Premier League-specific, but they focused only on league competitiveness and did not examine how FFP affected it. The remaining seven articles examined FFP and competitiveness across multiple leagues. By analysing multiple leagues, it can mask Premier League-specific trends, such as its unique financial structures, broadcast deals, and competitive dynamics. The EPL’s revenue distribution model is different from La Liga’s (Spanish First League), which operates a 1:1 financial control model, and from the Bundesliga’s 50+1 ownership rule (Johnson, 2026). </w:t>
      </w:r>
    </w:p>
    <w:p w14:paraId="1EFCDCB9"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Finally, as I mentioned in the previous paragraph, financial studies and competitive balance studies are disconnected. Some researchers examined FFP’s impact on club profitability, while others looked at competitive balance. Few were able to integrate both aspects to see if financial improvement could relate to sporting parity (Urdaneta-Camacho </w:t>
      </w:r>
      <w:r w:rsidRPr="006454D3">
        <w:rPr>
          <w:rFonts w:ascii="Times New Roman" w:hAnsi="Times New Roman" w:cs="Times New Roman"/>
          <w:i/>
          <w:iCs/>
        </w:rPr>
        <w:t>et al.</w:t>
      </w:r>
      <w:r w:rsidRPr="006454D3">
        <w:rPr>
          <w:rFonts w:ascii="Times New Roman" w:hAnsi="Times New Roman" w:cs="Times New Roman"/>
        </w:rPr>
        <w:t xml:space="preserve">, 2025). Urdaneta-Camacho et al. (2025) found that FFP improved the financial situation for La Liga in the short term, but it could promote imbalances between clubs in competitive balance. This indicates a conflict between the regulatory objectives of sporting fairness and financial viability. </w:t>
      </w:r>
    </w:p>
    <w:p w14:paraId="65AC7587" w14:textId="268DE147" w:rsidR="00230233" w:rsidRPr="006454D3" w:rsidRDefault="00230233" w:rsidP="006454D3">
      <w:pPr>
        <w:pStyle w:val="Heading2"/>
        <w:spacing w:line="360" w:lineRule="auto"/>
        <w:rPr>
          <w:rFonts w:ascii="Times New Roman" w:hAnsi="Times New Roman" w:cs="Times New Roman"/>
          <w:sz w:val="24"/>
          <w:szCs w:val="24"/>
        </w:rPr>
      </w:pPr>
      <w:bookmarkStart w:id="15" w:name="_Toc239766679"/>
      <w:r w:rsidRPr="006454D3">
        <w:rPr>
          <w:rFonts w:ascii="Times New Roman" w:hAnsi="Times New Roman" w:cs="Times New Roman"/>
          <w:sz w:val="24"/>
          <w:szCs w:val="24"/>
        </w:rPr>
        <w:lastRenderedPageBreak/>
        <w:t>2.</w:t>
      </w:r>
      <w:r w:rsidR="001070B4" w:rsidRPr="006454D3">
        <w:rPr>
          <w:rFonts w:ascii="Times New Roman" w:hAnsi="Times New Roman" w:cs="Times New Roman"/>
          <w:sz w:val="24"/>
          <w:szCs w:val="24"/>
        </w:rPr>
        <w:t>5</w:t>
      </w:r>
      <w:r w:rsidRPr="006454D3">
        <w:rPr>
          <w:rFonts w:ascii="Times New Roman" w:hAnsi="Times New Roman" w:cs="Times New Roman"/>
          <w:sz w:val="24"/>
          <w:szCs w:val="24"/>
        </w:rPr>
        <w:t xml:space="preserve"> </w:t>
      </w:r>
      <w:r w:rsidR="00B64134" w:rsidRPr="006454D3">
        <w:rPr>
          <w:rFonts w:ascii="Times New Roman" w:hAnsi="Times New Roman" w:cs="Times New Roman"/>
          <w:sz w:val="24"/>
          <w:szCs w:val="24"/>
        </w:rPr>
        <w:t>Summary and Link to Research Questions</w:t>
      </w:r>
      <w:bookmarkEnd w:id="15"/>
    </w:p>
    <w:p w14:paraId="2425B175" w14:textId="5C5E398A"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This study addresses the identified gaps by extending the timeline to 2025, applying three complementary metrics (HHI, Gini and Shannon Entropy) to a single league (the EPL), and providing a focused pre-versus post-FFP comparison. By doing this, it will offer a more complete and methodical assessment of the Premier League and whether FFP is achieving its goal. From these gaps, three research questions emerged. The first question is: </w:t>
      </w:r>
      <w:r w:rsidR="00B06244" w:rsidRPr="006454D3">
        <w:rPr>
          <w:rFonts w:ascii="Times New Roman" w:hAnsi="Times New Roman" w:cs="Times New Roman"/>
        </w:rPr>
        <w:t>How</w:t>
      </w:r>
      <w:r w:rsidRPr="006454D3">
        <w:rPr>
          <w:rFonts w:ascii="Times New Roman" w:hAnsi="Times New Roman" w:cs="Times New Roman"/>
        </w:rPr>
        <w:t xml:space="preserve"> have HHI, Gini coefficient, and normalized Shannon Entropy scores for points distribution in the Premier League changed between pre-FFP and post-FFP periods? The second question is: </w:t>
      </w:r>
      <w:r w:rsidR="005757AC" w:rsidRPr="006454D3">
        <w:rPr>
          <w:rFonts w:ascii="Times New Roman" w:hAnsi="Times New Roman" w:cs="Times New Roman"/>
        </w:rPr>
        <w:t>I</w:t>
      </w:r>
      <w:r w:rsidRPr="006454D3">
        <w:rPr>
          <w:rFonts w:ascii="Times New Roman" w:hAnsi="Times New Roman" w:cs="Times New Roman"/>
        </w:rPr>
        <w:t xml:space="preserve">s there a statistically significant difference in competitive balance between the two periods, as measured by t-tests comparing mean index values? The final question is: </w:t>
      </w:r>
      <w:r w:rsidR="005B7ED8" w:rsidRPr="006454D3">
        <w:rPr>
          <w:rFonts w:ascii="Times New Roman" w:hAnsi="Times New Roman" w:cs="Times New Roman"/>
        </w:rPr>
        <w:t>What</w:t>
      </w:r>
      <w:r w:rsidRPr="006454D3">
        <w:rPr>
          <w:rFonts w:ascii="Times New Roman" w:hAnsi="Times New Roman" w:cs="Times New Roman"/>
        </w:rPr>
        <w:t xml:space="preserve"> are the practical implications for Premier League regulators and club managers based on the quantitative evidence? The following chapter will outline the methodology employed to collect and analyse the data for this study.</w:t>
      </w:r>
    </w:p>
    <w:p w14:paraId="64544EFA" w14:textId="25C7C7F7" w:rsidR="00230233" w:rsidRPr="006454D3" w:rsidRDefault="00230233" w:rsidP="006454D3">
      <w:pPr>
        <w:pStyle w:val="Heading1"/>
        <w:spacing w:line="360" w:lineRule="auto"/>
        <w:rPr>
          <w:rFonts w:ascii="Times New Roman" w:hAnsi="Times New Roman" w:cs="Times New Roman"/>
          <w:sz w:val="24"/>
          <w:szCs w:val="24"/>
        </w:rPr>
      </w:pPr>
      <w:bookmarkStart w:id="16" w:name="_Toc239766680"/>
      <w:r w:rsidRPr="006454D3">
        <w:rPr>
          <w:rFonts w:ascii="Times New Roman" w:hAnsi="Times New Roman" w:cs="Times New Roman"/>
          <w:sz w:val="24"/>
          <w:szCs w:val="24"/>
        </w:rPr>
        <w:t>Chapter 3</w:t>
      </w:r>
      <w:bookmarkEnd w:id="16"/>
    </w:p>
    <w:p w14:paraId="4FDC598D" w14:textId="5B9E5E98"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This chapter will go over the methodology used to address the research aim and answer the research questions. These questions are: (1) How have HHI, Gini </w:t>
      </w:r>
      <w:r w:rsidR="009D2CAE" w:rsidRPr="006454D3">
        <w:rPr>
          <w:rFonts w:ascii="Times New Roman" w:hAnsi="Times New Roman" w:cs="Times New Roman"/>
        </w:rPr>
        <w:t>c</w:t>
      </w:r>
      <w:r w:rsidRPr="006454D3">
        <w:rPr>
          <w:rFonts w:ascii="Times New Roman" w:hAnsi="Times New Roman" w:cs="Times New Roman"/>
        </w:rPr>
        <w:t>oefficient, and normalised Shannon Entropy scores for points distribution in the Premier League changed between pre-FFP and post-FFP periods? (2) Is there a statistically significant difference in competitive balance between the two periods, as measured by t-tests comparing mean index values? (3) What are the practical implications for Premier League regulators and club managers based on the quantitative evidence? Following what Saunders, Lewis and Thornhill (2019) suggest, the methodology will be structured using the onion research framework. It will start with the outer layer (research philosophy) and work its way towards the inner layers (research approach, methodological choice, research strategy, and research techniques and procedures). This approach is suitable because the study treats competitive balance as a measurable concept that can be assessed using established mathematical indices.</w:t>
      </w:r>
    </w:p>
    <w:p w14:paraId="3E769543" w14:textId="0ED3EFF1" w:rsidR="001070B4" w:rsidRPr="006454D3" w:rsidRDefault="001070B4" w:rsidP="006454D3">
      <w:pPr>
        <w:pStyle w:val="Heading2"/>
        <w:spacing w:line="360" w:lineRule="auto"/>
        <w:rPr>
          <w:rFonts w:ascii="Times New Roman" w:hAnsi="Times New Roman" w:cs="Times New Roman"/>
          <w:sz w:val="24"/>
          <w:szCs w:val="24"/>
        </w:rPr>
      </w:pPr>
      <w:bookmarkStart w:id="17" w:name="_Toc239766681"/>
      <w:r w:rsidRPr="006454D3">
        <w:rPr>
          <w:rFonts w:ascii="Times New Roman" w:hAnsi="Times New Roman" w:cs="Times New Roman"/>
          <w:sz w:val="24"/>
          <w:szCs w:val="24"/>
        </w:rPr>
        <w:t>3.1 Research Philosophy</w:t>
      </w:r>
      <w:bookmarkEnd w:id="17"/>
    </w:p>
    <w:p w14:paraId="53644D3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philosophy used for this study is positivism. Positivism is a way of thinking where you “can only truly understand the world through things we can observe, measure, and experience directly” (Khanday </w:t>
      </w:r>
      <w:r w:rsidRPr="006454D3">
        <w:rPr>
          <w:rFonts w:ascii="Times New Roman" w:hAnsi="Times New Roman" w:cs="Times New Roman"/>
          <w:i/>
          <w:iCs/>
        </w:rPr>
        <w:t>et al.</w:t>
      </w:r>
      <w:r w:rsidRPr="006454D3">
        <w:rPr>
          <w:rFonts w:ascii="Times New Roman" w:hAnsi="Times New Roman" w:cs="Times New Roman"/>
        </w:rPr>
        <w:t>, 2024, p. 1). Saunders, Lewis and Thornhill (2023, pp. 145–</w:t>
      </w:r>
      <w:r w:rsidRPr="006454D3">
        <w:rPr>
          <w:rFonts w:ascii="Times New Roman" w:hAnsi="Times New Roman" w:cs="Times New Roman"/>
        </w:rPr>
        <w:lastRenderedPageBreak/>
        <w:t xml:space="preserve">147) explain positivism as the emphasis on rigorously scientific empiricist techniques intended to produce genuine facts and data free from bias and human interpretation. </w:t>
      </w:r>
    </w:p>
    <w:p w14:paraId="49F30C6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philosophical position works for this study for many different reasons. The first one being the research treats competitive balance as an objectively measurable idea that exists independently of the researcher’s interpretation. The study depends on observable, quantifiable data (league points and club revenue figures) that can be measured and analysed empirically. Second, the researcher is looking to identify causal relationships. Specifically, the implementation of Financial Fair Play regulations caused a measurable change in competitive balance. Positivism is well-suited for this purpose because it focuses on discovering evident and measurable facts and patterns, and only events that can be observed and measured lead to the production of reliable and meaningful data. Finally, the study wants to produce findings that can be generalized beyond the immediate study. Positivism allows the development of law-like generalisations that can inform policy decisions in similar contexts. </w:t>
      </w:r>
    </w:p>
    <w:p w14:paraId="0C2F8198" w14:textId="3CE9848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From an epistemological perspective, the researcher assumes that knowledge is obtained from observation and measurement, and that an objective, independent reality exists outside the human mind. The study has an objectivist ontological approach, holding that social processes (such as competitive balance) exist independently of social actors. Throughout the research process, the researcher maintains objectivity and detachment to ensure that the results accurately reflect the data rather than the researcher's biases. This was achieved through many practical measures. First, the study relied only on secondary data from publicly available sources, meaning the researcher did not influence the data collection process. Second, all calculations were performed using standardized formulas in Microsoft Excel, reducing the risk of subjective interpretation. Third, the mathematical indices used (HHI, Gini </w:t>
      </w:r>
      <w:r w:rsidR="009D2CAE" w:rsidRPr="006454D3">
        <w:rPr>
          <w:rFonts w:ascii="Times New Roman" w:hAnsi="Times New Roman" w:cs="Times New Roman"/>
        </w:rPr>
        <w:t>c</w:t>
      </w:r>
      <w:r w:rsidRPr="006454D3">
        <w:rPr>
          <w:rFonts w:ascii="Times New Roman" w:hAnsi="Times New Roman" w:cs="Times New Roman"/>
        </w:rPr>
        <w:t xml:space="preserve">oefficient, and Shannon Entropy) are well-established and objective measures that produce replicable results. Finally, the findings were compared to existing literature to ensure they align with or challenge established knowledge, reducing the risk of researcher bias influencing the interpretation. </w:t>
      </w:r>
    </w:p>
    <w:p w14:paraId="158B643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philosophical position aligns with the research aim and objectives because the study wants to measure and evaluate whether FFP regulations significantly changed the competitive balance. This will require objective measurement, statistical testing, and the identification of causal relationships. Positivism provides the philosophical basis for this approach. </w:t>
      </w:r>
    </w:p>
    <w:p w14:paraId="06FE7F2F" w14:textId="3E801D0A" w:rsidR="001070B4" w:rsidRPr="006454D3" w:rsidRDefault="001070B4" w:rsidP="006454D3">
      <w:pPr>
        <w:pStyle w:val="Heading2"/>
        <w:spacing w:line="360" w:lineRule="auto"/>
        <w:rPr>
          <w:rFonts w:ascii="Times New Roman" w:hAnsi="Times New Roman" w:cs="Times New Roman"/>
          <w:sz w:val="24"/>
          <w:szCs w:val="24"/>
        </w:rPr>
      </w:pPr>
      <w:bookmarkStart w:id="18" w:name="_Toc239766682"/>
      <w:r w:rsidRPr="006454D3">
        <w:rPr>
          <w:rFonts w:ascii="Times New Roman" w:hAnsi="Times New Roman" w:cs="Times New Roman"/>
          <w:sz w:val="24"/>
          <w:szCs w:val="24"/>
        </w:rPr>
        <w:lastRenderedPageBreak/>
        <w:t>3.2 Research Approach</w:t>
      </w:r>
      <w:bookmarkEnd w:id="18"/>
    </w:p>
    <w:p w14:paraId="1F9023B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research approach being used is deductive. This type of reasoning occurs when a conclusion is drawn from a series of premises based on theory, and the conclusion is true when every assumption is true (Saunders, Lewis and Thornhill, 2023, p. 154). When using a deductive approach, the researcher moves from theory to data, using established theoretical frameworks to formulate expectations about the phenomena being examined. </w:t>
      </w:r>
    </w:p>
    <w:p w14:paraId="77B7E55F" w14:textId="60F76550"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is appropriate for this study because the literature review has found established theories and empirical findings that regard to FFP and competitive balance. Previous studies (e.g., Ramchandani et al., 2023; Peeters and Szymanski, 2014; Plumley, Mohan Ramchandani and Wilson, 2018) have provided theoretical and empirical foundations </w:t>
      </w:r>
      <w:r w:rsidR="006B5C6C" w:rsidRPr="006454D3">
        <w:rPr>
          <w:rFonts w:ascii="Times New Roman" w:hAnsi="Times New Roman" w:cs="Times New Roman"/>
        </w:rPr>
        <w:t xml:space="preserve">suggesting </w:t>
      </w:r>
      <w:r w:rsidRPr="006454D3">
        <w:rPr>
          <w:rFonts w:ascii="Times New Roman" w:hAnsi="Times New Roman" w:cs="Times New Roman"/>
        </w:rPr>
        <w:t xml:space="preserve">that FFP may have affected the competitive balance in football leagues. The deductive approach allows this study to test </w:t>
      </w:r>
      <w:r w:rsidR="004D6544" w:rsidRPr="006454D3">
        <w:rPr>
          <w:rFonts w:ascii="Times New Roman" w:hAnsi="Times New Roman" w:cs="Times New Roman"/>
        </w:rPr>
        <w:t>whether</w:t>
      </w:r>
      <w:r w:rsidRPr="006454D3">
        <w:rPr>
          <w:rFonts w:ascii="Times New Roman" w:hAnsi="Times New Roman" w:cs="Times New Roman"/>
        </w:rPr>
        <w:t xml:space="preserve"> these findings are true for the Premier League across an extended period using a multi-metric methodology. </w:t>
      </w:r>
    </w:p>
    <w:p w14:paraId="64E753F0" w14:textId="18193310"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This study follows a deductive process by starting with the research aim and questions</w:t>
      </w:r>
      <w:r w:rsidR="00D52507" w:rsidRPr="006454D3">
        <w:rPr>
          <w:rFonts w:ascii="Times New Roman" w:hAnsi="Times New Roman" w:cs="Times New Roman"/>
        </w:rPr>
        <w:t xml:space="preserve"> derived</w:t>
      </w:r>
      <w:r w:rsidRPr="006454D3">
        <w:rPr>
          <w:rFonts w:ascii="Times New Roman" w:hAnsi="Times New Roman" w:cs="Times New Roman"/>
        </w:rPr>
        <w:t xml:space="preserve"> from the literature; developing specific hypotheses about the direction of change in competitive balance; collecting data to test these hypotheses; and drawing conclusions based on the evidence. This is consistent with the positivist philosophy supporting the study. </w:t>
      </w:r>
    </w:p>
    <w:p w14:paraId="3B3AF852" w14:textId="071DAED5" w:rsidR="001070B4" w:rsidRPr="006454D3" w:rsidRDefault="004A6049" w:rsidP="006454D3">
      <w:pPr>
        <w:pStyle w:val="Heading2"/>
        <w:spacing w:line="360" w:lineRule="auto"/>
        <w:rPr>
          <w:rFonts w:ascii="Times New Roman" w:hAnsi="Times New Roman" w:cs="Times New Roman"/>
          <w:sz w:val="24"/>
          <w:szCs w:val="24"/>
        </w:rPr>
      </w:pPr>
      <w:bookmarkStart w:id="19" w:name="_Toc239766683"/>
      <w:r w:rsidRPr="006454D3">
        <w:rPr>
          <w:rFonts w:ascii="Times New Roman" w:hAnsi="Times New Roman" w:cs="Times New Roman"/>
          <w:sz w:val="24"/>
          <w:szCs w:val="24"/>
        </w:rPr>
        <w:t>3.3 Research Design</w:t>
      </w:r>
      <w:bookmarkEnd w:id="19"/>
    </w:p>
    <w:p w14:paraId="198C03B8"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research design for this study is quantitative, longitudinal, and non-experimental. When looking at the quantitative side, the study uses numerical data (league points and revenue figures) and statistical analysis to measure competitive balance. Quantitative research involves collecting numerical data and analysing it while using statistical techniques (Simply Psychology, 2025). This approach is appropriate because the research treats competitive balance as something measurable and can be quantified using recognized mathematical indices. </w:t>
      </w:r>
    </w:p>
    <w:p w14:paraId="2B77620B" w14:textId="4BB55288"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study covers a 20-season period from the 2005-2006 season to the 2024-2025 season. Longitudinal studies take place over an extended period, </w:t>
      </w:r>
      <w:r w:rsidR="009338D7" w:rsidRPr="006454D3">
        <w:rPr>
          <w:rFonts w:ascii="Times New Roman" w:hAnsi="Times New Roman" w:cs="Times New Roman"/>
        </w:rPr>
        <w:t>allowing</w:t>
      </w:r>
      <w:r w:rsidRPr="006454D3">
        <w:rPr>
          <w:rFonts w:ascii="Times New Roman" w:hAnsi="Times New Roman" w:cs="Times New Roman"/>
        </w:rPr>
        <w:t xml:space="preserve"> researchers </w:t>
      </w:r>
      <w:r w:rsidR="009338D7" w:rsidRPr="006454D3">
        <w:rPr>
          <w:rFonts w:ascii="Times New Roman" w:hAnsi="Times New Roman" w:cs="Times New Roman"/>
        </w:rPr>
        <w:t xml:space="preserve">to </w:t>
      </w:r>
      <w:r w:rsidRPr="006454D3">
        <w:rPr>
          <w:rFonts w:ascii="Times New Roman" w:hAnsi="Times New Roman" w:cs="Times New Roman"/>
        </w:rPr>
        <w:t xml:space="preserve">identify developments and changes in characteristics of the population being studied (Du Preez, 2017, p. 77). Longitudinal design is important to the study because it allows for comparison of competitive balance before and after the implementation of FFP regulations. As noted by Mills </w:t>
      </w:r>
      <w:r w:rsidRPr="006454D3">
        <w:rPr>
          <w:rFonts w:ascii="Times New Roman" w:hAnsi="Times New Roman" w:cs="Times New Roman"/>
        </w:rPr>
        <w:lastRenderedPageBreak/>
        <w:t xml:space="preserve">and Whalen (2025, p. 977), analysing competitive balance near policy change can be very helpful, and a lack of change near new policy can suggest predictions of the invariance principle, while improvements or declines could imply the policy was effective or had unintended consequences. </w:t>
      </w:r>
    </w:p>
    <w:p w14:paraId="1DF8FC51" w14:textId="109A124A"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Since there is no need to manipulate any variables or control conditions, this study will be non-experimental. The study rather observes and measures variables as they naturally happen (Mirian, 2026). This is the right approach because the research examines historical data that can’t be manipulated. The researcher also cannot randomly assign clubs to FFP treatment and control groups; the regulations were applied universally. Therefore, the study relies on observational data and statistical comparisons of </w:t>
      </w:r>
      <w:r w:rsidR="00D52507" w:rsidRPr="006454D3">
        <w:rPr>
          <w:rFonts w:ascii="Times New Roman" w:hAnsi="Times New Roman" w:cs="Times New Roman"/>
        </w:rPr>
        <w:t>pre-</w:t>
      </w:r>
      <w:r w:rsidRPr="006454D3">
        <w:rPr>
          <w:rFonts w:ascii="Times New Roman" w:hAnsi="Times New Roman" w:cs="Times New Roman"/>
        </w:rPr>
        <w:t xml:space="preserve"> and post-regulation periods. </w:t>
      </w:r>
    </w:p>
    <w:p w14:paraId="4E8BBFB2" w14:textId="3C51A981" w:rsidR="004A6049" w:rsidRPr="006454D3" w:rsidRDefault="00803B2D" w:rsidP="006454D3">
      <w:pPr>
        <w:pStyle w:val="Heading2"/>
        <w:spacing w:line="360" w:lineRule="auto"/>
        <w:rPr>
          <w:rFonts w:ascii="Times New Roman" w:hAnsi="Times New Roman" w:cs="Times New Roman"/>
          <w:sz w:val="24"/>
          <w:szCs w:val="24"/>
        </w:rPr>
      </w:pPr>
      <w:bookmarkStart w:id="20" w:name="_Toc239766684"/>
      <w:r w:rsidRPr="006454D3">
        <w:rPr>
          <w:rFonts w:ascii="Times New Roman" w:hAnsi="Times New Roman" w:cs="Times New Roman"/>
          <w:sz w:val="24"/>
          <w:szCs w:val="24"/>
        </w:rPr>
        <w:t>3.4 Data Collection Methods</w:t>
      </w:r>
      <w:bookmarkEnd w:id="20"/>
    </w:p>
    <w:p w14:paraId="73F46B5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study uses secondary data only. Secondary data is “Data collected and analysed from previous research for other purposes can be further analysed and interpreted” (Du Preez, 2017, p. 78). This can include both quantitative and qualitative data and can be collected through sources such as government censuses, organizational surveys, and publicly available records. </w:t>
      </w:r>
    </w:p>
    <w:p w14:paraId="02C7DAFB"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The following table identifies the data sources used in this study:</w:t>
      </w:r>
    </w:p>
    <w:tbl>
      <w:tblPr>
        <w:tblStyle w:val="TableGrid"/>
        <w:tblW w:w="0" w:type="auto"/>
        <w:tblLook w:val="04A0" w:firstRow="1" w:lastRow="0" w:firstColumn="1" w:lastColumn="0" w:noHBand="0" w:noVBand="1"/>
      </w:tblPr>
      <w:tblGrid>
        <w:gridCol w:w="1616"/>
        <w:gridCol w:w="1531"/>
        <w:gridCol w:w="3355"/>
        <w:gridCol w:w="1348"/>
        <w:gridCol w:w="1500"/>
      </w:tblGrid>
      <w:tr w:rsidR="00230233" w:rsidRPr="006454D3" w14:paraId="18DA38B2" w14:textId="77777777" w:rsidTr="00EA31EA">
        <w:tc>
          <w:tcPr>
            <w:tcW w:w="1813" w:type="dxa"/>
          </w:tcPr>
          <w:p w14:paraId="48287CF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Data Type</w:t>
            </w:r>
          </w:p>
        </w:tc>
        <w:tc>
          <w:tcPr>
            <w:tcW w:w="1890" w:type="dxa"/>
          </w:tcPr>
          <w:p w14:paraId="544EE8E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Source</w:t>
            </w:r>
          </w:p>
        </w:tc>
        <w:tc>
          <w:tcPr>
            <w:tcW w:w="2057" w:type="dxa"/>
          </w:tcPr>
          <w:p w14:paraId="72498FE0"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URL/Access method</w:t>
            </w:r>
          </w:p>
        </w:tc>
        <w:tc>
          <w:tcPr>
            <w:tcW w:w="1934" w:type="dxa"/>
          </w:tcPr>
          <w:p w14:paraId="0B2179CB"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Years Covered</w:t>
            </w:r>
          </w:p>
        </w:tc>
        <w:tc>
          <w:tcPr>
            <w:tcW w:w="1656" w:type="dxa"/>
          </w:tcPr>
          <w:p w14:paraId="1E4A0623"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Purpose</w:t>
            </w:r>
          </w:p>
        </w:tc>
      </w:tr>
      <w:tr w:rsidR="00230233" w:rsidRPr="006454D3" w14:paraId="503E6F8A" w14:textId="77777777" w:rsidTr="00EA31EA">
        <w:tc>
          <w:tcPr>
            <w:tcW w:w="1813" w:type="dxa"/>
          </w:tcPr>
          <w:p w14:paraId="06BDBF30"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EPL League Tables</w:t>
            </w:r>
          </w:p>
        </w:tc>
        <w:tc>
          <w:tcPr>
            <w:tcW w:w="1890" w:type="dxa"/>
          </w:tcPr>
          <w:p w14:paraId="385C4298"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Premier League official website</w:t>
            </w:r>
          </w:p>
        </w:tc>
        <w:tc>
          <w:tcPr>
            <w:tcW w:w="2057" w:type="dxa"/>
          </w:tcPr>
          <w:p w14:paraId="467396DD" w14:textId="77777777" w:rsidR="00230233" w:rsidRPr="006454D3" w:rsidRDefault="00230233" w:rsidP="006454D3">
            <w:pPr>
              <w:spacing w:line="360" w:lineRule="auto"/>
              <w:rPr>
                <w:rFonts w:ascii="Times New Roman" w:hAnsi="Times New Roman" w:cs="Times New Roman"/>
              </w:rPr>
            </w:pPr>
            <w:hyperlink r:id="rId10" w:history="1">
              <w:r w:rsidRPr="006454D3">
                <w:rPr>
                  <w:rStyle w:val="Hyperlink"/>
                  <w:rFonts w:ascii="Times New Roman" w:hAnsi="Times New Roman" w:cs="Times New Roman"/>
                </w:rPr>
                <w:t>https://premierleague.com/tables</w:t>
              </w:r>
            </w:hyperlink>
            <w:r w:rsidRPr="006454D3">
              <w:rPr>
                <w:rFonts w:ascii="Times New Roman" w:hAnsi="Times New Roman" w:cs="Times New Roman"/>
              </w:rPr>
              <w:t xml:space="preserve"> </w:t>
            </w:r>
          </w:p>
        </w:tc>
        <w:tc>
          <w:tcPr>
            <w:tcW w:w="1934" w:type="dxa"/>
          </w:tcPr>
          <w:p w14:paraId="5B6F675D"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2005-2025</w:t>
            </w:r>
          </w:p>
        </w:tc>
        <w:tc>
          <w:tcPr>
            <w:tcW w:w="1656" w:type="dxa"/>
          </w:tcPr>
          <w:p w14:paraId="5BDD34C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Points data for HHI, Gini and Entropy Calculations</w:t>
            </w:r>
          </w:p>
        </w:tc>
      </w:tr>
      <w:tr w:rsidR="00230233" w:rsidRPr="006454D3" w14:paraId="2C723861" w14:textId="77777777" w:rsidTr="00EA31EA">
        <w:tc>
          <w:tcPr>
            <w:tcW w:w="1813" w:type="dxa"/>
          </w:tcPr>
          <w:p w14:paraId="0649D249"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EPL League Tables (Verification)</w:t>
            </w:r>
          </w:p>
        </w:tc>
        <w:tc>
          <w:tcPr>
            <w:tcW w:w="1890" w:type="dxa"/>
          </w:tcPr>
          <w:p w14:paraId="5914E321"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SportsMole</w:t>
            </w:r>
          </w:p>
        </w:tc>
        <w:tc>
          <w:tcPr>
            <w:tcW w:w="2057" w:type="dxa"/>
          </w:tcPr>
          <w:p w14:paraId="115A5410" w14:textId="77777777" w:rsidR="00230233" w:rsidRPr="006454D3" w:rsidRDefault="00230233" w:rsidP="006454D3">
            <w:pPr>
              <w:spacing w:line="360" w:lineRule="auto"/>
              <w:rPr>
                <w:rFonts w:ascii="Times New Roman" w:hAnsi="Times New Roman" w:cs="Times New Roman"/>
              </w:rPr>
            </w:pPr>
            <w:hyperlink r:id="rId11" w:history="1">
              <w:r w:rsidRPr="006454D3">
                <w:rPr>
                  <w:rStyle w:val="Hyperlink"/>
                  <w:rFonts w:ascii="Times New Roman" w:hAnsi="Times New Roman" w:cs="Times New Roman"/>
                </w:rPr>
                <w:t>Premier League 2025-26 Table &amp; Standings - Sports Mole</w:t>
              </w:r>
            </w:hyperlink>
          </w:p>
        </w:tc>
        <w:tc>
          <w:tcPr>
            <w:tcW w:w="1934" w:type="dxa"/>
          </w:tcPr>
          <w:p w14:paraId="5157B2F1"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2005-2025</w:t>
            </w:r>
          </w:p>
        </w:tc>
        <w:tc>
          <w:tcPr>
            <w:tcW w:w="1656" w:type="dxa"/>
          </w:tcPr>
          <w:p w14:paraId="2C78AC2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Cross-verification of points data</w:t>
            </w:r>
          </w:p>
        </w:tc>
      </w:tr>
    </w:tbl>
    <w:p w14:paraId="34E9A8A5" w14:textId="77777777" w:rsidR="00230233" w:rsidRPr="006454D3" w:rsidRDefault="00230233" w:rsidP="006454D3">
      <w:pPr>
        <w:spacing w:line="360" w:lineRule="auto"/>
        <w:rPr>
          <w:rFonts w:ascii="Times New Roman" w:hAnsi="Times New Roman" w:cs="Times New Roman"/>
        </w:rPr>
      </w:pPr>
    </w:p>
    <w:p w14:paraId="02F79FC1"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lastRenderedPageBreak/>
        <w:tab/>
        <w:t xml:space="preserve">The appropriateness of these secondary data sources has been assessed by measurement validity, coverage of the data, reliability, and measurement bias (Van Lille, 2022, p. 184). The Premier League official website is a reliable source for league table data, while SportsMole is a reliable secondary source for verification. </w:t>
      </w:r>
    </w:p>
    <w:p w14:paraId="70B87279"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target population is all the English Premier League seasons from 2005/2006 to 2024/2025, which is a total of 20 seasons. Each season comprises 20 teams, which represents about 400 club-season observations. There is no sampling needed since the entire population is being analysed. Statistical significance tests are not required because this is a census rather than a sample, but they will still be presented as a traditional robustness check. </w:t>
      </w:r>
    </w:p>
    <w:p w14:paraId="6F0C711C"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For each season, the final points total for each team will be entered into an Excel spreadsheet. Data entry will be verified by cross-checking two independent sources to eliminate possible data errors. The 20 years that are being studied will be split into two groups. From the 2005/2006 season to the 2011/2012 season (7 seasons), this will be considered pre-FFP. Then the post-FFP period will be from the 2012/2013 season to the 2024/2025 season. </w:t>
      </w:r>
    </w:p>
    <w:p w14:paraId="63507647" w14:textId="22C6E7C3" w:rsidR="00B564DA" w:rsidRPr="006454D3" w:rsidRDefault="00B564DA" w:rsidP="006454D3">
      <w:pPr>
        <w:pStyle w:val="Heading2"/>
        <w:spacing w:line="360" w:lineRule="auto"/>
        <w:rPr>
          <w:rFonts w:ascii="Times New Roman" w:hAnsi="Times New Roman" w:cs="Times New Roman"/>
          <w:sz w:val="24"/>
          <w:szCs w:val="24"/>
        </w:rPr>
      </w:pPr>
      <w:bookmarkStart w:id="21" w:name="_Toc239766685"/>
      <w:r w:rsidRPr="006454D3">
        <w:rPr>
          <w:rFonts w:ascii="Times New Roman" w:hAnsi="Times New Roman" w:cs="Times New Roman"/>
          <w:sz w:val="24"/>
          <w:szCs w:val="24"/>
        </w:rPr>
        <w:t>3.</w:t>
      </w:r>
      <w:r w:rsidR="00C1300C" w:rsidRPr="006454D3">
        <w:rPr>
          <w:rFonts w:ascii="Times New Roman" w:hAnsi="Times New Roman" w:cs="Times New Roman"/>
          <w:sz w:val="24"/>
          <w:szCs w:val="24"/>
        </w:rPr>
        <w:t>5</w:t>
      </w:r>
      <w:r w:rsidRPr="006454D3">
        <w:rPr>
          <w:rFonts w:ascii="Times New Roman" w:hAnsi="Times New Roman" w:cs="Times New Roman"/>
          <w:sz w:val="24"/>
          <w:szCs w:val="24"/>
        </w:rPr>
        <w:t xml:space="preserve"> Data Analysis</w:t>
      </w:r>
      <w:bookmarkEnd w:id="21"/>
    </w:p>
    <w:p w14:paraId="4B5C3855" w14:textId="35327B4D"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Competitive balance will be measured using three complementary mathematical indices: the Herfindahl-Hirschman Index (HHI), the </w:t>
      </w:r>
      <w:r w:rsidR="00C54D0B" w:rsidRPr="006454D3">
        <w:rPr>
          <w:rFonts w:ascii="Times New Roman" w:hAnsi="Times New Roman" w:cs="Times New Roman"/>
        </w:rPr>
        <w:t>G</w:t>
      </w:r>
      <w:r w:rsidRPr="006454D3">
        <w:rPr>
          <w:rFonts w:ascii="Times New Roman" w:hAnsi="Times New Roman" w:cs="Times New Roman"/>
        </w:rPr>
        <w:t xml:space="preserve">ini coefficient, and normalized Shannon Entropy. Each index captures a different aspect of competitive balance, allowing for a more comprehensive picture to be seen compared to just a single measure. It is important to use multiple indices when measuring competitive balance for professional team sports, since single measures can have limitations (Mills and Whalen, 2025, p. 978). </w:t>
      </w:r>
    </w:p>
    <w:p w14:paraId="2BE9E3C8"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The Herfindahl-Hirschman Index (HHI) was calculated using the following formula:</w:t>
      </w:r>
    </w:p>
    <w:p w14:paraId="46D42D66" w14:textId="77777777" w:rsidR="00230233" w:rsidRPr="006454D3" w:rsidRDefault="00230233" w:rsidP="006454D3">
      <w:pPr>
        <w:spacing w:line="360" w:lineRule="auto"/>
        <w:ind w:firstLine="720"/>
        <w:jc w:val="center"/>
        <w:rPr>
          <w:rFonts w:ascii="Times New Roman" w:eastAsiaTheme="minorEastAsia" w:hAnsi="Times New Roman" w:cs="Times New Roman"/>
        </w:rPr>
      </w:pPr>
      <w:r w:rsidRPr="006454D3">
        <w:rPr>
          <w:rFonts w:ascii="Times New Roman" w:eastAsiaTheme="minorEastAsia" w:hAnsi="Times New Roman" w:cs="Times New Roman"/>
        </w:rPr>
        <w:t xml:space="preserve">Equation 3.1: </w:t>
      </w:r>
      <m:oMath>
        <m:r>
          <w:rPr>
            <w:rFonts w:ascii="Cambria Math" w:hAnsi="Cambria Math" w:cs="Times New Roman"/>
          </w:rPr>
          <m:t>HHI=n*</m:t>
        </m:r>
        <m:nary>
          <m:naryPr>
            <m:chr m:val="∑"/>
            <m:limLoc m:val="undOvr"/>
            <m:subHide m:val="1"/>
            <m:supHide m:val="1"/>
            <m:ctrlPr>
              <w:rPr>
                <w:rFonts w:ascii="Cambria Math" w:hAnsi="Cambria Math" w:cs="Times New Roman"/>
                <w:i/>
              </w:rPr>
            </m:ctrlPr>
          </m:naryPr>
          <m:sub/>
          <m:sup/>
          <m:e>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e>
        </m:nary>
      </m:oMath>
    </w:p>
    <w:p w14:paraId="54DE6F4E" w14:textId="77777777" w:rsidR="00230233" w:rsidRPr="006454D3" w:rsidRDefault="00230233" w:rsidP="006454D3">
      <w:pPr>
        <w:spacing w:line="360" w:lineRule="auto"/>
        <w:ind w:firstLine="720"/>
        <w:rPr>
          <w:rFonts w:ascii="Times New Roman" w:eastAsiaTheme="minorEastAsia" w:hAnsi="Times New Roman" w:cs="Times New Roman"/>
        </w:rPr>
      </w:pPr>
      <w:r w:rsidRPr="006454D3">
        <w:rPr>
          <w:rFonts w:ascii="Times New Roman" w:eastAsiaTheme="minorEastAsia" w:hAnsi="Times New Roman" w:cs="Times New Roman"/>
        </w:rPr>
        <w:t xml:space="preserve">Where n is the number of teams (20) in the league.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oMath>
      <w:r w:rsidRPr="006454D3">
        <w:rPr>
          <w:rFonts w:ascii="Times New Roman" w:eastAsiaTheme="minorEastAsia" w:hAnsi="Times New Roman" w:cs="Times New Roman"/>
        </w:rPr>
        <w:t xml:space="preserve"> is the proportion of total points achieved by team i, calculated as points</w:t>
      </w:r>
      <w:r w:rsidRPr="006454D3">
        <w:rPr>
          <w:rFonts w:ascii="Times New Roman" w:eastAsiaTheme="minorEastAsia" w:hAnsi="Times New Roman" w:cs="Times New Roman"/>
          <w:vertAlign w:val="subscript"/>
        </w:rPr>
        <w:t>i</w:t>
      </w:r>
      <w:r w:rsidRPr="006454D3">
        <w:rPr>
          <w:rFonts w:ascii="Times New Roman" w:eastAsiaTheme="minorEastAsia" w:hAnsi="Times New Roman" w:cs="Times New Roman"/>
        </w:rPr>
        <w:t xml:space="preserve"> divided by the points of each team added together from the season. In Excel, the formula used was =SUMSQ(F2:F21)</w:t>
      </w:r>
    </w:p>
    <w:p w14:paraId="7460E796" w14:textId="77777777" w:rsidR="00230233" w:rsidRPr="006454D3" w:rsidRDefault="00230233" w:rsidP="006454D3">
      <w:pPr>
        <w:spacing w:line="360" w:lineRule="auto"/>
        <w:ind w:firstLine="720"/>
        <w:rPr>
          <w:rFonts w:ascii="Times New Roman" w:eastAsiaTheme="minorEastAsia" w:hAnsi="Times New Roman" w:cs="Times New Roman"/>
        </w:rPr>
      </w:pPr>
      <w:r w:rsidRPr="006454D3">
        <w:rPr>
          <w:rFonts w:ascii="Times New Roman" w:eastAsiaTheme="minorEastAsia" w:hAnsi="Times New Roman" w:cs="Times New Roman"/>
        </w:rPr>
        <w:t>The Gini coefficient was calculated with the following formula:</w:t>
      </w:r>
    </w:p>
    <w:p w14:paraId="44A1670B" w14:textId="77777777" w:rsidR="00230233" w:rsidRPr="006454D3" w:rsidRDefault="00230233" w:rsidP="006454D3">
      <w:pPr>
        <w:spacing w:line="360" w:lineRule="auto"/>
        <w:jc w:val="center"/>
        <w:rPr>
          <w:rFonts w:ascii="Times New Roman" w:eastAsiaTheme="minorEastAsia" w:hAnsi="Times New Roman" w:cs="Times New Roman"/>
        </w:rPr>
      </w:pPr>
      <w:r w:rsidRPr="006454D3">
        <w:rPr>
          <w:rFonts w:ascii="Times New Roman" w:eastAsiaTheme="minorEastAsia" w:hAnsi="Times New Roman" w:cs="Times New Roman"/>
        </w:rPr>
        <w:lastRenderedPageBreak/>
        <w:t xml:space="preserve">Equation 3.2: </w:t>
      </w:r>
      <m:oMath>
        <m:r>
          <w:rPr>
            <w:rFonts w:ascii="Cambria Math" w:hAnsi="Cambria Math" w:cs="Times New Roman"/>
          </w:rPr>
          <m:t>Gini=</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nary>
                  <m:naryPr>
                    <m:chr m:val="∑"/>
                    <m:limLoc m:val="subSup"/>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e>
                </m:nary>
              </m:e>
            </m:nary>
          </m:num>
          <m:den>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acc>
              <m:accPr>
                <m:chr m:val="̅"/>
                <m:ctrlPr>
                  <w:rPr>
                    <w:rFonts w:ascii="Cambria Math" w:hAnsi="Cambria Math" w:cs="Times New Roman"/>
                    <w:i/>
                  </w:rPr>
                </m:ctrlPr>
              </m:accPr>
              <m:e>
                <m:r>
                  <w:rPr>
                    <w:rFonts w:ascii="Cambria Math" w:hAnsi="Cambria Math" w:cs="Times New Roman"/>
                  </w:rPr>
                  <m:t>x</m:t>
                </m:r>
              </m:e>
            </m:acc>
          </m:den>
        </m:f>
      </m:oMath>
    </w:p>
    <w:p w14:paraId="7EFAED14" w14:textId="77777777" w:rsidR="00230233" w:rsidRPr="006454D3" w:rsidRDefault="00230233" w:rsidP="006454D3">
      <w:pPr>
        <w:spacing w:line="360" w:lineRule="auto"/>
        <w:rPr>
          <w:rFonts w:ascii="Times New Roman" w:eastAsiaTheme="minorEastAsia" w:hAnsi="Times New Roman" w:cs="Times New Roman"/>
        </w:rPr>
      </w:pPr>
      <w:r w:rsidRPr="006454D3">
        <w:rPr>
          <w:rFonts w:ascii="Times New Roman" w:eastAsiaTheme="minorEastAsia" w:hAnsi="Times New Roman" w:cs="Times New Roman"/>
        </w:rPr>
        <w:tab/>
        <w:t>For this equation, n still equals the number of teams in the Premier League. X</w:t>
      </w:r>
      <w:r w:rsidRPr="006454D3">
        <w:rPr>
          <w:rFonts w:ascii="Times New Roman" w:eastAsiaTheme="minorEastAsia" w:hAnsi="Times New Roman" w:cs="Times New Roman"/>
          <w:vertAlign w:val="subscript"/>
        </w:rPr>
        <w:t>i</w:t>
      </w:r>
      <w:r w:rsidRPr="006454D3">
        <w:rPr>
          <w:rFonts w:ascii="Times New Roman" w:eastAsiaTheme="minorEastAsia" w:hAnsi="Times New Roman" w:cs="Times New Roman"/>
        </w:rPr>
        <w:t xml:space="preserve"> is the points total for team i, while x</w:t>
      </w:r>
      <w:r w:rsidRPr="006454D3">
        <w:rPr>
          <w:rFonts w:ascii="Times New Roman" w:eastAsiaTheme="minorEastAsia" w:hAnsi="Times New Roman" w:cs="Times New Roman"/>
          <w:vertAlign w:val="subscript"/>
        </w:rPr>
        <w:t>j</w:t>
      </w:r>
      <w:r w:rsidRPr="006454D3">
        <w:rPr>
          <w:rFonts w:ascii="Times New Roman" w:eastAsiaTheme="minorEastAsia" w:hAnsi="Times New Roman" w:cs="Times New Roman"/>
        </w:rPr>
        <w:t xml:space="preserve"> is the points total for team j. </w:t>
      </w:r>
      <m:oMath>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oMath>
      <w:r w:rsidRPr="006454D3">
        <w:rPr>
          <w:rFonts w:ascii="Times New Roman" w:eastAsiaTheme="minorEastAsia" w:hAnsi="Times New Roman" w:cs="Times New Roman"/>
        </w:rPr>
        <w:t xml:space="preserve"> is the absolute difference in points between team i and team j. </w:t>
      </w:r>
      <m:oMath>
        <m:acc>
          <m:accPr>
            <m:chr m:val="̅"/>
            <m:ctrlPr>
              <w:rPr>
                <w:rFonts w:ascii="Cambria Math" w:hAnsi="Cambria Math" w:cs="Times New Roman"/>
                <w:i/>
              </w:rPr>
            </m:ctrlPr>
          </m:accPr>
          <m:e>
            <m:r>
              <w:rPr>
                <w:rFonts w:ascii="Cambria Math" w:hAnsi="Cambria Math" w:cs="Times New Roman"/>
              </w:rPr>
              <m:t>x</m:t>
            </m:r>
          </m:e>
        </m:acc>
      </m:oMath>
      <w:r w:rsidRPr="006454D3">
        <w:rPr>
          <w:rFonts w:ascii="Times New Roman" w:eastAsiaTheme="minorEastAsia" w:hAnsi="Times New Roman" w:cs="Times New Roman"/>
        </w:rPr>
        <w:t xml:space="preserve"> is the mean points total across all teams. The top half of the fraction of the formula sums the absolute differences in points between every possible pair of teams. The bottom half of the fraction finds the maximum possible sum of differences (a normalization factor). In Excel, this formula was written out as =SUM(ABS(F2:F21-TRANSPOSE(F2:F21)))/(2*COUNT(F2:F21)^2*AVERAGE(F2:F21)).</w:t>
      </w:r>
    </w:p>
    <w:p w14:paraId="7B662188" w14:textId="77777777" w:rsidR="00230233" w:rsidRPr="006454D3" w:rsidRDefault="00230233" w:rsidP="006454D3">
      <w:pPr>
        <w:spacing w:line="360" w:lineRule="auto"/>
        <w:rPr>
          <w:rFonts w:ascii="Times New Roman" w:eastAsiaTheme="minorEastAsia" w:hAnsi="Times New Roman" w:cs="Times New Roman"/>
        </w:rPr>
      </w:pPr>
      <w:r w:rsidRPr="006454D3">
        <w:rPr>
          <w:rFonts w:ascii="Times New Roman" w:eastAsiaTheme="minorEastAsia" w:hAnsi="Times New Roman" w:cs="Times New Roman"/>
        </w:rPr>
        <w:tab/>
        <w:t xml:space="preserve">The normalised Shannon Entropy was found using this formula: </w:t>
      </w:r>
    </w:p>
    <w:p w14:paraId="1821559F" w14:textId="77777777" w:rsidR="00230233" w:rsidRPr="006454D3" w:rsidRDefault="00230233" w:rsidP="006454D3">
      <w:pPr>
        <w:spacing w:line="360" w:lineRule="auto"/>
        <w:jc w:val="center"/>
        <w:rPr>
          <w:rFonts w:ascii="Times New Roman" w:eastAsiaTheme="minorEastAsia" w:hAnsi="Times New Roman" w:cs="Times New Roman"/>
        </w:rPr>
      </w:pPr>
      <w:r w:rsidRPr="006454D3">
        <w:rPr>
          <w:rFonts w:ascii="Times New Roman" w:eastAsiaTheme="minorEastAsia" w:hAnsi="Times New Roman" w:cs="Times New Roman"/>
        </w:rPr>
        <w:t xml:space="preserve">Equation 3.3: </w:t>
      </w:r>
      <m:oMath>
        <m:r>
          <w:rPr>
            <w:rFonts w:ascii="Cambria Math" w:hAnsi="Cambria Math" w:cs="Times New Roman"/>
          </w:rPr>
          <m:t>RE=</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func>
                <m:r>
                  <w:rPr>
                    <w:rFonts w:ascii="Cambria Math" w:hAnsi="Cambria Math" w:cs="Times New Roman"/>
                  </w:rPr>
                  <m:t>)</m:t>
                </m:r>
              </m:e>
            </m:nary>
          </m:num>
          <m:den>
            <m:func>
              <m:funcPr>
                <m:ctrlPr>
                  <w:rPr>
                    <w:rFonts w:ascii="Cambria Math" w:hAnsi="Cambria Math" w:cs="Times New Roman"/>
                    <w:i/>
                  </w:rPr>
                </m:ctrlPr>
              </m:funcPr>
              <m:fName>
                <m:r>
                  <m:rPr>
                    <m:sty m:val="p"/>
                  </m:rPr>
                  <w:rPr>
                    <w:rFonts w:ascii="Cambria Math" w:hAnsi="Cambria Math" w:cs="Times New Roman"/>
                  </w:rPr>
                  <m:t>log</m:t>
                </m:r>
              </m:fNa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e>
            </m:func>
          </m:den>
        </m:f>
      </m:oMath>
    </w:p>
    <w:p w14:paraId="51DE67F0" w14:textId="77777777" w:rsidR="00230233" w:rsidRPr="006454D3" w:rsidRDefault="00230233" w:rsidP="006454D3">
      <w:pPr>
        <w:spacing w:line="360" w:lineRule="auto"/>
        <w:rPr>
          <w:rFonts w:ascii="Times New Roman" w:hAnsi="Times New Roman" w:cs="Times New Roman"/>
        </w:rPr>
      </w:pPr>
      <w:r w:rsidRPr="006454D3">
        <w:rPr>
          <w:rFonts w:ascii="Times New Roman" w:eastAsiaTheme="minorEastAsia" w:hAnsi="Times New Roman" w:cs="Times New Roman"/>
        </w:rPr>
        <w:tab/>
        <w:t xml:space="preserve">For this equation,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oMath>
      <w:r w:rsidRPr="006454D3">
        <w:rPr>
          <w:rFonts w:ascii="Times New Roman" w:eastAsiaTheme="minorEastAsia" w:hAnsi="Times New Roman" w:cs="Times New Roman"/>
        </w:rPr>
        <w:t xml:space="preserve"> is the proportion of total points achieved by team i, log is the natural logarithm, and n is the number of teams. In Excel, this equation was split into two parts. The raw entropy was calculated first using the top part of the fraction in Equation 3.3. In Excel, it looks like this: =-SUMPRODUCT(F2:F21, LN(F2:F21)). The second part of the equation made it normalised. All this did was divide the previous part by the natural logarithm of n. This equation in Excel was this: =I2/LN(20). </w:t>
      </w:r>
    </w:p>
    <w:p w14:paraId="5C463E59"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The Herfindahl-Hirschman Index is calculated by squaring each club's share of total league points and summing the results. Higher values will reveal a greater concentration of points among fewer clubs, which represents a lower competitive balance. The HHI is used widely in sports economics due to its insightful interpretation and its basis in industrial economics. After analysing eleven articles talking about competitive balance in football, 4 of them used this method themselves, and 3 of them mentioned the usefulness of that index but chose to use a different index. That’s more than half of those articles recognizing the effectiveness of the HHI. </w:t>
      </w:r>
    </w:p>
    <w:p w14:paraId="0DD2C636" w14:textId="23FE378E"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Gini coefficient measures the inequality of point distribution for all clubs. The scores of this range from zero (perfect equality, meaning all clubs have the same points) to one (perfect inequality, where one club has all the points). The formula used in this study is the simplified version adapted for small datasets. From the eleven articles analysed, 4 of them talked about the </w:t>
      </w:r>
      <w:r w:rsidRPr="006454D3">
        <w:rPr>
          <w:rFonts w:ascii="Times New Roman" w:hAnsi="Times New Roman" w:cs="Times New Roman"/>
        </w:rPr>
        <w:lastRenderedPageBreak/>
        <w:t xml:space="preserve">Gini coefficient index. While this is less </w:t>
      </w:r>
      <w:r w:rsidR="007D45E2" w:rsidRPr="006454D3">
        <w:rPr>
          <w:rFonts w:ascii="Times New Roman" w:hAnsi="Times New Roman" w:cs="Times New Roman"/>
        </w:rPr>
        <w:t xml:space="preserve">common </w:t>
      </w:r>
      <w:r w:rsidRPr="006454D3">
        <w:rPr>
          <w:rFonts w:ascii="Times New Roman" w:hAnsi="Times New Roman" w:cs="Times New Roman"/>
        </w:rPr>
        <w:t xml:space="preserve">than the HHI, it's still used by researchers and has credibility; it’s just not as popular as the HHI. </w:t>
      </w:r>
    </w:p>
    <w:p w14:paraId="6A0AABFA"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Shannon Entropy comes from information theory, where it measures the outcome uncertainty by looking at how evenly points are distributed. The normalised aspect divides the raw entropy by the natural logarithm of the number of clubs (20). This will produce values between zero and one. If the value is near one, it will indicate perfect balance, while numbers that are lower and closer to zero indicate greater concentration. Three out of the eleven articles mention or use an entropy equation of some type. One of the articles uses this index alongside the Herfindahl-Hirschman Index, showing that they can be used together to measure competitive balance. </w:t>
      </w:r>
    </w:p>
    <w:p w14:paraId="36749606" w14:textId="3B61445C"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For the statistical analysis, a two-sample t-test (assuming unequal variances) will compare mean index values between the pre- and post-FFP periods. This will be done using Excel’s Analysis ToolPak. A p-</w:t>
      </w:r>
      <w:r w:rsidR="00F33922" w:rsidRPr="006454D3">
        <w:rPr>
          <w:rFonts w:ascii="Times New Roman" w:hAnsi="Times New Roman" w:cs="Times New Roman"/>
        </w:rPr>
        <w:t>value of</w:t>
      </w:r>
      <w:r w:rsidRPr="006454D3">
        <w:rPr>
          <w:rFonts w:ascii="Times New Roman" w:hAnsi="Times New Roman" w:cs="Times New Roman"/>
        </w:rPr>
        <w:t xml:space="preserve"> less than 0.05 will be interpreted as a statistically significant change in competitive balance. All the calculations and statistical tests will be done in Microsoft Excel, using the built-in Analysis ToolPak add-in. That means there will be no need for any special statistical packages to be downloaded since these calculations are arithmetic. There will also be no coding or paid software. </w:t>
      </w:r>
    </w:p>
    <w:p w14:paraId="5573E65F" w14:textId="730150F9" w:rsidR="00C1300C" w:rsidRPr="006454D3" w:rsidRDefault="00C1300C" w:rsidP="006454D3">
      <w:pPr>
        <w:pStyle w:val="Heading2"/>
        <w:spacing w:line="360" w:lineRule="auto"/>
        <w:rPr>
          <w:rFonts w:ascii="Times New Roman" w:hAnsi="Times New Roman" w:cs="Times New Roman"/>
          <w:sz w:val="24"/>
          <w:szCs w:val="24"/>
        </w:rPr>
      </w:pPr>
      <w:bookmarkStart w:id="22" w:name="_Toc239766686"/>
      <w:r w:rsidRPr="006454D3">
        <w:rPr>
          <w:rFonts w:ascii="Times New Roman" w:hAnsi="Times New Roman" w:cs="Times New Roman"/>
          <w:sz w:val="24"/>
          <w:szCs w:val="24"/>
        </w:rPr>
        <w:t>3.6 Validity and Reliability</w:t>
      </w:r>
      <w:bookmarkEnd w:id="22"/>
    </w:p>
    <w:p w14:paraId="31AC35DA" w14:textId="2D79F8A2"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Validity and reliability are very important to the credibility of the research findings. A study's validity is determined by how well its findings explain the subject material (Saunders, 2012, cited in Du Preez, 2017). Internal validity refers to whether a study supports the conclusion that a specific cause resulted in </w:t>
      </w:r>
      <w:r w:rsidR="003D2D45" w:rsidRPr="006454D3">
        <w:rPr>
          <w:rFonts w:ascii="Times New Roman" w:hAnsi="Times New Roman" w:cs="Times New Roman"/>
        </w:rPr>
        <w:t>an</w:t>
      </w:r>
      <w:r w:rsidRPr="006454D3">
        <w:rPr>
          <w:rFonts w:ascii="Times New Roman" w:hAnsi="Times New Roman" w:cs="Times New Roman"/>
        </w:rPr>
        <w:t xml:space="preserve"> outcome (Hassan, 2026). The mathematical indices used in this study (HHI, Gini, and Shannon Entropy) are established measures that are used in sports economics. The secondary data also comes from authoritative sources, which reduces the risk of measurement error. External validity concerns whether the results can be generalised beyond the study (Hassan, 2026). While this study will solely focus on the English Premier League, the findings could be used to inform other leagues about competitive balance and provide a framework that can be applicable in similar situations and studies. Reliability focuses on whether the study is consistent with its results (Hassan, 2026). That means that if the research were conducted a second time, the findings would be the same or very similar to the first time. </w:t>
      </w:r>
    </w:p>
    <w:p w14:paraId="133B769F" w14:textId="0F98A330" w:rsidR="004E4295" w:rsidRPr="006454D3" w:rsidRDefault="004E4295" w:rsidP="006454D3">
      <w:pPr>
        <w:pStyle w:val="Heading2"/>
        <w:spacing w:line="360" w:lineRule="auto"/>
        <w:rPr>
          <w:rFonts w:ascii="Times New Roman" w:hAnsi="Times New Roman" w:cs="Times New Roman"/>
          <w:sz w:val="24"/>
          <w:szCs w:val="24"/>
        </w:rPr>
      </w:pPr>
      <w:bookmarkStart w:id="23" w:name="_Toc239766687"/>
      <w:r w:rsidRPr="006454D3">
        <w:rPr>
          <w:rFonts w:ascii="Times New Roman" w:hAnsi="Times New Roman" w:cs="Times New Roman"/>
          <w:sz w:val="24"/>
          <w:szCs w:val="24"/>
        </w:rPr>
        <w:lastRenderedPageBreak/>
        <w:t>3.7 Ethical Considerations</w:t>
      </w:r>
      <w:bookmarkEnd w:id="23"/>
    </w:p>
    <w:p w14:paraId="369AC59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Since this study involves no human participants and the data is secondary, no ethical approval is required, but the credibility and transparency of the research process have been carefully considered. The data sources selected for this study are authoritative and reliable. The Premier League official website is the primary source for league table data, providing accurate and verifiable season-by-season records. SportsMole was used as a secondary source for verification, allowing for cross-checking to eliminate transcription errors. The use of two independent sources enhances the reliability of the dataset. </w:t>
      </w:r>
    </w:p>
    <w:p w14:paraId="6A9AD9B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The process undertaken for analysis has been designed to ensure transparency and replicability. All calculations were performed using standardised formulas in Microsoft Excel, and the steps taken—from data entry to statistical testing—are documented in detail. To further demonstrate transparency, screenshots of the Excel spreadsheets showing the data and calculations will be included in the appendices. The key findings and summary statistics are presented in Chapter 4, while the full data set is provided in Appendix A for reference. By making the research processes explicit and transparent, this study aligns with established principles of research credibility and rigour.</w:t>
      </w:r>
    </w:p>
    <w:p w14:paraId="02E5A573" w14:textId="643F5421" w:rsidR="00230233" w:rsidRPr="006454D3" w:rsidRDefault="00230233" w:rsidP="006454D3">
      <w:pPr>
        <w:pStyle w:val="Heading1"/>
        <w:spacing w:line="360" w:lineRule="auto"/>
        <w:rPr>
          <w:rFonts w:ascii="Times New Roman" w:hAnsi="Times New Roman" w:cs="Times New Roman"/>
          <w:sz w:val="24"/>
          <w:szCs w:val="24"/>
        </w:rPr>
      </w:pPr>
      <w:bookmarkStart w:id="24" w:name="_Toc239766688"/>
      <w:r w:rsidRPr="006454D3">
        <w:rPr>
          <w:rFonts w:ascii="Times New Roman" w:hAnsi="Times New Roman" w:cs="Times New Roman"/>
          <w:sz w:val="24"/>
          <w:szCs w:val="24"/>
        </w:rPr>
        <w:t>Chapter 4</w:t>
      </w:r>
      <w:bookmarkEnd w:id="24"/>
    </w:p>
    <w:p w14:paraId="0BC5178E"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In this chapter, the findings of this study's quantitative analysis of competitive balance in the English Premier League over a 20-season period from 2005-2006 to 2024-2025 will be presented. The analysis examines the research aim of determining whether UEFA Financial Fair Play regulations significantly changed the competitive balance in the EPL. The findings are organized into five sections. First, descriptive statistics for the collected data will be presented. Then the Herfindahl-Hirschman Index (HHI) results will be shown for each season. After that, the Gini coefficient results will be presented. Fourth, the normalized Shannon Entropy results will be given. Finally, the statistical comparison between the pre-FFP and post-FFP periods will be presented. The full dataset, including point totals for all clubs across all 20 seasons, is provided in Appendix A. The dataset comprises 20 seasons of the English Premier League, from 2005-2006 to 2024-2025. Each season consists of 20 clubs, yielding a total of 400 club-season observations. </w:t>
      </w:r>
    </w:p>
    <w:p w14:paraId="3590A916" w14:textId="3E3E1C70" w:rsidR="00792DC9" w:rsidRPr="006454D3" w:rsidRDefault="00792DC9" w:rsidP="006454D3">
      <w:pPr>
        <w:pStyle w:val="Heading2"/>
        <w:spacing w:line="360" w:lineRule="auto"/>
        <w:rPr>
          <w:rFonts w:ascii="Times New Roman" w:hAnsi="Times New Roman" w:cs="Times New Roman"/>
          <w:sz w:val="24"/>
          <w:szCs w:val="24"/>
        </w:rPr>
      </w:pPr>
      <w:bookmarkStart w:id="25" w:name="_Toc239766689"/>
      <w:r w:rsidRPr="006454D3">
        <w:rPr>
          <w:rFonts w:ascii="Times New Roman" w:hAnsi="Times New Roman" w:cs="Times New Roman"/>
          <w:sz w:val="24"/>
          <w:szCs w:val="24"/>
        </w:rPr>
        <w:lastRenderedPageBreak/>
        <w:t>4.1 Herfindahl-Hirschman Index (HHI) Results</w:t>
      </w:r>
      <w:bookmarkEnd w:id="25"/>
    </w:p>
    <w:p w14:paraId="232556AA" w14:textId="2A14C004" w:rsidR="00230233" w:rsidRPr="006454D3" w:rsidRDefault="00230233" w:rsidP="006454D3">
      <w:pPr>
        <w:spacing w:line="360" w:lineRule="auto"/>
        <w:ind w:firstLine="720"/>
        <w:rPr>
          <w:rFonts w:ascii="Times New Roman" w:eastAsiaTheme="minorEastAsia" w:hAnsi="Times New Roman" w:cs="Times New Roman"/>
          <w:lang w:val="en-GB"/>
        </w:rPr>
      </w:pPr>
      <w:r w:rsidRPr="006454D3">
        <w:rPr>
          <w:rFonts w:ascii="Times New Roman" w:hAnsi="Times New Roman" w:cs="Times New Roman"/>
        </w:rPr>
        <w:t xml:space="preserve">The Herfindahl-Hirschman Index was calculated for each season using </w:t>
      </w:r>
      <w:r w:rsidR="001F3FBE" w:rsidRPr="006454D3">
        <w:rPr>
          <w:rFonts w:ascii="Times New Roman" w:hAnsi="Times New Roman" w:cs="Times New Roman"/>
        </w:rPr>
        <w:t>Equation 3.1</w:t>
      </w:r>
      <w:r w:rsidRPr="006454D3">
        <w:rPr>
          <w:rFonts w:ascii="Times New Roman" w:eastAsiaTheme="minorEastAsia" w:hAnsi="Times New Roman" w:cs="Times New Roman"/>
        </w:rPr>
        <w:t xml:space="preserve">. </w:t>
      </w:r>
      <w:r w:rsidRPr="006454D3">
        <w:rPr>
          <w:rFonts w:ascii="Times New Roman" w:hAnsi="Times New Roman" w:cs="Times New Roman"/>
        </w:rPr>
        <w:t xml:space="preserve">Higher HHI values indicate greater concentration, meaning lower competitive balance. When each team has an identical proportion of points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oMath>
      <w:r w:rsidRPr="006454D3">
        <w:rPr>
          <w:rFonts w:ascii="Times New Roman" w:eastAsiaTheme="minorEastAsia" w:hAnsi="Times New Roman" w:cs="Times New Roman"/>
        </w:rPr>
        <w:t xml:space="preserve">, HHI = 1, indicating perfect balance </w:t>
      </w:r>
      <w:r w:rsidRPr="006454D3">
        <w:rPr>
          <w:rFonts w:ascii="Times New Roman" w:eastAsiaTheme="minorEastAsia" w:hAnsi="Times New Roman" w:cs="Times New Roman"/>
          <w:lang w:val="en-GB"/>
        </w:rPr>
        <w:t xml:space="preserve">(Freestone and Manoli, 2017). </w:t>
      </w:r>
      <w:r w:rsidRPr="006454D3">
        <w:rPr>
          <w:rFonts w:ascii="Times New Roman" w:hAnsi="Times New Roman" w:cs="Times New Roman"/>
        </w:rPr>
        <w:t xml:space="preserve">From the calculations, the following data were found. </w:t>
      </w:r>
    </w:p>
    <w:p w14:paraId="6A7A7473"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Table 4.1: HHI Values by Season (2005-2025)</w:t>
      </w:r>
    </w:p>
    <w:tbl>
      <w:tblPr>
        <w:tblW w:w="4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3"/>
        <w:gridCol w:w="960"/>
        <w:gridCol w:w="1636"/>
        <w:gridCol w:w="876"/>
      </w:tblGrid>
      <w:tr w:rsidR="00230233" w:rsidRPr="006454D3" w14:paraId="3F5E50EA" w14:textId="77777777" w:rsidTr="00BE4468">
        <w:trPr>
          <w:trHeight w:val="290"/>
          <w:jc w:val="center"/>
        </w:trPr>
        <w:tc>
          <w:tcPr>
            <w:tcW w:w="1243" w:type="dxa"/>
            <w:shd w:val="clear" w:color="000000" w:fill="FF5050"/>
            <w:noWrap/>
            <w:vAlign w:val="bottom"/>
            <w:hideMark/>
          </w:tcPr>
          <w:p w14:paraId="76D23E8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Season</w:t>
            </w:r>
          </w:p>
        </w:tc>
        <w:tc>
          <w:tcPr>
            <w:tcW w:w="960" w:type="dxa"/>
            <w:shd w:val="clear" w:color="000000" w:fill="FF5050"/>
            <w:noWrap/>
            <w:vAlign w:val="bottom"/>
            <w:hideMark/>
          </w:tcPr>
          <w:p w14:paraId="7AB6EB8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HHI</w:t>
            </w:r>
          </w:p>
        </w:tc>
        <w:tc>
          <w:tcPr>
            <w:tcW w:w="1636" w:type="dxa"/>
            <w:shd w:val="clear" w:color="000000" w:fill="000000"/>
            <w:noWrap/>
            <w:vAlign w:val="bottom"/>
            <w:hideMark/>
          </w:tcPr>
          <w:p w14:paraId="5676BCB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2432792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D03BE82" w14:textId="77777777" w:rsidTr="00BE4468">
        <w:trPr>
          <w:trHeight w:val="290"/>
          <w:jc w:val="center"/>
        </w:trPr>
        <w:tc>
          <w:tcPr>
            <w:tcW w:w="1243" w:type="dxa"/>
            <w:shd w:val="clear" w:color="000000" w:fill="FF5050"/>
            <w:noWrap/>
            <w:vAlign w:val="bottom"/>
            <w:hideMark/>
          </w:tcPr>
          <w:p w14:paraId="2052FDF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2005/2006</w:t>
            </w:r>
          </w:p>
        </w:tc>
        <w:tc>
          <w:tcPr>
            <w:tcW w:w="960" w:type="dxa"/>
            <w:shd w:val="clear" w:color="000000" w:fill="FF5050"/>
            <w:noWrap/>
            <w:vAlign w:val="bottom"/>
            <w:hideMark/>
          </w:tcPr>
          <w:p w14:paraId="2AE6E31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0.0558</w:t>
            </w:r>
          </w:p>
        </w:tc>
        <w:tc>
          <w:tcPr>
            <w:tcW w:w="1636" w:type="dxa"/>
            <w:shd w:val="clear" w:color="000000" w:fill="000000"/>
            <w:noWrap/>
            <w:vAlign w:val="bottom"/>
            <w:hideMark/>
          </w:tcPr>
          <w:p w14:paraId="76A215A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4325D25B"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6982BA69" w14:textId="77777777" w:rsidTr="00BE4468">
        <w:trPr>
          <w:trHeight w:val="290"/>
          <w:jc w:val="center"/>
        </w:trPr>
        <w:tc>
          <w:tcPr>
            <w:tcW w:w="1243" w:type="dxa"/>
            <w:shd w:val="clear" w:color="000000" w:fill="FF5050"/>
            <w:noWrap/>
            <w:vAlign w:val="bottom"/>
            <w:hideMark/>
          </w:tcPr>
          <w:p w14:paraId="33B045B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2006/2007</w:t>
            </w:r>
          </w:p>
        </w:tc>
        <w:tc>
          <w:tcPr>
            <w:tcW w:w="960" w:type="dxa"/>
            <w:shd w:val="clear" w:color="000000" w:fill="FF5050"/>
            <w:noWrap/>
            <w:vAlign w:val="bottom"/>
            <w:hideMark/>
          </w:tcPr>
          <w:p w14:paraId="0C6F31B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0.0544</w:t>
            </w:r>
          </w:p>
        </w:tc>
        <w:tc>
          <w:tcPr>
            <w:tcW w:w="1636" w:type="dxa"/>
            <w:shd w:val="clear" w:color="000000" w:fill="FFFF00"/>
            <w:noWrap/>
            <w:vAlign w:val="bottom"/>
            <w:hideMark/>
          </w:tcPr>
          <w:p w14:paraId="20D2B762"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Average HHI</w:t>
            </w:r>
          </w:p>
        </w:tc>
        <w:tc>
          <w:tcPr>
            <w:tcW w:w="876" w:type="dxa"/>
            <w:shd w:val="clear" w:color="000000" w:fill="FFFF00"/>
            <w:noWrap/>
            <w:vAlign w:val="bottom"/>
            <w:hideMark/>
          </w:tcPr>
          <w:p w14:paraId="4ED20125"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0.0553</w:t>
            </w:r>
          </w:p>
        </w:tc>
      </w:tr>
      <w:tr w:rsidR="00230233" w:rsidRPr="006454D3" w14:paraId="3515407C" w14:textId="77777777" w:rsidTr="00BE4468">
        <w:trPr>
          <w:trHeight w:val="290"/>
          <w:jc w:val="center"/>
        </w:trPr>
        <w:tc>
          <w:tcPr>
            <w:tcW w:w="1243" w:type="dxa"/>
            <w:shd w:val="clear" w:color="000000" w:fill="FF5050"/>
            <w:noWrap/>
            <w:vAlign w:val="bottom"/>
            <w:hideMark/>
          </w:tcPr>
          <w:p w14:paraId="5736436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2007/2008</w:t>
            </w:r>
          </w:p>
        </w:tc>
        <w:tc>
          <w:tcPr>
            <w:tcW w:w="960" w:type="dxa"/>
            <w:shd w:val="clear" w:color="000000" w:fill="FF5050"/>
            <w:noWrap/>
            <w:vAlign w:val="bottom"/>
            <w:hideMark/>
          </w:tcPr>
          <w:p w14:paraId="57C4D0E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0.0568</w:t>
            </w:r>
          </w:p>
        </w:tc>
        <w:tc>
          <w:tcPr>
            <w:tcW w:w="1636" w:type="dxa"/>
            <w:shd w:val="clear" w:color="000000" w:fill="FFFF00"/>
            <w:noWrap/>
            <w:vAlign w:val="bottom"/>
            <w:hideMark/>
          </w:tcPr>
          <w:p w14:paraId="348E61B8"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Lowest HHI</w:t>
            </w:r>
          </w:p>
        </w:tc>
        <w:tc>
          <w:tcPr>
            <w:tcW w:w="876" w:type="dxa"/>
            <w:shd w:val="clear" w:color="000000" w:fill="FFFF00"/>
            <w:noWrap/>
            <w:vAlign w:val="bottom"/>
            <w:hideMark/>
          </w:tcPr>
          <w:p w14:paraId="55478DBC"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0.0529</w:t>
            </w:r>
          </w:p>
        </w:tc>
      </w:tr>
      <w:tr w:rsidR="00230233" w:rsidRPr="006454D3" w14:paraId="005FD0BA" w14:textId="77777777" w:rsidTr="00BE4468">
        <w:trPr>
          <w:trHeight w:val="290"/>
          <w:jc w:val="center"/>
        </w:trPr>
        <w:tc>
          <w:tcPr>
            <w:tcW w:w="1243" w:type="dxa"/>
            <w:shd w:val="clear" w:color="000000" w:fill="FF5050"/>
            <w:noWrap/>
            <w:vAlign w:val="bottom"/>
            <w:hideMark/>
          </w:tcPr>
          <w:p w14:paraId="0B57B11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2008/2009</w:t>
            </w:r>
          </w:p>
        </w:tc>
        <w:tc>
          <w:tcPr>
            <w:tcW w:w="960" w:type="dxa"/>
            <w:shd w:val="clear" w:color="000000" w:fill="FF5050"/>
            <w:noWrap/>
            <w:vAlign w:val="bottom"/>
            <w:hideMark/>
          </w:tcPr>
          <w:p w14:paraId="3E30686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0.0558</w:t>
            </w:r>
          </w:p>
        </w:tc>
        <w:tc>
          <w:tcPr>
            <w:tcW w:w="1636" w:type="dxa"/>
            <w:shd w:val="clear" w:color="000000" w:fill="FFFF00"/>
            <w:noWrap/>
            <w:vAlign w:val="bottom"/>
            <w:hideMark/>
          </w:tcPr>
          <w:p w14:paraId="622172EF"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Highest HHI</w:t>
            </w:r>
          </w:p>
        </w:tc>
        <w:tc>
          <w:tcPr>
            <w:tcW w:w="876" w:type="dxa"/>
            <w:shd w:val="clear" w:color="000000" w:fill="FFFF00"/>
            <w:noWrap/>
            <w:vAlign w:val="bottom"/>
            <w:hideMark/>
          </w:tcPr>
          <w:p w14:paraId="384313EA"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0.0568</w:t>
            </w:r>
          </w:p>
        </w:tc>
      </w:tr>
      <w:tr w:rsidR="00230233" w:rsidRPr="006454D3" w14:paraId="457C164F" w14:textId="77777777" w:rsidTr="00BE4468">
        <w:trPr>
          <w:trHeight w:val="290"/>
          <w:jc w:val="center"/>
        </w:trPr>
        <w:tc>
          <w:tcPr>
            <w:tcW w:w="1243" w:type="dxa"/>
            <w:shd w:val="clear" w:color="000000" w:fill="FF5050"/>
            <w:noWrap/>
            <w:vAlign w:val="bottom"/>
            <w:hideMark/>
          </w:tcPr>
          <w:p w14:paraId="76D7257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2009/2010</w:t>
            </w:r>
          </w:p>
        </w:tc>
        <w:tc>
          <w:tcPr>
            <w:tcW w:w="960" w:type="dxa"/>
            <w:shd w:val="clear" w:color="000000" w:fill="FF5050"/>
            <w:noWrap/>
            <w:vAlign w:val="bottom"/>
            <w:hideMark/>
          </w:tcPr>
          <w:p w14:paraId="36C450E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0.0563</w:t>
            </w:r>
          </w:p>
        </w:tc>
        <w:tc>
          <w:tcPr>
            <w:tcW w:w="1636" w:type="dxa"/>
            <w:shd w:val="clear" w:color="000000" w:fill="000000"/>
            <w:noWrap/>
            <w:vAlign w:val="bottom"/>
            <w:hideMark/>
          </w:tcPr>
          <w:p w14:paraId="2460382F"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1A58387F"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2FB8D1FC" w14:textId="77777777" w:rsidTr="00BE4468">
        <w:trPr>
          <w:trHeight w:val="290"/>
          <w:jc w:val="center"/>
        </w:trPr>
        <w:tc>
          <w:tcPr>
            <w:tcW w:w="1243" w:type="dxa"/>
            <w:shd w:val="clear" w:color="000000" w:fill="FF5050"/>
            <w:noWrap/>
            <w:vAlign w:val="bottom"/>
            <w:hideMark/>
          </w:tcPr>
          <w:p w14:paraId="4470BB0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2010/2011</w:t>
            </w:r>
          </w:p>
        </w:tc>
        <w:tc>
          <w:tcPr>
            <w:tcW w:w="960" w:type="dxa"/>
            <w:shd w:val="clear" w:color="000000" w:fill="FF5050"/>
            <w:noWrap/>
            <w:vAlign w:val="bottom"/>
            <w:hideMark/>
          </w:tcPr>
          <w:p w14:paraId="33C4C03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0.0529</w:t>
            </w:r>
          </w:p>
        </w:tc>
        <w:tc>
          <w:tcPr>
            <w:tcW w:w="1636" w:type="dxa"/>
            <w:shd w:val="clear" w:color="000000" w:fill="000000"/>
            <w:noWrap/>
            <w:vAlign w:val="bottom"/>
            <w:hideMark/>
          </w:tcPr>
          <w:p w14:paraId="1E0E8CF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2F42C62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0695E175" w14:textId="77777777" w:rsidTr="00BE4468">
        <w:trPr>
          <w:trHeight w:val="290"/>
          <w:jc w:val="center"/>
        </w:trPr>
        <w:tc>
          <w:tcPr>
            <w:tcW w:w="1243" w:type="dxa"/>
            <w:shd w:val="clear" w:color="000000" w:fill="FF5050"/>
            <w:noWrap/>
            <w:vAlign w:val="bottom"/>
            <w:hideMark/>
          </w:tcPr>
          <w:p w14:paraId="605C882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2011/2012</w:t>
            </w:r>
          </w:p>
        </w:tc>
        <w:tc>
          <w:tcPr>
            <w:tcW w:w="960" w:type="dxa"/>
            <w:shd w:val="clear" w:color="000000" w:fill="FF5050"/>
            <w:noWrap/>
            <w:vAlign w:val="bottom"/>
            <w:hideMark/>
          </w:tcPr>
          <w:p w14:paraId="58DF8D8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0.0553</w:t>
            </w:r>
          </w:p>
        </w:tc>
        <w:tc>
          <w:tcPr>
            <w:tcW w:w="1636" w:type="dxa"/>
            <w:shd w:val="clear" w:color="000000" w:fill="000000"/>
            <w:noWrap/>
            <w:vAlign w:val="bottom"/>
            <w:hideMark/>
          </w:tcPr>
          <w:p w14:paraId="1344E2E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54C0E17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4137B8C1" w14:textId="77777777" w:rsidTr="00BE4468">
        <w:trPr>
          <w:trHeight w:val="290"/>
          <w:jc w:val="center"/>
        </w:trPr>
        <w:tc>
          <w:tcPr>
            <w:tcW w:w="1243" w:type="dxa"/>
            <w:shd w:val="clear" w:color="000000" w:fill="8ED973"/>
            <w:noWrap/>
            <w:vAlign w:val="bottom"/>
            <w:hideMark/>
          </w:tcPr>
          <w:p w14:paraId="3EF6EF77"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2012/2013</w:t>
            </w:r>
          </w:p>
        </w:tc>
        <w:tc>
          <w:tcPr>
            <w:tcW w:w="960" w:type="dxa"/>
            <w:shd w:val="clear" w:color="000000" w:fill="8ED973"/>
            <w:noWrap/>
            <w:vAlign w:val="bottom"/>
            <w:hideMark/>
          </w:tcPr>
          <w:p w14:paraId="224D7748"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0.0557</w:t>
            </w:r>
          </w:p>
        </w:tc>
        <w:tc>
          <w:tcPr>
            <w:tcW w:w="1636" w:type="dxa"/>
            <w:shd w:val="clear" w:color="000000" w:fill="000000"/>
            <w:noWrap/>
            <w:vAlign w:val="bottom"/>
            <w:hideMark/>
          </w:tcPr>
          <w:p w14:paraId="10E5D0D6"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5B8966C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8897EDC" w14:textId="77777777" w:rsidTr="00BE4468">
        <w:trPr>
          <w:trHeight w:val="290"/>
          <w:jc w:val="center"/>
        </w:trPr>
        <w:tc>
          <w:tcPr>
            <w:tcW w:w="1243" w:type="dxa"/>
            <w:shd w:val="clear" w:color="000000" w:fill="8ED973"/>
            <w:noWrap/>
            <w:vAlign w:val="bottom"/>
            <w:hideMark/>
          </w:tcPr>
          <w:p w14:paraId="11B7984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2013/2014</w:t>
            </w:r>
          </w:p>
        </w:tc>
        <w:tc>
          <w:tcPr>
            <w:tcW w:w="960" w:type="dxa"/>
            <w:shd w:val="clear" w:color="000000" w:fill="8ED973"/>
            <w:noWrap/>
            <w:vAlign w:val="bottom"/>
            <w:hideMark/>
          </w:tcPr>
          <w:p w14:paraId="4B58F524"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0.0563</w:t>
            </w:r>
          </w:p>
        </w:tc>
        <w:tc>
          <w:tcPr>
            <w:tcW w:w="1636" w:type="dxa"/>
            <w:shd w:val="clear" w:color="000000" w:fill="000000"/>
            <w:noWrap/>
            <w:vAlign w:val="bottom"/>
            <w:hideMark/>
          </w:tcPr>
          <w:p w14:paraId="2EC145C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479E21F5"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38110A94" w14:textId="77777777" w:rsidTr="00BE4468">
        <w:trPr>
          <w:trHeight w:val="290"/>
          <w:jc w:val="center"/>
        </w:trPr>
        <w:tc>
          <w:tcPr>
            <w:tcW w:w="1243" w:type="dxa"/>
            <w:shd w:val="clear" w:color="000000" w:fill="8ED973"/>
            <w:noWrap/>
            <w:vAlign w:val="bottom"/>
            <w:hideMark/>
          </w:tcPr>
          <w:p w14:paraId="6DD48301"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2014/2015</w:t>
            </w:r>
          </w:p>
        </w:tc>
        <w:tc>
          <w:tcPr>
            <w:tcW w:w="960" w:type="dxa"/>
            <w:shd w:val="clear" w:color="000000" w:fill="8ED973"/>
            <w:noWrap/>
            <w:vAlign w:val="bottom"/>
            <w:hideMark/>
          </w:tcPr>
          <w:p w14:paraId="0CB2A957"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0.0546</w:t>
            </w:r>
          </w:p>
        </w:tc>
        <w:tc>
          <w:tcPr>
            <w:tcW w:w="1636" w:type="dxa"/>
            <w:shd w:val="clear" w:color="000000" w:fill="000000"/>
            <w:noWrap/>
            <w:vAlign w:val="bottom"/>
            <w:hideMark/>
          </w:tcPr>
          <w:p w14:paraId="3D171857"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3A0DA21D"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4B9C7056" w14:textId="77777777" w:rsidTr="00BE4468">
        <w:trPr>
          <w:trHeight w:val="290"/>
          <w:jc w:val="center"/>
        </w:trPr>
        <w:tc>
          <w:tcPr>
            <w:tcW w:w="1243" w:type="dxa"/>
            <w:shd w:val="clear" w:color="000000" w:fill="8ED973"/>
            <w:noWrap/>
            <w:vAlign w:val="bottom"/>
            <w:hideMark/>
          </w:tcPr>
          <w:p w14:paraId="00CF93A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2015/2016</w:t>
            </w:r>
          </w:p>
        </w:tc>
        <w:tc>
          <w:tcPr>
            <w:tcW w:w="960" w:type="dxa"/>
            <w:shd w:val="clear" w:color="000000" w:fill="8ED973"/>
            <w:noWrap/>
            <w:vAlign w:val="bottom"/>
            <w:hideMark/>
          </w:tcPr>
          <w:p w14:paraId="366036E0"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0.0542</w:t>
            </w:r>
          </w:p>
        </w:tc>
        <w:tc>
          <w:tcPr>
            <w:tcW w:w="1636" w:type="dxa"/>
            <w:shd w:val="clear" w:color="000000" w:fill="000000"/>
            <w:noWrap/>
            <w:vAlign w:val="bottom"/>
            <w:hideMark/>
          </w:tcPr>
          <w:p w14:paraId="2425F49D"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5F25E3AE"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65F6FDB2" w14:textId="77777777" w:rsidTr="00BE4468">
        <w:trPr>
          <w:trHeight w:val="290"/>
          <w:jc w:val="center"/>
        </w:trPr>
        <w:tc>
          <w:tcPr>
            <w:tcW w:w="1243" w:type="dxa"/>
            <w:shd w:val="clear" w:color="000000" w:fill="8ED973"/>
            <w:noWrap/>
            <w:vAlign w:val="bottom"/>
            <w:hideMark/>
          </w:tcPr>
          <w:p w14:paraId="4B8E832F"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2016/2017</w:t>
            </w:r>
          </w:p>
        </w:tc>
        <w:tc>
          <w:tcPr>
            <w:tcW w:w="960" w:type="dxa"/>
            <w:shd w:val="clear" w:color="000000" w:fill="8ED973"/>
            <w:noWrap/>
            <w:vAlign w:val="bottom"/>
            <w:hideMark/>
          </w:tcPr>
          <w:p w14:paraId="354B8A27"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0.0567</w:t>
            </w:r>
          </w:p>
        </w:tc>
        <w:tc>
          <w:tcPr>
            <w:tcW w:w="1636" w:type="dxa"/>
            <w:shd w:val="clear" w:color="000000" w:fill="000000"/>
            <w:noWrap/>
            <w:vAlign w:val="bottom"/>
            <w:hideMark/>
          </w:tcPr>
          <w:p w14:paraId="2DFFB91C"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466D30D4"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225DC72E" w14:textId="77777777" w:rsidTr="00BE4468">
        <w:trPr>
          <w:trHeight w:val="290"/>
          <w:jc w:val="center"/>
        </w:trPr>
        <w:tc>
          <w:tcPr>
            <w:tcW w:w="1243" w:type="dxa"/>
            <w:shd w:val="clear" w:color="000000" w:fill="8ED973"/>
            <w:noWrap/>
            <w:vAlign w:val="bottom"/>
            <w:hideMark/>
          </w:tcPr>
          <w:p w14:paraId="4F6F76D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2017/2018</w:t>
            </w:r>
          </w:p>
        </w:tc>
        <w:tc>
          <w:tcPr>
            <w:tcW w:w="960" w:type="dxa"/>
            <w:shd w:val="clear" w:color="000000" w:fill="8ED973"/>
            <w:noWrap/>
            <w:vAlign w:val="bottom"/>
            <w:hideMark/>
          </w:tcPr>
          <w:p w14:paraId="022F2CDE"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0.0564</w:t>
            </w:r>
          </w:p>
        </w:tc>
        <w:tc>
          <w:tcPr>
            <w:tcW w:w="1636" w:type="dxa"/>
            <w:shd w:val="clear" w:color="000000" w:fill="FFFF00"/>
            <w:noWrap/>
            <w:vAlign w:val="bottom"/>
            <w:hideMark/>
          </w:tcPr>
          <w:p w14:paraId="66D8DF71"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Average HHI</w:t>
            </w:r>
          </w:p>
        </w:tc>
        <w:tc>
          <w:tcPr>
            <w:tcW w:w="876" w:type="dxa"/>
            <w:shd w:val="clear" w:color="000000" w:fill="FFFF00"/>
            <w:noWrap/>
            <w:vAlign w:val="bottom"/>
            <w:hideMark/>
          </w:tcPr>
          <w:p w14:paraId="2900E4FF"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0.0559</w:t>
            </w:r>
          </w:p>
        </w:tc>
      </w:tr>
      <w:tr w:rsidR="00230233" w:rsidRPr="006454D3" w14:paraId="564059D4" w14:textId="77777777" w:rsidTr="00BE4468">
        <w:trPr>
          <w:trHeight w:val="290"/>
          <w:jc w:val="center"/>
        </w:trPr>
        <w:tc>
          <w:tcPr>
            <w:tcW w:w="1243" w:type="dxa"/>
            <w:shd w:val="clear" w:color="000000" w:fill="8ED973"/>
            <w:noWrap/>
            <w:vAlign w:val="bottom"/>
            <w:hideMark/>
          </w:tcPr>
          <w:p w14:paraId="02AF009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2018/2019</w:t>
            </w:r>
          </w:p>
        </w:tc>
        <w:tc>
          <w:tcPr>
            <w:tcW w:w="960" w:type="dxa"/>
            <w:shd w:val="clear" w:color="000000" w:fill="8ED973"/>
            <w:noWrap/>
            <w:vAlign w:val="bottom"/>
            <w:hideMark/>
          </w:tcPr>
          <w:p w14:paraId="0EB5476B"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0.0573</w:t>
            </w:r>
          </w:p>
        </w:tc>
        <w:tc>
          <w:tcPr>
            <w:tcW w:w="1636" w:type="dxa"/>
            <w:shd w:val="clear" w:color="000000" w:fill="FFFF00"/>
            <w:noWrap/>
            <w:vAlign w:val="bottom"/>
            <w:hideMark/>
          </w:tcPr>
          <w:p w14:paraId="5B8182B4"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Lowest HHI</w:t>
            </w:r>
          </w:p>
        </w:tc>
        <w:tc>
          <w:tcPr>
            <w:tcW w:w="876" w:type="dxa"/>
            <w:shd w:val="clear" w:color="000000" w:fill="FFFF00"/>
            <w:noWrap/>
            <w:vAlign w:val="bottom"/>
            <w:hideMark/>
          </w:tcPr>
          <w:p w14:paraId="12801207"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0.0542</w:t>
            </w:r>
          </w:p>
        </w:tc>
      </w:tr>
      <w:tr w:rsidR="00230233" w:rsidRPr="006454D3" w14:paraId="2DEB4CE5" w14:textId="77777777" w:rsidTr="00BE4468">
        <w:trPr>
          <w:trHeight w:val="290"/>
          <w:jc w:val="center"/>
        </w:trPr>
        <w:tc>
          <w:tcPr>
            <w:tcW w:w="1243" w:type="dxa"/>
            <w:shd w:val="clear" w:color="000000" w:fill="8ED973"/>
            <w:noWrap/>
            <w:vAlign w:val="bottom"/>
            <w:hideMark/>
          </w:tcPr>
          <w:p w14:paraId="7DC2F832"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2019/2020</w:t>
            </w:r>
          </w:p>
        </w:tc>
        <w:tc>
          <w:tcPr>
            <w:tcW w:w="960" w:type="dxa"/>
            <w:shd w:val="clear" w:color="000000" w:fill="8ED973"/>
            <w:noWrap/>
            <w:vAlign w:val="bottom"/>
            <w:hideMark/>
          </w:tcPr>
          <w:p w14:paraId="3BB8A2BB"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0.0555</w:t>
            </w:r>
          </w:p>
        </w:tc>
        <w:tc>
          <w:tcPr>
            <w:tcW w:w="1636" w:type="dxa"/>
            <w:shd w:val="clear" w:color="000000" w:fill="FFFF00"/>
            <w:noWrap/>
            <w:vAlign w:val="bottom"/>
            <w:hideMark/>
          </w:tcPr>
          <w:p w14:paraId="3547B07C"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Highest HHI</w:t>
            </w:r>
          </w:p>
        </w:tc>
        <w:tc>
          <w:tcPr>
            <w:tcW w:w="876" w:type="dxa"/>
            <w:shd w:val="clear" w:color="000000" w:fill="FFFF00"/>
            <w:noWrap/>
            <w:vAlign w:val="bottom"/>
            <w:hideMark/>
          </w:tcPr>
          <w:p w14:paraId="1A4A42A4"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0.0574</w:t>
            </w:r>
          </w:p>
        </w:tc>
      </w:tr>
      <w:tr w:rsidR="00230233" w:rsidRPr="006454D3" w14:paraId="189481ED" w14:textId="77777777" w:rsidTr="00BE4468">
        <w:trPr>
          <w:trHeight w:val="290"/>
          <w:jc w:val="center"/>
        </w:trPr>
        <w:tc>
          <w:tcPr>
            <w:tcW w:w="1243" w:type="dxa"/>
            <w:shd w:val="clear" w:color="000000" w:fill="8ED973"/>
            <w:noWrap/>
            <w:vAlign w:val="bottom"/>
            <w:hideMark/>
          </w:tcPr>
          <w:p w14:paraId="36F1B35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2020/2021</w:t>
            </w:r>
          </w:p>
        </w:tc>
        <w:tc>
          <w:tcPr>
            <w:tcW w:w="960" w:type="dxa"/>
            <w:shd w:val="clear" w:color="000000" w:fill="8ED973"/>
            <w:noWrap/>
            <w:vAlign w:val="bottom"/>
            <w:hideMark/>
          </w:tcPr>
          <w:p w14:paraId="71795197"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0.0548</w:t>
            </w:r>
          </w:p>
        </w:tc>
        <w:tc>
          <w:tcPr>
            <w:tcW w:w="1636" w:type="dxa"/>
            <w:shd w:val="clear" w:color="000000" w:fill="000000"/>
            <w:noWrap/>
            <w:vAlign w:val="bottom"/>
            <w:hideMark/>
          </w:tcPr>
          <w:p w14:paraId="563BF0E9"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5495F994"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4B0BB2DC" w14:textId="77777777" w:rsidTr="00BE4468">
        <w:trPr>
          <w:trHeight w:val="290"/>
          <w:jc w:val="center"/>
        </w:trPr>
        <w:tc>
          <w:tcPr>
            <w:tcW w:w="1243" w:type="dxa"/>
            <w:shd w:val="clear" w:color="000000" w:fill="8ED973"/>
            <w:noWrap/>
            <w:vAlign w:val="bottom"/>
            <w:hideMark/>
          </w:tcPr>
          <w:p w14:paraId="14492ECD"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2021/2022</w:t>
            </w:r>
          </w:p>
        </w:tc>
        <w:tc>
          <w:tcPr>
            <w:tcW w:w="960" w:type="dxa"/>
            <w:shd w:val="clear" w:color="000000" w:fill="8ED973"/>
            <w:noWrap/>
            <w:vAlign w:val="bottom"/>
            <w:hideMark/>
          </w:tcPr>
          <w:p w14:paraId="56952FCF"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0.0564</w:t>
            </w:r>
          </w:p>
        </w:tc>
        <w:tc>
          <w:tcPr>
            <w:tcW w:w="1636" w:type="dxa"/>
            <w:shd w:val="clear" w:color="000000" w:fill="000000"/>
            <w:noWrap/>
            <w:vAlign w:val="bottom"/>
            <w:hideMark/>
          </w:tcPr>
          <w:p w14:paraId="34580106"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2F2C2171"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0C1736DA" w14:textId="77777777" w:rsidTr="00BE4468">
        <w:trPr>
          <w:trHeight w:val="290"/>
          <w:jc w:val="center"/>
        </w:trPr>
        <w:tc>
          <w:tcPr>
            <w:tcW w:w="1243" w:type="dxa"/>
            <w:shd w:val="clear" w:color="000000" w:fill="8ED973"/>
            <w:noWrap/>
            <w:vAlign w:val="bottom"/>
            <w:hideMark/>
          </w:tcPr>
          <w:p w14:paraId="1AD96E5A"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2022/2023</w:t>
            </w:r>
          </w:p>
        </w:tc>
        <w:tc>
          <w:tcPr>
            <w:tcW w:w="960" w:type="dxa"/>
            <w:shd w:val="clear" w:color="000000" w:fill="8ED973"/>
            <w:noWrap/>
            <w:vAlign w:val="bottom"/>
            <w:hideMark/>
          </w:tcPr>
          <w:p w14:paraId="226B30AA"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0.0557</w:t>
            </w:r>
          </w:p>
        </w:tc>
        <w:tc>
          <w:tcPr>
            <w:tcW w:w="1636" w:type="dxa"/>
            <w:shd w:val="clear" w:color="000000" w:fill="000000"/>
            <w:noWrap/>
            <w:vAlign w:val="bottom"/>
            <w:hideMark/>
          </w:tcPr>
          <w:p w14:paraId="0536A58E"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1C79EA1E"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44496593" w14:textId="77777777" w:rsidTr="00BE4468">
        <w:trPr>
          <w:trHeight w:val="290"/>
          <w:jc w:val="center"/>
        </w:trPr>
        <w:tc>
          <w:tcPr>
            <w:tcW w:w="1243" w:type="dxa"/>
            <w:shd w:val="clear" w:color="000000" w:fill="8ED973"/>
            <w:noWrap/>
            <w:vAlign w:val="bottom"/>
            <w:hideMark/>
          </w:tcPr>
          <w:p w14:paraId="719FF447"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2023/2024</w:t>
            </w:r>
          </w:p>
        </w:tc>
        <w:tc>
          <w:tcPr>
            <w:tcW w:w="960" w:type="dxa"/>
            <w:shd w:val="clear" w:color="000000" w:fill="8ED973"/>
            <w:noWrap/>
            <w:vAlign w:val="bottom"/>
            <w:hideMark/>
          </w:tcPr>
          <w:p w14:paraId="206B32A5"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0.0574</w:t>
            </w:r>
          </w:p>
        </w:tc>
        <w:tc>
          <w:tcPr>
            <w:tcW w:w="1636" w:type="dxa"/>
            <w:shd w:val="clear" w:color="000000" w:fill="000000"/>
            <w:noWrap/>
            <w:vAlign w:val="bottom"/>
            <w:hideMark/>
          </w:tcPr>
          <w:p w14:paraId="4B829851"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6C1A33FD"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3C3D90A1" w14:textId="77777777" w:rsidTr="00BE4468">
        <w:trPr>
          <w:trHeight w:val="290"/>
          <w:jc w:val="center"/>
        </w:trPr>
        <w:tc>
          <w:tcPr>
            <w:tcW w:w="1243" w:type="dxa"/>
            <w:shd w:val="clear" w:color="000000" w:fill="8ED973"/>
            <w:noWrap/>
            <w:vAlign w:val="bottom"/>
            <w:hideMark/>
          </w:tcPr>
          <w:p w14:paraId="4ECA8B3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2024/2025</w:t>
            </w:r>
          </w:p>
        </w:tc>
        <w:tc>
          <w:tcPr>
            <w:tcW w:w="960" w:type="dxa"/>
            <w:shd w:val="clear" w:color="000000" w:fill="8ED973"/>
            <w:noWrap/>
            <w:vAlign w:val="bottom"/>
            <w:hideMark/>
          </w:tcPr>
          <w:p w14:paraId="4B4AF25A"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0.0560</w:t>
            </w:r>
          </w:p>
        </w:tc>
        <w:tc>
          <w:tcPr>
            <w:tcW w:w="1636" w:type="dxa"/>
            <w:shd w:val="clear" w:color="000000" w:fill="000000"/>
            <w:noWrap/>
            <w:vAlign w:val="bottom"/>
            <w:hideMark/>
          </w:tcPr>
          <w:p w14:paraId="154043D6"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876" w:type="dxa"/>
            <w:shd w:val="clear" w:color="000000" w:fill="000000"/>
            <w:noWrap/>
            <w:vAlign w:val="bottom"/>
            <w:hideMark/>
          </w:tcPr>
          <w:p w14:paraId="5D7713C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bl>
    <w:p w14:paraId="20E24F33" w14:textId="77777777" w:rsidR="00230233" w:rsidRPr="006454D3" w:rsidRDefault="00230233" w:rsidP="006454D3">
      <w:pPr>
        <w:spacing w:line="360" w:lineRule="auto"/>
        <w:rPr>
          <w:rFonts w:ascii="Times New Roman" w:hAnsi="Times New Roman" w:cs="Times New Roman"/>
        </w:rPr>
      </w:pPr>
    </w:p>
    <w:p w14:paraId="250521C9" w14:textId="4053B665"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lastRenderedPageBreak/>
        <w:t>The highlighted red areas indicate pre-FFP seasons, while the green areas indicate post-FFP seasons. As shown in Table 4.1, the mean HHI value was 0.05</w:t>
      </w:r>
      <w:r w:rsidR="00964F47" w:rsidRPr="006454D3">
        <w:rPr>
          <w:rFonts w:ascii="Times New Roman" w:hAnsi="Times New Roman" w:cs="Times New Roman"/>
        </w:rPr>
        <w:t>5</w:t>
      </w:r>
      <w:r w:rsidRPr="006454D3">
        <w:rPr>
          <w:rFonts w:ascii="Times New Roman" w:hAnsi="Times New Roman" w:cs="Times New Roman"/>
        </w:rPr>
        <w:t>3 in the pre-FFP period and 0.05</w:t>
      </w:r>
      <w:r w:rsidR="0081079F">
        <w:rPr>
          <w:rFonts w:ascii="Times New Roman" w:hAnsi="Times New Roman" w:cs="Times New Roman"/>
        </w:rPr>
        <w:t>5</w:t>
      </w:r>
      <w:r w:rsidRPr="006454D3">
        <w:rPr>
          <w:rFonts w:ascii="Times New Roman" w:hAnsi="Times New Roman" w:cs="Times New Roman"/>
        </w:rPr>
        <w:t xml:space="preserve">9 in the post-FFP period. This implies that point concentration increased marginally after FFP was implemented. The lowest HHI value (0.0529) occurred in the 2010-2011 season, while the highest value (0.0574) occurred in the 2023-2024 season. This suggests that the league experienced its greatest points concentration in the post-FFP era, while the most balanced season occurred before FFP was implemented. </w:t>
      </w:r>
    </w:p>
    <w:p w14:paraId="77AFEE38" w14:textId="70AEDF8C" w:rsidR="00715B6A" w:rsidRPr="006454D3" w:rsidRDefault="00715B6A" w:rsidP="006454D3">
      <w:pPr>
        <w:pStyle w:val="Heading2"/>
        <w:spacing w:line="360" w:lineRule="auto"/>
        <w:rPr>
          <w:rFonts w:ascii="Times New Roman" w:hAnsi="Times New Roman" w:cs="Times New Roman"/>
          <w:sz w:val="24"/>
          <w:szCs w:val="24"/>
        </w:rPr>
      </w:pPr>
      <w:bookmarkStart w:id="26" w:name="_Toc239766690"/>
      <w:r w:rsidRPr="006454D3">
        <w:rPr>
          <w:rFonts w:ascii="Times New Roman" w:hAnsi="Times New Roman" w:cs="Times New Roman"/>
          <w:sz w:val="24"/>
          <w:szCs w:val="24"/>
        </w:rPr>
        <w:t>4.2 Gini Coefficient Results</w:t>
      </w:r>
      <w:bookmarkEnd w:id="26"/>
    </w:p>
    <w:p w14:paraId="50EDCFB8" w14:textId="707F0176" w:rsidR="00230233" w:rsidRPr="006454D3" w:rsidRDefault="00230233" w:rsidP="006454D3">
      <w:pPr>
        <w:spacing w:line="360" w:lineRule="auto"/>
        <w:rPr>
          <w:rFonts w:ascii="Times New Roman" w:eastAsiaTheme="minorEastAsia" w:hAnsi="Times New Roman" w:cs="Times New Roman"/>
        </w:rPr>
      </w:pPr>
      <w:r w:rsidRPr="006454D3">
        <w:rPr>
          <w:rFonts w:ascii="Times New Roman" w:hAnsi="Times New Roman" w:cs="Times New Roman"/>
        </w:rPr>
        <w:tab/>
        <w:t xml:space="preserve">The Gini coefficient was calculated for each season to measure the inequality of points distributed across the clubs, ranging from 0 (perfect equality) to 1 (perfect inequality). The formula used for this was </w:t>
      </w:r>
      <w:r w:rsidR="005C3D95" w:rsidRPr="006454D3">
        <w:rPr>
          <w:rFonts w:ascii="Times New Roman" w:hAnsi="Times New Roman" w:cs="Times New Roman"/>
        </w:rPr>
        <w:t>Equation 3.2</w:t>
      </w:r>
      <w:r w:rsidRPr="006454D3">
        <w:rPr>
          <w:rFonts w:ascii="Times New Roman" w:eastAsiaTheme="minorEastAsia" w:hAnsi="Times New Roman" w:cs="Times New Roman"/>
        </w:rPr>
        <w:t>.</w:t>
      </w:r>
    </w:p>
    <w:p w14:paraId="4E46AC6C" w14:textId="77777777" w:rsidR="00230233" w:rsidRPr="006454D3" w:rsidRDefault="00230233" w:rsidP="006454D3">
      <w:pPr>
        <w:spacing w:line="360" w:lineRule="auto"/>
        <w:rPr>
          <w:rFonts w:ascii="Times New Roman" w:eastAsiaTheme="minorEastAsia" w:hAnsi="Times New Roman" w:cs="Times New Roman"/>
        </w:rPr>
      </w:pPr>
      <w:r w:rsidRPr="006454D3">
        <w:rPr>
          <w:rFonts w:ascii="Times New Roman" w:eastAsiaTheme="minorEastAsia" w:hAnsi="Times New Roman" w:cs="Times New Roman"/>
        </w:rPr>
        <w:t>Table 4.2: Gini Coefficient Values by Season (2005-2025)</w:t>
      </w:r>
    </w:p>
    <w:tbl>
      <w:tblPr>
        <w:tblW w:w="4959" w:type="dxa"/>
        <w:jc w:val="center"/>
        <w:tblLook w:val="04A0" w:firstRow="1" w:lastRow="0" w:firstColumn="1" w:lastColumn="0" w:noHBand="0" w:noVBand="1"/>
      </w:tblPr>
      <w:tblGrid>
        <w:gridCol w:w="1243"/>
        <w:gridCol w:w="1236"/>
        <w:gridCol w:w="1566"/>
        <w:gridCol w:w="1116"/>
      </w:tblGrid>
      <w:tr w:rsidR="00230233" w:rsidRPr="006454D3" w14:paraId="3DDCBC1D" w14:textId="77777777" w:rsidTr="00BE4468">
        <w:trPr>
          <w:trHeight w:val="290"/>
          <w:jc w:val="center"/>
        </w:trPr>
        <w:tc>
          <w:tcPr>
            <w:tcW w:w="1243" w:type="dxa"/>
            <w:tcBorders>
              <w:top w:val="single" w:sz="4" w:space="0" w:color="auto"/>
              <w:left w:val="single" w:sz="4" w:space="0" w:color="auto"/>
              <w:bottom w:val="single" w:sz="4" w:space="0" w:color="auto"/>
              <w:right w:val="single" w:sz="4" w:space="0" w:color="auto"/>
            </w:tcBorders>
            <w:shd w:val="clear" w:color="000000" w:fill="FF5050"/>
            <w:noWrap/>
            <w:vAlign w:val="bottom"/>
            <w:hideMark/>
          </w:tcPr>
          <w:p w14:paraId="0851784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Season</w:t>
            </w:r>
          </w:p>
        </w:tc>
        <w:tc>
          <w:tcPr>
            <w:tcW w:w="1236" w:type="dxa"/>
            <w:tcBorders>
              <w:top w:val="single" w:sz="4" w:space="0" w:color="auto"/>
              <w:left w:val="nil"/>
              <w:bottom w:val="single" w:sz="4" w:space="0" w:color="auto"/>
              <w:right w:val="single" w:sz="4" w:space="0" w:color="auto"/>
            </w:tcBorders>
            <w:shd w:val="clear" w:color="000000" w:fill="FF5050"/>
            <w:noWrap/>
            <w:vAlign w:val="bottom"/>
            <w:hideMark/>
          </w:tcPr>
          <w:p w14:paraId="387F71B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Gini</w:t>
            </w:r>
          </w:p>
        </w:tc>
        <w:tc>
          <w:tcPr>
            <w:tcW w:w="1566" w:type="dxa"/>
            <w:tcBorders>
              <w:top w:val="single" w:sz="4" w:space="0" w:color="auto"/>
              <w:left w:val="nil"/>
              <w:bottom w:val="single" w:sz="4" w:space="0" w:color="auto"/>
              <w:right w:val="single" w:sz="4" w:space="0" w:color="auto"/>
            </w:tcBorders>
            <w:shd w:val="clear" w:color="000000" w:fill="000000"/>
            <w:noWrap/>
            <w:vAlign w:val="bottom"/>
            <w:hideMark/>
          </w:tcPr>
          <w:p w14:paraId="0C39547E"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single" w:sz="4" w:space="0" w:color="auto"/>
              <w:left w:val="nil"/>
              <w:bottom w:val="single" w:sz="4" w:space="0" w:color="auto"/>
              <w:right w:val="single" w:sz="4" w:space="0" w:color="auto"/>
            </w:tcBorders>
            <w:shd w:val="clear" w:color="000000" w:fill="000000"/>
            <w:noWrap/>
            <w:vAlign w:val="bottom"/>
            <w:hideMark/>
          </w:tcPr>
          <w:p w14:paraId="0E6B1A4D"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722F01A8"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58296A9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2005/2006</w:t>
            </w:r>
          </w:p>
        </w:tc>
        <w:tc>
          <w:tcPr>
            <w:tcW w:w="1236" w:type="dxa"/>
            <w:tcBorders>
              <w:top w:val="nil"/>
              <w:left w:val="nil"/>
              <w:bottom w:val="single" w:sz="4" w:space="0" w:color="auto"/>
              <w:right w:val="single" w:sz="4" w:space="0" w:color="auto"/>
            </w:tcBorders>
            <w:shd w:val="clear" w:color="000000" w:fill="FF5050"/>
            <w:noWrap/>
            <w:vAlign w:val="bottom"/>
            <w:hideMark/>
          </w:tcPr>
          <w:p w14:paraId="47EB1CB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0.189699</w:t>
            </w:r>
          </w:p>
        </w:tc>
        <w:tc>
          <w:tcPr>
            <w:tcW w:w="1566" w:type="dxa"/>
            <w:tcBorders>
              <w:top w:val="nil"/>
              <w:left w:val="nil"/>
              <w:bottom w:val="single" w:sz="4" w:space="0" w:color="auto"/>
              <w:right w:val="single" w:sz="4" w:space="0" w:color="auto"/>
            </w:tcBorders>
            <w:shd w:val="clear" w:color="000000" w:fill="000000"/>
            <w:noWrap/>
            <w:vAlign w:val="bottom"/>
            <w:hideMark/>
          </w:tcPr>
          <w:p w14:paraId="21B8731E"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3C24FDF2"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7F77CC72"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105F749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2006/2007</w:t>
            </w:r>
          </w:p>
        </w:tc>
        <w:tc>
          <w:tcPr>
            <w:tcW w:w="1236" w:type="dxa"/>
            <w:tcBorders>
              <w:top w:val="nil"/>
              <w:left w:val="nil"/>
              <w:bottom w:val="single" w:sz="4" w:space="0" w:color="auto"/>
              <w:right w:val="single" w:sz="4" w:space="0" w:color="auto"/>
            </w:tcBorders>
            <w:shd w:val="clear" w:color="000000" w:fill="FF5050"/>
            <w:noWrap/>
            <w:vAlign w:val="bottom"/>
            <w:hideMark/>
          </w:tcPr>
          <w:p w14:paraId="390836F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0.163148</w:t>
            </w:r>
          </w:p>
        </w:tc>
        <w:tc>
          <w:tcPr>
            <w:tcW w:w="1566" w:type="dxa"/>
            <w:tcBorders>
              <w:top w:val="nil"/>
              <w:left w:val="nil"/>
              <w:bottom w:val="single" w:sz="4" w:space="0" w:color="auto"/>
              <w:right w:val="single" w:sz="4" w:space="0" w:color="auto"/>
            </w:tcBorders>
            <w:shd w:val="clear" w:color="000000" w:fill="FFFF00"/>
            <w:noWrap/>
            <w:vAlign w:val="bottom"/>
            <w:hideMark/>
          </w:tcPr>
          <w:p w14:paraId="0B329754"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Average Gini</w:t>
            </w:r>
          </w:p>
        </w:tc>
        <w:tc>
          <w:tcPr>
            <w:tcW w:w="914" w:type="dxa"/>
            <w:tcBorders>
              <w:top w:val="nil"/>
              <w:left w:val="nil"/>
              <w:bottom w:val="single" w:sz="4" w:space="0" w:color="auto"/>
              <w:right w:val="single" w:sz="4" w:space="0" w:color="auto"/>
            </w:tcBorders>
            <w:shd w:val="clear" w:color="000000" w:fill="FFFF00"/>
            <w:noWrap/>
            <w:vAlign w:val="bottom"/>
            <w:hideMark/>
          </w:tcPr>
          <w:p w14:paraId="2EE417F5"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0.179411</w:t>
            </w:r>
          </w:p>
        </w:tc>
      </w:tr>
      <w:tr w:rsidR="00230233" w:rsidRPr="006454D3" w14:paraId="1950BA61"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31EB255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2007/2008</w:t>
            </w:r>
          </w:p>
        </w:tc>
        <w:tc>
          <w:tcPr>
            <w:tcW w:w="1236" w:type="dxa"/>
            <w:tcBorders>
              <w:top w:val="nil"/>
              <w:left w:val="nil"/>
              <w:bottom w:val="single" w:sz="4" w:space="0" w:color="auto"/>
              <w:right w:val="single" w:sz="4" w:space="0" w:color="auto"/>
            </w:tcBorders>
            <w:shd w:val="clear" w:color="000000" w:fill="FF5050"/>
            <w:noWrap/>
            <w:vAlign w:val="bottom"/>
            <w:hideMark/>
          </w:tcPr>
          <w:p w14:paraId="2503E15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0.204615</w:t>
            </w:r>
          </w:p>
        </w:tc>
        <w:tc>
          <w:tcPr>
            <w:tcW w:w="1566" w:type="dxa"/>
            <w:tcBorders>
              <w:top w:val="nil"/>
              <w:left w:val="nil"/>
              <w:bottom w:val="single" w:sz="4" w:space="0" w:color="auto"/>
              <w:right w:val="single" w:sz="4" w:space="0" w:color="auto"/>
            </w:tcBorders>
            <w:shd w:val="clear" w:color="000000" w:fill="FFFF00"/>
            <w:noWrap/>
            <w:vAlign w:val="bottom"/>
            <w:hideMark/>
          </w:tcPr>
          <w:p w14:paraId="20E931BC"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Lowest Gini</w:t>
            </w:r>
          </w:p>
        </w:tc>
        <w:tc>
          <w:tcPr>
            <w:tcW w:w="914" w:type="dxa"/>
            <w:tcBorders>
              <w:top w:val="nil"/>
              <w:left w:val="nil"/>
              <w:bottom w:val="single" w:sz="4" w:space="0" w:color="auto"/>
              <w:right w:val="single" w:sz="4" w:space="0" w:color="auto"/>
            </w:tcBorders>
            <w:shd w:val="clear" w:color="000000" w:fill="FFFF00"/>
            <w:noWrap/>
            <w:vAlign w:val="bottom"/>
            <w:hideMark/>
          </w:tcPr>
          <w:p w14:paraId="2D25AC53"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0.131827</w:t>
            </w:r>
          </w:p>
        </w:tc>
      </w:tr>
      <w:tr w:rsidR="00230233" w:rsidRPr="006454D3" w14:paraId="594346A7"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490AE6FE"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2008/2009</w:t>
            </w:r>
          </w:p>
        </w:tc>
        <w:tc>
          <w:tcPr>
            <w:tcW w:w="1236" w:type="dxa"/>
            <w:tcBorders>
              <w:top w:val="nil"/>
              <w:left w:val="nil"/>
              <w:bottom w:val="single" w:sz="4" w:space="0" w:color="auto"/>
              <w:right w:val="single" w:sz="4" w:space="0" w:color="auto"/>
            </w:tcBorders>
            <w:shd w:val="clear" w:color="000000" w:fill="FF5050"/>
            <w:noWrap/>
            <w:vAlign w:val="bottom"/>
            <w:hideMark/>
          </w:tcPr>
          <w:p w14:paraId="424C6A4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0.185954</w:t>
            </w:r>
          </w:p>
        </w:tc>
        <w:tc>
          <w:tcPr>
            <w:tcW w:w="1566" w:type="dxa"/>
            <w:tcBorders>
              <w:top w:val="nil"/>
              <w:left w:val="nil"/>
              <w:bottom w:val="single" w:sz="4" w:space="0" w:color="auto"/>
              <w:right w:val="single" w:sz="4" w:space="0" w:color="auto"/>
            </w:tcBorders>
            <w:shd w:val="clear" w:color="000000" w:fill="FFFF00"/>
            <w:noWrap/>
            <w:vAlign w:val="bottom"/>
            <w:hideMark/>
          </w:tcPr>
          <w:p w14:paraId="0894FA2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Highest Gini</w:t>
            </w:r>
          </w:p>
        </w:tc>
        <w:tc>
          <w:tcPr>
            <w:tcW w:w="914" w:type="dxa"/>
            <w:tcBorders>
              <w:top w:val="nil"/>
              <w:left w:val="nil"/>
              <w:bottom w:val="single" w:sz="4" w:space="0" w:color="auto"/>
              <w:right w:val="single" w:sz="4" w:space="0" w:color="auto"/>
            </w:tcBorders>
            <w:shd w:val="clear" w:color="000000" w:fill="FFFF00"/>
            <w:noWrap/>
            <w:vAlign w:val="bottom"/>
            <w:hideMark/>
          </w:tcPr>
          <w:p w14:paraId="564CBEDF"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0.204615</w:t>
            </w:r>
          </w:p>
        </w:tc>
      </w:tr>
      <w:tr w:rsidR="00230233" w:rsidRPr="006454D3" w14:paraId="4F6DB610"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04FA661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2009/2010</w:t>
            </w:r>
          </w:p>
        </w:tc>
        <w:tc>
          <w:tcPr>
            <w:tcW w:w="1236" w:type="dxa"/>
            <w:tcBorders>
              <w:top w:val="nil"/>
              <w:left w:val="nil"/>
              <w:bottom w:val="single" w:sz="4" w:space="0" w:color="auto"/>
              <w:right w:val="single" w:sz="4" w:space="0" w:color="auto"/>
            </w:tcBorders>
            <w:shd w:val="clear" w:color="000000" w:fill="FF5050"/>
            <w:noWrap/>
            <w:vAlign w:val="bottom"/>
            <w:hideMark/>
          </w:tcPr>
          <w:p w14:paraId="152C1A2A"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0.201981</w:t>
            </w:r>
          </w:p>
        </w:tc>
        <w:tc>
          <w:tcPr>
            <w:tcW w:w="1566" w:type="dxa"/>
            <w:tcBorders>
              <w:top w:val="nil"/>
              <w:left w:val="nil"/>
              <w:bottom w:val="single" w:sz="4" w:space="0" w:color="auto"/>
              <w:right w:val="single" w:sz="4" w:space="0" w:color="auto"/>
            </w:tcBorders>
            <w:shd w:val="clear" w:color="000000" w:fill="000000"/>
            <w:noWrap/>
            <w:vAlign w:val="bottom"/>
            <w:hideMark/>
          </w:tcPr>
          <w:p w14:paraId="57F4768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58730402"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0D7E740F"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3EEE6EE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2010/2011</w:t>
            </w:r>
          </w:p>
        </w:tc>
        <w:tc>
          <w:tcPr>
            <w:tcW w:w="1236" w:type="dxa"/>
            <w:tcBorders>
              <w:top w:val="nil"/>
              <w:left w:val="nil"/>
              <w:bottom w:val="single" w:sz="4" w:space="0" w:color="auto"/>
              <w:right w:val="single" w:sz="4" w:space="0" w:color="auto"/>
            </w:tcBorders>
            <w:shd w:val="clear" w:color="000000" w:fill="FF5050"/>
            <w:noWrap/>
            <w:vAlign w:val="bottom"/>
            <w:hideMark/>
          </w:tcPr>
          <w:p w14:paraId="5C20C39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0.131827</w:t>
            </w:r>
          </w:p>
        </w:tc>
        <w:tc>
          <w:tcPr>
            <w:tcW w:w="1566" w:type="dxa"/>
            <w:tcBorders>
              <w:top w:val="nil"/>
              <w:left w:val="nil"/>
              <w:bottom w:val="single" w:sz="4" w:space="0" w:color="auto"/>
              <w:right w:val="single" w:sz="4" w:space="0" w:color="auto"/>
            </w:tcBorders>
            <w:shd w:val="clear" w:color="000000" w:fill="000000"/>
            <w:noWrap/>
            <w:vAlign w:val="bottom"/>
            <w:hideMark/>
          </w:tcPr>
          <w:p w14:paraId="6FFC82D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4534968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2AD07261"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473728D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2011/2012</w:t>
            </w:r>
          </w:p>
        </w:tc>
        <w:tc>
          <w:tcPr>
            <w:tcW w:w="1236" w:type="dxa"/>
            <w:tcBorders>
              <w:top w:val="nil"/>
              <w:left w:val="nil"/>
              <w:bottom w:val="single" w:sz="4" w:space="0" w:color="auto"/>
              <w:right w:val="single" w:sz="4" w:space="0" w:color="auto"/>
            </w:tcBorders>
            <w:shd w:val="clear" w:color="000000" w:fill="FF5050"/>
            <w:noWrap/>
            <w:vAlign w:val="bottom"/>
            <w:hideMark/>
          </w:tcPr>
          <w:p w14:paraId="2A2654D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0.178653</w:t>
            </w:r>
          </w:p>
        </w:tc>
        <w:tc>
          <w:tcPr>
            <w:tcW w:w="1566" w:type="dxa"/>
            <w:tcBorders>
              <w:top w:val="nil"/>
              <w:left w:val="nil"/>
              <w:bottom w:val="single" w:sz="4" w:space="0" w:color="auto"/>
              <w:right w:val="single" w:sz="4" w:space="0" w:color="auto"/>
            </w:tcBorders>
            <w:shd w:val="clear" w:color="000000" w:fill="000000"/>
            <w:noWrap/>
            <w:vAlign w:val="bottom"/>
            <w:hideMark/>
          </w:tcPr>
          <w:p w14:paraId="1B9261D4"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59BFB6B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6C42406"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19C0B10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2012/2013</w:t>
            </w:r>
          </w:p>
        </w:tc>
        <w:tc>
          <w:tcPr>
            <w:tcW w:w="1236" w:type="dxa"/>
            <w:tcBorders>
              <w:top w:val="nil"/>
              <w:left w:val="nil"/>
              <w:bottom w:val="single" w:sz="4" w:space="0" w:color="auto"/>
              <w:right w:val="single" w:sz="4" w:space="0" w:color="auto"/>
            </w:tcBorders>
            <w:shd w:val="clear" w:color="000000" w:fill="8ED973"/>
            <w:noWrap/>
            <w:vAlign w:val="bottom"/>
            <w:hideMark/>
          </w:tcPr>
          <w:p w14:paraId="10553A4F"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0.184981</w:t>
            </w:r>
          </w:p>
        </w:tc>
        <w:tc>
          <w:tcPr>
            <w:tcW w:w="1566" w:type="dxa"/>
            <w:tcBorders>
              <w:top w:val="nil"/>
              <w:left w:val="nil"/>
              <w:bottom w:val="single" w:sz="4" w:space="0" w:color="auto"/>
              <w:right w:val="single" w:sz="4" w:space="0" w:color="auto"/>
            </w:tcBorders>
            <w:shd w:val="clear" w:color="000000" w:fill="000000"/>
            <w:noWrap/>
            <w:vAlign w:val="bottom"/>
            <w:hideMark/>
          </w:tcPr>
          <w:p w14:paraId="30AAA27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1D27B129"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590C1307"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7DA6C18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2013/2014</w:t>
            </w:r>
          </w:p>
        </w:tc>
        <w:tc>
          <w:tcPr>
            <w:tcW w:w="1236" w:type="dxa"/>
            <w:tcBorders>
              <w:top w:val="nil"/>
              <w:left w:val="nil"/>
              <w:bottom w:val="single" w:sz="4" w:space="0" w:color="auto"/>
              <w:right w:val="single" w:sz="4" w:space="0" w:color="auto"/>
            </w:tcBorders>
            <w:shd w:val="clear" w:color="000000" w:fill="8ED973"/>
            <w:noWrap/>
            <w:vAlign w:val="bottom"/>
            <w:hideMark/>
          </w:tcPr>
          <w:p w14:paraId="015A9570"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0.197552</w:t>
            </w:r>
          </w:p>
        </w:tc>
        <w:tc>
          <w:tcPr>
            <w:tcW w:w="1566" w:type="dxa"/>
            <w:tcBorders>
              <w:top w:val="nil"/>
              <w:left w:val="nil"/>
              <w:bottom w:val="single" w:sz="4" w:space="0" w:color="auto"/>
              <w:right w:val="single" w:sz="4" w:space="0" w:color="auto"/>
            </w:tcBorders>
            <w:shd w:val="clear" w:color="000000" w:fill="000000"/>
            <w:noWrap/>
            <w:vAlign w:val="bottom"/>
            <w:hideMark/>
          </w:tcPr>
          <w:p w14:paraId="0B238AE2"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6D93C57C"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78AD97CE"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3F42E83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2014/2015</w:t>
            </w:r>
          </w:p>
        </w:tc>
        <w:tc>
          <w:tcPr>
            <w:tcW w:w="1236" w:type="dxa"/>
            <w:tcBorders>
              <w:top w:val="nil"/>
              <w:left w:val="nil"/>
              <w:bottom w:val="single" w:sz="4" w:space="0" w:color="auto"/>
              <w:right w:val="single" w:sz="4" w:space="0" w:color="auto"/>
            </w:tcBorders>
            <w:shd w:val="clear" w:color="000000" w:fill="8ED973"/>
            <w:noWrap/>
            <w:vAlign w:val="bottom"/>
            <w:hideMark/>
          </w:tcPr>
          <w:p w14:paraId="04D30BFB"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0.171394</w:t>
            </w:r>
          </w:p>
        </w:tc>
        <w:tc>
          <w:tcPr>
            <w:tcW w:w="1566" w:type="dxa"/>
            <w:tcBorders>
              <w:top w:val="nil"/>
              <w:left w:val="nil"/>
              <w:bottom w:val="single" w:sz="4" w:space="0" w:color="auto"/>
              <w:right w:val="single" w:sz="4" w:space="0" w:color="auto"/>
            </w:tcBorders>
            <w:shd w:val="clear" w:color="000000" w:fill="000000"/>
            <w:noWrap/>
            <w:vAlign w:val="bottom"/>
            <w:hideMark/>
          </w:tcPr>
          <w:p w14:paraId="2F7F3DAE"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3F6DF71B"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0FC4BFBB"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36A5A13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2015/2016</w:t>
            </w:r>
          </w:p>
        </w:tc>
        <w:tc>
          <w:tcPr>
            <w:tcW w:w="1236" w:type="dxa"/>
            <w:tcBorders>
              <w:top w:val="nil"/>
              <w:left w:val="nil"/>
              <w:bottom w:val="single" w:sz="4" w:space="0" w:color="auto"/>
              <w:right w:val="single" w:sz="4" w:space="0" w:color="auto"/>
            </w:tcBorders>
            <w:shd w:val="clear" w:color="000000" w:fill="8ED973"/>
            <w:noWrap/>
            <w:vAlign w:val="bottom"/>
            <w:hideMark/>
          </w:tcPr>
          <w:p w14:paraId="0B276E1D"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0.162972</w:t>
            </w:r>
          </w:p>
        </w:tc>
        <w:tc>
          <w:tcPr>
            <w:tcW w:w="1566" w:type="dxa"/>
            <w:tcBorders>
              <w:top w:val="nil"/>
              <w:left w:val="nil"/>
              <w:bottom w:val="single" w:sz="4" w:space="0" w:color="auto"/>
              <w:right w:val="single" w:sz="4" w:space="0" w:color="auto"/>
            </w:tcBorders>
            <w:shd w:val="clear" w:color="000000" w:fill="000000"/>
            <w:noWrap/>
            <w:vAlign w:val="bottom"/>
            <w:hideMark/>
          </w:tcPr>
          <w:p w14:paraId="02B816EC"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6B53FAAD"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FBFD7DA"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09FC1D5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2016/2017</w:t>
            </w:r>
          </w:p>
        </w:tc>
        <w:tc>
          <w:tcPr>
            <w:tcW w:w="1236" w:type="dxa"/>
            <w:tcBorders>
              <w:top w:val="nil"/>
              <w:left w:val="nil"/>
              <w:bottom w:val="single" w:sz="4" w:space="0" w:color="auto"/>
              <w:right w:val="single" w:sz="4" w:space="0" w:color="auto"/>
            </w:tcBorders>
            <w:shd w:val="clear" w:color="000000" w:fill="8ED973"/>
            <w:noWrap/>
            <w:vAlign w:val="bottom"/>
            <w:hideMark/>
          </w:tcPr>
          <w:p w14:paraId="27FD3844"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0.199716</w:t>
            </w:r>
          </w:p>
        </w:tc>
        <w:tc>
          <w:tcPr>
            <w:tcW w:w="1566" w:type="dxa"/>
            <w:tcBorders>
              <w:top w:val="nil"/>
              <w:left w:val="nil"/>
              <w:bottom w:val="single" w:sz="4" w:space="0" w:color="auto"/>
              <w:right w:val="single" w:sz="4" w:space="0" w:color="auto"/>
            </w:tcBorders>
            <w:shd w:val="clear" w:color="000000" w:fill="000000"/>
            <w:noWrap/>
            <w:vAlign w:val="bottom"/>
            <w:hideMark/>
          </w:tcPr>
          <w:p w14:paraId="38645701"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7C6A9415"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5C47F905"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1DC8812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2017/2018</w:t>
            </w:r>
          </w:p>
        </w:tc>
        <w:tc>
          <w:tcPr>
            <w:tcW w:w="1236" w:type="dxa"/>
            <w:tcBorders>
              <w:top w:val="nil"/>
              <w:left w:val="nil"/>
              <w:bottom w:val="single" w:sz="4" w:space="0" w:color="auto"/>
              <w:right w:val="single" w:sz="4" w:space="0" w:color="auto"/>
            </w:tcBorders>
            <w:shd w:val="clear" w:color="000000" w:fill="8ED973"/>
            <w:noWrap/>
            <w:vAlign w:val="bottom"/>
            <w:hideMark/>
          </w:tcPr>
          <w:p w14:paraId="3010003A"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0.192075</w:t>
            </w:r>
          </w:p>
        </w:tc>
        <w:tc>
          <w:tcPr>
            <w:tcW w:w="1566" w:type="dxa"/>
            <w:tcBorders>
              <w:top w:val="nil"/>
              <w:left w:val="nil"/>
              <w:bottom w:val="single" w:sz="4" w:space="0" w:color="auto"/>
              <w:right w:val="single" w:sz="4" w:space="0" w:color="auto"/>
            </w:tcBorders>
            <w:shd w:val="clear" w:color="000000" w:fill="FFFF00"/>
            <w:noWrap/>
            <w:vAlign w:val="bottom"/>
            <w:hideMark/>
          </w:tcPr>
          <w:p w14:paraId="70E56DFC"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Average Gini</w:t>
            </w:r>
          </w:p>
        </w:tc>
        <w:tc>
          <w:tcPr>
            <w:tcW w:w="914" w:type="dxa"/>
            <w:tcBorders>
              <w:top w:val="nil"/>
              <w:left w:val="nil"/>
              <w:bottom w:val="single" w:sz="4" w:space="0" w:color="auto"/>
              <w:right w:val="single" w:sz="4" w:space="0" w:color="auto"/>
            </w:tcBorders>
            <w:shd w:val="clear" w:color="000000" w:fill="FFFF00"/>
            <w:noWrap/>
            <w:vAlign w:val="bottom"/>
            <w:hideMark/>
          </w:tcPr>
          <w:p w14:paraId="2CB9503D"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0.190149</w:t>
            </w:r>
          </w:p>
        </w:tc>
      </w:tr>
      <w:tr w:rsidR="00230233" w:rsidRPr="006454D3" w14:paraId="0A7FBD34"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50290BE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2018/2019</w:t>
            </w:r>
          </w:p>
        </w:tc>
        <w:tc>
          <w:tcPr>
            <w:tcW w:w="1236" w:type="dxa"/>
            <w:tcBorders>
              <w:top w:val="nil"/>
              <w:left w:val="nil"/>
              <w:bottom w:val="single" w:sz="4" w:space="0" w:color="auto"/>
              <w:right w:val="single" w:sz="4" w:space="0" w:color="auto"/>
            </w:tcBorders>
            <w:shd w:val="clear" w:color="000000" w:fill="8ED973"/>
            <w:noWrap/>
            <w:vAlign w:val="bottom"/>
            <w:hideMark/>
          </w:tcPr>
          <w:p w14:paraId="51B9B97D"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0.210711</w:t>
            </w:r>
          </w:p>
        </w:tc>
        <w:tc>
          <w:tcPr>
            <w:tcW w:w="1566" w:type="dxa"/>
            <w:tcBorders>
              <w:top w:val="nil"/>
              <w:left w:val="nil"/>
              <w:bottom w:val="single" w:sz="4" w:space="0" w:color="auto"/>
              <w:right w:val="single" w:sz="4" w:space="0" w:color="auto"/>
            </w:tcBorders>
            <w:shd w:val="clear" w:color="000000" w:fill="FFFF00"/>
            <w:noWrap/>
            <w:vAlign w:val="bottom"/>
            <w:hideMark/>
          </w:tcPr>
          <w:p w14:paraId="5D0DC8D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Lowest Gini</w:t>
            </w:r>
          </w:p>
        </w:tc>
        <w:tc>
          <w:tcPr>
            <w:tcW w:w="914" w:type="dxa"/>
            <w:tcBorders>
              <w:top w:val="nil"/>
              <w:left w:val="nil"/>
              <w:bottom w:val="single" w:sz="4" w:space="0" w:color="auto"/>
              <w:right w:val="single" w:sz="4" w:space="0" w:color="auto"/>
            </w:tcBorders>
            <w:shd w:val="clear" w:color="000000" w:fill="FFFF00"/>
            <w:noWrap/>
            <w:vAlign w:val="bottom"/>
            <w:hideMark/>
          </w:tcPr>
          <w:p w14:paraId="74DE2D60"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0.162972</w:t>
            </w:r>
          </w:p>
        </w:tc>
      </w:tr>
      <w:tr w:rsidR="00230233" w:rsidRPr="006454D3" w14:paraId="18935DDC"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618A3B2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2019/2020</w:t>
            </w:r>
          </w:p>
        </w:tc>
        <w:tc>
          <w:tcPr>
            <w:tcW w:w="1236" w:type="dxa"/>
            <w:tcBorders>
              <w:top w:val="nil"/>
              <w:left w:val="nil"/>
              <w:bottom w:val="single" w:sz="4" w:space="0" w:color="auto"/>
              <w:right w:val="single" w:sz="4" w:space="0" w:color="auto"/>
            </w:tcBorders>
            <w:shd w:val="clear" w:color="000000" w:fill="8ED973"/>
            <w:noWrap/>
            <w:vAlign w:val="bottom"/>
            <w:hideMark/>
          </w:tcPr>
          <w:p w14:paraId="0F0BF0AE"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0.179771</w:t>
            </w:r>
          </w:p>
        </w:tc>
        <w:tc>
          <w:tcPr>
            <w:tcW w:w="1566" w:type="dxa"/>
            <w:tcBorders>
              <w:top w:val="nil"/>
              <w:left w:val="nil"/>
              <w:bottom w:val="single" w:sz="4" w:space="0" w:color="auto"/>
              <w:right w:val="single" w:sz="4" w:space="0" w:color="auto"/>
            </w:tcBorders>
            <w:shd w:val="clear" w:color="000000" w:fill="FFFF00"/>
            <w:noWrap/>
            <w:vAlign w:val="bottom"/>
            <w:hideMark/>
          </w:tcPr>
          <w:p w14:paraId="581D0ED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Highest Gini</w:t>
            </w:r>
          </w:p>
        </w:tc>
        <w:tc>
          <w:tcPr>
            <w:tcW w:w="914" w:type="dxa"/>
            <w:tcBorders>
              <w:top w:val="nil"/>
              <w:left w:val="nil"/>
              <w:bottom w:val="single" w:sz="4" w:space="0" w:color="auto"/>
              <w:right w:val="single" w:sz="4" w:space="0" w:color="auto"/>
            </w:tcBorders>
            <w:shd w:val="clear" w:color="000000" w:fill="FFFF00"/>
            <w:noWrap/>
            <w:vAlign w:val="bottom"/>
            <w:hideMark/>
          </w:tcPr>
          <w:p w14:paraId="6DCE25F7"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0.215966</w:t>
            </w:r>
          </w:p>
        </w:tc>
      </w:tr>
      <w:tr w:rsidR="00230233" w:rsidRPr="006454D3" w14:paraId="7CC91273"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68846E67"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2020/2021</w:t>
            </w:r>
          </w:p>
        </w:tc>
        <w:tc>
          <w:tcPr>
            <w:tcW w:w="1236" w:type="dxa"/>
            <w:tcBorders>
              <w:top w:val="nil"/>
              <w:left w:val="nil"/>
              <w:bottom w:val="single" w:sz="4" w:space="0" w:color="auto"/>
              <w:right w:val="single" w:sz="4" w:space="0" w:color="auto"/>
            </w:tcBorders>
            <w:shd w:val="clear" w:color="000000" w:fill="8ED973"/>
            <w:noWrap/>
            <w:vAlign w:val="bottom"/>
            <w:hideMark/>
          </w:tcPr>
          <w:p w14:paraId="3B8C4913"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0.175828</w:t>
            </w:r>
          </w:p>
        </w:tc>
        <w:tc>
          <w:tcPr>
            <w:tcW w:w="1566" w:type="dxa"/>
            <w:tcBorders>
              <w:top w:val="nil"/>
              <w:left w:val="nil"/>
              <w:bottom w:val="single" w:sz="4" w:space="0" w:color="auto"/>
              <w:right w:val="single" w:sz="4" w:space="0" w:color="auto"/>
            </w:tcBorders>
            <w:shd w:val="clear" w:color="000000" w:fill="000000"/>
            <w:noWrap/>
            <w:vAlign w:val="bottom"/>
            <w:hideMark/>
          </w:tcPr>
          <w:p w14:paraId="0FDC27B6"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0BEC2160"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30B274DB"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48D5B6E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lastRenderedPageBreak/>
              <w:t>2021/2022</w:t>
            </w:r>
          </w:p>
        </w:tc>
        <w:tc>
          <w:tcPr>
            <w:tcW w:w="1236" w:type="dxa"/>
            <w:tcBorders>
              <w:top w:val="nil"/>
              <w:left w:val="nil"/>
              <w:bottom w:val="single" w:sz="4" w:space="0" w:color="auto"/>
              <w:right w:val="single" w:sz="4" w:space="0" w:color="auto"/>
            </w:tcBorders>
            <w:shd w:val="clear" w:color="000000" w:fill="8ED973"/>
            <w:noWrap/>
            <w:vAlign w:val="bottom"/>
            <w:hideMark/>
          </w:tcPr>
          <w:p w14:paraId="49D73A00"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0.197053</w:t>
            </w:r>
          </w:p>
        </w:tc>
        <w:tc>
          <w:tcPr>
            <w:tcW w:w="1566" w:type="dxa"/>
            <w:tcBorders>
              <w:top w:val="nil"/>
              <w:left w:val="nil"/>
              <w:bottom w:val="single" w:sz="4" w:space="0" w:color="auto"/>
              <w:right w:val="single" w:sz="4" w:space="0" w:color="auto"/>
            </w:tcBorders>
            <w:shd w:val="clear" w:color="000000" w:fill="000000"/>
            <w:noWrap/>
            <w:vAlign w:val="bottom"/>
            <w:hideMark/>
          </w:tcPr>
          <w:p w14:paraId="60D8E9AA"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7C890C86"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63C4847"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4939B8E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2022/2023</w:t>
            </w:r>
          </w:p>
        </w:tc>
        <w:tc>
          <w:tcPr>
            <w:tcW w:w="1236" w:type="dxa"/>
            <w:tcBorders>
              <w:top w:val="nil"/>
              <w:left w:val="nil"/>
              <w:bottom w:val="single" w:sz="4" w:space="0" w:color="auto"/>
              <w:right w:val="single" w:sz="4" w:space="0" w:color="auto"/>
            </w:tcBorders>
            <w:shd w:val="clear" w:color="000000" w:fill="8ED973"/>
            <w:noWrap/>
            <w:vAlign w:val="bottom"/>
            <w:hideMark/>
          </w:tcPr>
          <w:p w14:paraId="4677F486"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0.190266</w:t>
            </w:r>
          </w:p>
        </w:tc>
        <w:tc>
          <w:tcPr>
            <w:tcW w:w="1566" w:type="dxa"/>
            <w:tcBorders>
              <w:top w:val="nil"/>
              <w:left w:val="nil"/>
              <w:bottom w:val="single" w:sz="4" w:space="0" w:color="auto"/>
              <w:right w:val="single" w:sz="4" w:space="0" w:color="auto"/>
            </w:tcBorders>
            <w:shd w:val="clear" w:color="000000" w:fill="000000"/>
            <w:noWrap/>
            <w:vAlign w:val="bottom"/>
            <w:hideMark/>
          </w:tcPr>
          <w:p w14:paraId="02EC9AC4"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49F9FBC3"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5BADD123"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21AD8D8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2023/2024</w:t>
            </w:r>
          </w:p>
        </w:tc>
        <w:tc>
          <w:tcPr>
            <w:tcW w:w="1236" w:type="dxa"/>
            <w:tcBorders>
              <w:top w:val="nil"/>
              <w:left w:val="nil"/>
              <w:bottom w:val="single" w:sz="4" w:space="0" w:color="auto"/>
              <w:right w:val="single" w:sz="4" w:space="0" w:color="auto"/>
            </w:tcBorders>
            <w:shd w:val="clear" w:color="000000" w:fill="8ED973"/>
            <w:noWrap/>
            <w:vAlign w:val="bottom"/>
            <w:hideMark/>
          </w:tcPr>
          <w:p w14:paraId="1A1A732B"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0.215966</w:t>
            </w:r>
          </w:p>
        </w:tc>
        <w:tc>
          <w:tcPr>
            <w:tcW w:w="1566" w:type="dxa"/>
            <w:tcBorders>
              <w:top w:val="nil"/>
              <w:left w:val="nil"/>
              <w:bottom w:val="single" w:sz="4" w:space="0" w:color="auto"/>
              <w:right w:val="single" w:sz="4" w:space="0" w:color="auto"/>
            </w:tcBorders>
            <w:shd w:val="clear" w:color="000000" w:fill="000000"/>
            <w:noWrap/>
            <w:vAlign w:val="bottom"/>
            <w:hideMark/>
          </w:tcPr>
          <w:p w14:paraId="03C1024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1E81267A"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093F33B3" w14:textId="77777777" w:rsidTr="00BE4468">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363D1C1C"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2024/2025</w:t>
            </w:r>
          </w:p>
        </w:tc>
        <w:tc>
          <w:tcPr>
            <w:tcW w:w="1236" w:type="dxa"/>
            <w:tcBorders>
              <w:top w:val="nil"/>
              <w:left w:val="nil"/>
              <w:bottom w:val="single" w:sz="4" w:space="0" w:color="auto"/>
              <w:right w:val="single" w:sz="4" w:space="0" w:color="auto"/>
            </w:tcBorders>
            <w:shd w:val="clear" w:color="000000" w:fill="8ED973"/>
            <w:noWrap/>
            <w:vAlign w:val="bottom"/>
            <w:hideMark/>
          </w:tcPr>
          <w:p w14:paraId="616C2354" w14:textId="77777777" w:rsidR="00230233" w:rsidRPr="006454D3" w:rsidRDefault="00230233" w:rsidP="006454D3">
            <w:pPr>
              <w:spacing w:after="0" w:line="360" w:lineRule="auto"/>
              <w:jc w:val="right"/>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0.193649</w:t>
            </w:r>
          </w:p>
        </w:tc>
        <w:tc>
          <w:tcPr>
            <w:tcW w:w="1566" w:type="dxa"/>
            <w:tcBorders>
              <w:top w:val="nil"/>
              <w:left w:val="nil"/>
              <w:bottom w:val="single" w:sz="4" w:space="0" w:color="auto"/>
              <w:right w:val="single" w:sz="4" w:space="0" w:color="auto"/>
            </w:tcBorders>
            <w:shd w:val="clear" w:color="000000" w:fill="000000"/>
            <w:noWrap/>
            <w:vAlign w:val="bottom"/>
            <w:hideMark/>
          </w:tcPr>
          <w:p w14:paraId="0C944076"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914" w:type="dxa"/>
            <w:tcBorders>
              <w:top w:val="nil"/>
              <w:left w:val="nil"/>
              <w:bottom w:val="single" w:sz="4" w:space="0" w:color="auto"/>
              <w:right w:val="single" w:sz="4" w:space="0" w:color="auto"/>
            </w:tcBorders>
            <w:shd w:val="clear" w:color="000000" w:fill="000000"/>
            <w:noWrap/>
            <w:vAlign w:val="bottom"/>
            <w:hideMark/>
          </w:tcPr>
          <w:p w14:paraId="2E799468" w14:textId="77777777" w:rsidR="00230233" w:rsidRPr="006454D3" w:rsidRDefault="00230233" w:rsidP="006454D3">
            <w:pPr>
              <w:spacing w:after="0" w:line="360" w:lineRule="auto"/>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bl>
    <w:p w14:paraId="58AF0C4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r>
    </w:p>
    <w:p w14:paraId="4E77E19B"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As shown in Table 4.2, the mean Gini coefficient increased from 0.1794 in the pre-FFP period to 0.1901 in the post-FFP period. This indicates that point inequality rose after FFP was introduced, suggesting a widening gap between higher-performing and lower-performing clubs. The lowest value for this index (0.1318) occurred in the 2010-2011 season, while the highest value (0.2160) occurred in the 2023-2024 season. This reveals that the league had its greatest points inequality in the post-FFP period, while the most equal points distribution occurred before FFP was implemented. This is the same as HHI and even used the same seasons as the highs and lows for both indices. </w:t>
      </w:r>
    </w:p>
    <w:p w14:paraId="04566E1D" w14:textId="3ABC8F4D" w:rsidR="00715B6A" w:rsidRPr="006454D3" w:rsidRDefault="00D8431F" w:rsidP="006454D3">
      <w:pPr>
        <w:pStyle w:val="Heading2"/>
        <w:spacing w:line="360" w:lineRule="auto"/>
        <w:rPr>
          <w:rFonts w:ascii="Times New Roman" w:hAnsi="Times New Roman" w:cs="Times New Roman"/>
          <w:sz w:val="24"/>
          <w:szCs w:val="24"/>
        </w:rPr>
      </w:pPr>
      <w:bookmarkStart w:id="27" w:name="_Toc239766691"/>
      <w:r w:rsidRPr="006454D3">
        <w:rPr>
          <w:rFonts w:ascii="Times New Roman" w:hAnsi="Times New Roman" w:cs="Times New Roman"/>
          <w:sz w:val="24"/>
          <w:szCs w:val="24"/>
        </w:rPr>
        <w:t>4.3 Normalised Shannon Entropy</w:t>
      </w:r>
      <w:bookmarkEnd w:id="27"/>
    </w:p>
    <w:p w14:paraId="6816C5E8" w14:textId="22C21AAE" w:rsidR="00230233" w:rsidRPr="006454D3" w:rsidRDefault="00230233" w:rsidP="006454D3">
      <w:pPr>
        <w:spacing w:line="360" w:lineRule="auto"/>
        <w:ind w:firstLine="720"/>
        <w:rPr>
          <w:rFonts w:ascii="Times New Roman" w:eastAsiaTheme="minorEastAsia" w:hAnsi="Times New Roman" w:cs="Times New Roman"/>
        </w:rPr>
      </w:pPr>
      <w:r w:rsidRPr="006454D3">
        <w:rPr>
          <w:rFonts w:ascii="Times New Roman" w:hAnsi="Times New Roman" w:cs="Times New Roman"/>
        </w:rPr>
        <w:t xml:space="preserve">The normalised Shannon Entropy was calculated for each season using </w:t>
      </w:r>
      <w:r w:rsidR="005C3D95" w:rsidRPr="006454D3">
        <w:rPr>
          <w:rFonts w:ascii="Times New Roman" w:hAnsi="Times New Roman" w:cs="Times New Roman"/>
        </w:rPr>
        <w:t>Equation 3.3</w:t>
      </w:r>
      <w:r w:rsidRPr="006454D3">
        <w:rPr>
          <w:rFonts w:ascii="Times New Roman" w:eastAsiaTheme="minorEastAsia" w:hAnsi="Times New Roman" w:cs="Times New Roman"/>
        </w:rPr>
        <w:t xml:space="preserve">. The relative entropy statistics take a maximum value of 1 in a perfectly balanced league. If the value is lower, then it implies a more imbalanced league. </w:t>
      </w:r>
    </w:p>
    <w:p w14:paraId="4CB343E0" w14:textId="77777777" w:rsidR="00230233" w:rsidRPr="006454D3" w:rsidRDefault="00230233" w:rsidP="006454D3">
      <w:pPr>
        <w:spacing w:line="360" w:lineRule="auto"/>
        <w:rPr>
          <w:rFonts w:ascii="Times New Roman" w:eastAsiaTheme="minorEastAsia" w:hAnsi="Times New Roman" w:cs="Times New Roman"/>
        </w:rPr>
      </w:pPr>
      <w:r w:rsidRPr="006454D3">
        <w:rPr>
          <w:rFonts w:ascii="Times New Roman" w:eastAsiaTheme="minorEastAsia" w:hAnsi="Times New Roman" w:cs="Times New Roman"/>
        </w:rPr>
        <w:t>Table 4.3: Normalised Shannon Entropy by Seasons (2005-2025)</w:t>
      </w:r>
    </w:p>
    <w:tbl>
      <w:tblPr>
        <w:tblW w:w="7861" w:type="dxa"/>
        <w:jc w:val="center"/>
        <w:tblLook w:val="04A0" w:firstRow="1" w:lastRow="0" w:firstColumn="1" w:lastColumn="0" w:noHBand="0" w:noVBand="1"/>
      </w:tblPr>
      <w:tblGrid>
        <w:gridCol w:w="1243"/>
        <w:gridCol w:w="1632"/>
        <w:gridCol w:w="1866"/>
        <w:gridCol w:w="1914"/>
        <w:gridCol w:w="1206"/>
      </w:tblGrid>
      <w:tr w:rsidR="00230233" w:rsidRPr="006454D3" w14:paraId="0A7126F4" w14:textId="77777777" w:rsidTr="00036B1F">
        <w:trPr>
          <w:trHeight w:val="290"/>
          <w:jc w:val="center"/>
        </w:trPr>
        <w:tc>
          <w:tcPr>
            <w:tcW w:w="1243" w:type="dxa"/>
            <w:tcBorders>
              <w:top w:val="single" w:sz="4" w:space="0" w:color="auto"/>
              <w:left w:val="single" w:sz="4" w:space="0" w:color="auto"/>
              <w:bottom w:val="single" w:sz="4" w:space="0" w:color="auto"/>
              <w:right w:val="single" w:sz="4" w:space="0" w:color="auto"/>
            </w:tcBorders>
            <w:shd w:val="clear" w:color="000000" w:fill="FF5050"/>
            <w:noWrap/>
            <w:vAlign w:val="bottom"/>
            <w:hideMark/>
          </w:tcPr>
          <w:p w14:paraId="143FC61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Season</w:t>
            </w:r>
          </w:p>
        </w:tc>
        <w:tc>
          <w:tcPr>
            <w:tcW w:w="1632" w:type="dxa"/>
            <w:tcBorders>
              <w:top w:val="single" w:sz="4" w:space="0" w:color="auto"/>
              <w:left w:val="nil"/>
              <w:bottom w:val="single" w:sz="4" w:space="0" w:color="auto"/>
              <w:right w:val="single" w:sz="4" w:space="0" w:color="auto"/>
            </w:tcBorders>
            <w:shd w:val="clear" w:color="000000" w:fill="FF5050"/>
            <w:noWrap/>
            <w:vAlign w:val="bottom"/>
            <w:hideMark/>
          </w:tcPr>
          <w:p w14:paraId="6DA002E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Entropy (raw)</w:t>
            </w:r>
          </w:p>
        </w:tc>
        <w:tc>
          <w:tcPr>
            <w:tcW w:w="1866" w:type="dxa"/>
            <w:tcBorders>
              <w:top w:val="single" w:sz="4" w:space="0" w:color="auto"/>
              <w:left w:val="nil"/>
              <w:bottom w:val="single" w:sz="4" w:space="0" w:color="auto"/>
              <w:right w:val="single" w:sz="4" w:space="0" w:color="auto"/>
            </w:tcBorders>
            <w:shd w:val="clear" w:color="000000" w:fill="FF5050"/>
            <w:noWrap/>
            <w:vAlign w:val="bottom"/>
            <w:hideMark/>
          </w:tcPr>
          <w:p w14:paraId="2E9D276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Entropy (normalised)</w:t>
            </w:r>
          </w:p>
        </w:tc>
        <w:tc>
          <w:tcPr>
            <w:tcW w:w="1914" w:type="dxa"/>
            <w:tcBorders>
              <w:top w:val="single" w:sz="4" w:space="0" w:color="auto"/>
              <w:left w:val="nil"/>
              <w:bottom w:val="single" w:sz="4" w:space="0" w:color="auto"/>
              <w:right w:val="single" w:sz="4" w:space="0" w:color="auto"/>
            </w:tcBorders>
            <w:shd w:val="clear" w:color="000000" w:fill="000000"/>
            <w:noWrap/>
            <w:vAlign w:val="bottom"/>
            <w:hideMark/>
          </w:tcPr>
          <w:p w14:paraId="5DFC494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single" w:sz="4" w:space="0" w:color="auto"/>
              <w:left w:val="nil"/>
              <w:bottom w:val="single" w:sz="4" w:space="0" w:color="auto"/>
              <w:right w:val="single" w:sz="4" w:space="0" w:color="auto"/>
            </w:tcBorders>
            <w:shd w:val="clear" w:color="000000" w:fill="000000"/>
            <w:noWrap/>
            <w:vAlign w:val="bottom"/>
            <w:hideMark/>
          </w:tcPr>
          <w:p w14:paraId="32949DA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594F4C0"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31F007DA"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2005/2006</w:t>
            </w:r>
          </w:p>
        </w:tc>
        <w:tc>
          <w:tcPr>
            <w:tcW w:w="1632" w:type="dxa"/>
            <w:tcBorders>
              <w:top w:val="nil"/>
              <w:left w:val="nil"/>
              <w:bottom w:val="single" w:sz="4" w:space="0" w:color="auto"/>
              <w:right w:val="single" w:sz="4" w:space="0" w:color="auto"/>
            </w:tcBorders>
            <w:shd w:val="clear" w:color="000000" w:fill="FF5050"/>
            <w:noWrap/>
            <w:vAlign w:val="bottom"/>
            <w:hideMark/>
          </w:tcPr>
          <w:p w14:paraId="606A0C4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2.93527339</w:t>
            </w:r>
          </w:p>
        </w:tc>
        <w:tc>
          <w:tcPr>
            <w:tcW w:w="1866" w:type="dxa"/>
            <w:tcBorders>
              <w:top w:val="nil"/>
              <w:left w:val="nil"/>
              <w:bottom w:val="single" w:sz="4" w:space="0" w:color="auto"/>
              <w:right w:val="single" w:sz="4" w:space="0" w:color="auto"/>
            </w:tcBorders>
            <w:shd w:val="clear" w:color="000000" w:fill="FF5050"/>
            <w:noWrap/>
            <w:vAlign w:val="bottom"/>
            <w:hideMark/>
          </w:tcPr>
          <w:p w14:paraId="5F66416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0.97981833</w:t>
            </w:r>
          </w:p>
        </w:tc>
        <w:tc>
          <w:tcPr>
            <w:tcW w:w="1914" w:type="dxa"/>
            <w:tcBorders>
              <w:top w:val="nil"/>
              <w:left w:val="nil"/>
              <w:bottom w:val="single" w:sz="4" w:space="0" w:color="auto"/>
              <w:right w:val="single" w:sz="4" w:space="0" w:color="auto"/>
            </w:tcBorders>
            <w:shd w:val="clear" w:color="000000" w:fill="000000"/>
            <w:noWrap/>
            <w:vAlign w:val="bottom"/>
            <w:hideMark/>
          </w:tcPr>
          <w:p w14:paraId="70E81A6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1349E9A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57D68787"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0E7E17C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2006/2007</w:t>
            </w:r>
          </w:p>
        </w:tc>
        <w:tc>
          <w:tcPr>
            <w:tcW w:w="1632" w:type="dxa"/>
            <w:tcBorders>
              <w:top w:val="nil"/>
              <w:left w:val="nil"/>
              <w:bottom w:val="single" w:sz="4" w:space="0" w:color="auto"/>
              <w:right w:val="single" w:sz="4" w:space="0" w:color="auto"/>
            </w:tcBorders>
            <w:shd w:val="clear" w:color="000000" w:fill="FF5050"/>
            <w:noWrap/>
            <w:vAlign w:val="bottom"/>
            <w:hideMark/>
          </w:tcPr>
          <w:p w14:paraId="1662353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2.95351629</w:t>
            </w:r>
          </w:p>
        </w:tc>
        <w:tc>
          <w:tcPr>
            <w:tcW w:w="1866" w:type="dxa"/>
            <w:tcBorders>
              <w:top w:val="nil"/>
              <w:left w:val="nil"/>
              <w:bottom w:val="single" w:sz="4" w:space="0" w:color="auto"/>
              <w:right w:val="single" w:sz="4" w:space="0" w:color="auto"/>
            </w:tcBorders>
            <w:shd w:val="clear" w:color="000000" w:fill="FF5050"/>
            <w:noWrap/>
            <w:vAlign w:val="bottom"/>
            <w:hideMark/>
          </w:tcPr>
          <w:p w14:paraId="509F1F6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0.985907959</w:t>
            </w:r>
          </w:p>
        </w:tc>
        <w:tc>
          <w:tcPr>
            <w:tcW w:w="1914" w:type="dxa"/>
            <w:tcBorders>
              <w:top w:val="nil"/>
              <w:left w:val="nil"/>
              <w:bottom w:val="single" w:sz="4" w:space="0" w:color="auto"/>
              <w:right w:val="single" w:sz="4" w:space="0" w:color="auto"/>
            </w:tcBorders>
            <w:shd w:val="clear" w:color="000000" w:fill="FFFF00"/>
            <w:noWrap/>
            <w:vAlign w:val="bottom"/>
            <w:hideMark/>
          </w:tcPr>
          <w:p w14:paraId="03843EEF"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Average Entropy</w:t>
            </w:r>
          </w:p>
        </w:tc>
        <w:tc>
          <w:tcPr>
            <w:tcW w:w="1206" w:type="dxa"/>
            <w:tcBorders>
              <w:top w:val="nil"/>
              <w:left w:val="nil"/>
              <w:bottom w:val="single" w:sz="4" w:space="0" w:color="auto"/>
              <w:right w:val="single" w:sz="4" w:space="0" w:color="auto"/>
            </w:tcBorders>
            <w:shd w:val="clear" w:color="000000" w:fill="FFFF00"/>
            <w:noWrap/>
            <w:vAlign w:val="bottom"/>
            <w:hideMark/>
          </w:tcPr>
          <w:p w14:paraId="036F171E"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0.98225</w:t>
            </w:r>
          </w:p>
        </w:tc>
      </w:tr>
      <w:tr w:rsidR="00230233" w:rsidRPr="006454D3" w14:paraId="61BF1E5B"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5C1A37A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2007/2008</w:t>
            </w:r>
          </w:p>
        </w:tc>
        <w:tc>
          <w:tcPr>
            <w:tcW w:w="1632" w:type="dxa"/>
            <w:tcBorders>
              <w:top w:val="nil"/>
              <w:left w:val="nil"/>
              <w:bottom w:val="single" w:sz="4" w:space="0" w:color="auto"/>
              <w:right w:val="single" w:sz="4" w:space="0" w:color="auto"/>
            </w:tcBorders>
            <w:shd w:val="clear" w:color="000000" w:fill="FF5050"/>
            <w:noWrap/>
            <w:vAlign w:val="bottom"/>
            <w:hideMark/>
          </w:tcPr>
          <w:p w14:paraId="74D529C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2.92407837</w:t>
            </w:r>
          </w:p>
        </w:tc>
        <w:tc>
          <w:tcPr>
            <w:tcW w:w="1866" w:type="dxa"/>
            <w:tcBorders>
              <w:top w:val="nil"/>
              <w:left w:val="nil"/>
              <w:bottom w:val="single" w:sz="4" w:space="0" w:color="auto"/>
              <w:right w:val="single" w:sz="4" w:space="0" w:color="auto"/>
            </w:tcBorders>
            <w:shd w:val="clear" w:color="000000" w:fill="FF5050"/>
            <w:noWrap/>
            <w:vAlign w:val="bottom"/>
            <w:hideMark/>
          </w:tcPr>
          <w:p w14:paraId="30B08EA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0.976081341</w:t>
            </w:r>
          </w:p>
        </w:tc>
        <w:tc>
          <w:tcPr>
            <w:tcW w:w="1914" w:type="dxa"/>
            <w:tcBorders>
              <w:top w:val="nil"/>
              <w:left w:val="nil"/>
              <w:bottom w:val="single" w:sz="4" w:space="0" w:color="auto"/>
              <w:right w:val="single" w:sz="4" w:space="0" w:color="auto"/>
            </w:tcBorders>
            <w:shd w:val="clear" w:color="000000" w:fill="FFFF00"/>
            <w:noWrap/>
            <w:vAlign w:val="bottom"/>
            <w:hideMark/>
          </w:tcPr>
          <w:p w14:paraId="005DBB72"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Lowest Entropy</w:t>
            </w:r>
          </w:p>
        </w:tc>
        <w:tc>
          <w:tcPr>
            <w:tcW w:w="1206" w:type="dxa"/>
            <w:tcBorders>
              <w:top w:val="nil"/>
              <w:left w:val="nil"/>
              <w:bottom w:val="single" w:sz="4" w:space="0" w:color="auto"/>
              <w:right w:val="single" w:sz="4" w:space="0" w:color="auto"/>
            </w:tcBorders>
            <w:shd w:val="clear" w:color="000000" w:fill="FFFF00"/>
            <w:noWrap/>
            <w:vAlign w:val="bottom"/>
            <w:hideMark/>
          </w:tcPr>
          <w:p w14:paraId="26ECB3EC"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0.976081</w:t>
            </w:r>
          </w:p>
        </w:tc>
      </w:tr>
      <w:tr w:rsidR="00230233" w:rsidRPr="006454D3" w14:paraId="53DA506C"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7BFC651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2008/2009</w:t>
            </w:r>
          </w:p>
        </w:tc>
        <w:tc>
          <w:tcPr>
            <w:tcW w:w="1632" w:type="dxa"/>
            <w:tcBorders>
              <w:top w:val="nil"/>
              <w:left w:val="nil"/>
              <w:bottom w:val="single" w:sz="4" w:space="0" w:color="auto"/>
              <w:right w:val="single" w:sz="4" w:space="0" w:color="auto"/>
            </w:tcBorders>
            <w:shd w:val="clear" w:color="000000" w:fill="FF5050"/>
            <w:noWrap/>
            <w:vAlign w:val="bottom"/>
            <w:hideMark/>
          </w:tcPr>
          <w:p w14:paraId="1CBE3F7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2.94100762</w:t>
            </w:r>
          </w:p>
        </w:tc>
        <w:tc>
          <w:tcPr>
            <w:tcW w:w="1866" w:type="dxa"/>
            <w:tcBorders>
              <w:top w:val="nil"/>
              <w:left w:val="nil"/>
              <w:bottom w:val="single" w:sz="4" w:space="0" w:color="auto"/>
              <w:right w:val="single" w:sz="4" w:space="0" w:color="auto"/>
            </w:tcBorders>
            <w:shd w:val="clear" w:color="000000" w:fill="FF5050"/>
            <w:noWrap/>
            <w:vAlign w:val="bottom"/>
            <w:hideMark/>
          </w:tcPr>
          <w:p w14:paraId="4996005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0.981732463</w:t>
            </w:r>
          </w:p>
        </w:tc>
        <w:tc>
          <w:tcPr>
            <w:tcW w:w="1914" w:type="dxa"/>
            <w:tcBorders>
              <w:top w:val="nil"/>
              <w:left w:val="nil"/>
              <w:bottom w:val="single" w:sz="4" w:space="0" w:color="auto"/>
              <w:right w:val="single" w:sz="4" w:space="0" w:color="auto"/>
            </w:tcBorders>
            <w:shd w:val="clear" w:color="000000" w:fill="FFFF00"/>
            <w:noWrap/>
            <w:vAlign w:val="bottom"/>
            <w:hideMark/>
          </w:tcPr>
          <w:p w14:paraId="1A98CFD9"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Highest Entropy</w:t>
            </w:r>
          </w:p>
        </w:tc>
        <w:tc>
          <w:tcPr>
            <w:tcW w:w="1206" w:type="dxa"/>
            <w:tcBorders>
              <w:top w:val="nil"/>
              <w:left w:val="nil"/>
              <w:bottom w:val="single" w:sz="4" w:space="0" w:color="auto"/>
              <w:right w:val="single" w:sz="4" w:space="0" w:color="auto"/>
            </w:tcBorders>
            <w:shd w:val="clear" w:color="000000" w:fill="FFFF00"/>
            <w:noWrap/>
            <w:vAlign w:val="bottom"/>
            <w:hideMark/>
          </w:tcPr>
          <w:p w14:paraId="736A660F"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0.990628</w:t>
            </w:r>
          </w:p>
        </w:tc>
      </w:tr>
      <w:tr w:rsidR="00230233" w:rsidRPr="006454D3" w14:paraId="65DE1D90"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794C2C8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2009/2010</w:t>
            </w:r>
          </w:p>
        </w:tc>
        <w:tc>
          <w:tcPr>
            <w:tcW w:w="1632" w:type="dxa"/>
            <w:tcBorders>
              <w:top w:val="nil"/>
              <w:left w:val="nil"/>
              <w:bottom w:val="single" w:sz="4" w:space="0" w:color="auto"/>
              <w:right w:val="single" w:sz="4" w:space="0" w:color="auto"/>
            </w:tcBorders>
            <w:shd w:val="clear" w:color="000000" w:fill="FF5050"/>
            <w:noWrap/>
            <w:vAlign w:val="bottom"/>
            <w:hideMark/>
          </w:tcPr>
          <w:p w14:paraId="7A561DF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2.93160837</w:t>
            </w:r>
          </w:p>
        </w:tc>
        <w:tc>
          <w:tcPr>
            <w:tcW w:w="1866" w:type="dxa"/>
            <w:tcBorders>
              <w:top w:val="nil"/>
              <w:left w:val="nil"/>
              <w:bottom w:val="single" w:sz="4" w:space="0" w:color="auto"/>
              <w:right w:val="single" w:sz="4" w:space="0" w:color="auto"/>
            </w:tcBorders>
            <w:shd w:val="clear" w:color="000000" w:fill="FF5050"/>
            <w:noWrap/>
            <w:vAlign w:val="bottom"/>
            <w:hideMark/>
          </w:tcPr>
          <w:p w14:paraId="54C7CF8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0.978594915</w:t>
            </w:r>
          </w:p>
        </w:tc>
        <w:tc>
          <w:tcPr>
            <w:tcW w:w="1914" w:type="dxa"/>
            <w:tcBorders>
              <w:top w:val="nil"/>
              <w:left w:val="nil"/>
              <w:bottom w:val="single" w:sz="4" w:space="0" w:color="auto"/>
              <w:right w:val="single" w:sz="4" w:space="0" w:color="auto"/>
            </w:tcBorders>
            <w:shd w:val="clear" w:color="000000" w:fill="000000"/>
            <w:noWrap/>
            <w:vAlign w:val="bottom"/>
            <w:hideMark/>
          </w:tcPr>
          <w:p w14:paraId="1070C58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5155DBC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E1AA135"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1521123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2010/2011</w:t>
            </w:r>
          </w:p>
        </w:tc>
        <w:tc>
          <w:tcPr>
            <w:tcW w:w="1632" w:type="dxa"/>
            <w:tcBorders>
              <w:top w:val="nil"/>
              <w:left w:val="nil"/>
              <w:bottom w:val="single" w:sz="4" w:space="0" w:color="auto"/>
              <w:right w:val="single" w:sz="4" w:space="0" w:color="auto"/>
            </w:tcBorders>
            <w:shd w:val="clear" w:color="000000" w:fill="FF5050"/>
            <w:noWrap/>
            <w:vAlign w:val="bottom"/>
            <w:hideMark/>
          </w:tcPr>
          <w:p w14:paraId="30C4162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2.96765755</w:t>
            </w:r>
          </w:p>
        </w:tc>
        <w:tc>
          <w:tcPr>
            <w:tcW w:w="1866" w:type="dxa"/>
            <w:tcBorders>
              <w:top w:val="nil"/>
              <w:left w:val="nil"/>
              <w:bottom w:val="single" w:sz="4" w:space="0" w:color="auto"/>
              <w:right w:val="single" w:sz="4" w:space="0" w:color="auto"/>
            </w:tcBorders>
            <w:shd w:val="clear" w:color="000000" w:fill="FF5050"/>
            <w:noWrap/>
            <w:vAlign w:val="bottom"/>
            <w:hideMark/>
          </w:tcPr>
          <w:p w14:paraId="6D92B80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0.990628427</w:t>
            </w:r>
          </w:p>
        </w:tc>
        <w:tc>
          <w:tcPr>
            <w:tcW w:w="1914" w:type="dxa"/>
            <w:tcBorders>
              <w:top w:val="nil"/>
              <w:left w:val="nil"/>
              <w:bottom w:val="single" w:sz="4" w:space="0" w:color="auto"/>
              <w:right w:val="single" w:sz="4" w:space="0" w:color="auto"/>
            </w:tcBorders>
            <w:shd w:val="clear" w:color="000000" w:fill="000000"/>
            <w:noWrap/>
            <w:vAlign w:val="bottom"/>
            <w:hideMark/>
          </w:tcPr>
          <w:p w14:paraId="30AAA09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1CDE7AD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07A2A3BF"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7EA73CB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2011/2012</w:t>
            </w:r>
          </w:p>
        </w:tc>
        <w:tc>
          <w:tcPr>
            <w:tcW w:w="1632" w:type="dxa"/>
            <w:tcBorders>
              <w:top w:val="nil"/>
              <w:left w:val="nil"/>
              <w:bottom w:val="single" w:sz="4" w:space="0" w:color="auto"/>
              <w:right w:val="single" w:sz="4" w:space="0" w:color="auto"/>
            </w:tcBorders>
            <w:shd w:val="clear" w:color="000000" w:fill="FF5050"/>
            <w:noWrap/>
            <w:vAlign w:val="bottom"/>
            <w:hideMark/>
          </w:tcPr>
          <w:p w14:paraId="70D0A60C"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2.94475921</w:t>
            </w:r>
          </w:p>
        </w:tc>
        <w:tc>
          <w:tcPr>
            <w:tcW w:w="1866" w:type="dxa"/>
            <w:tcBorders>
              <w:top w:val="nil"/>
              <w:left w:val="nil"/>
              <w:bottom w:val="single" w:sz="4" w:space="0" w:color="auto"/>
              <w:right w:val="single" w:sz="4" w:space="0" w:color="auto"/>
            </w:tcBorders>
            <w:shd w:val="clear" w:color="000000" w:fill="FF5050"/>
            <w:noWrap/>
            <w:vAlign w:val="bottom"/>
            <w:hideMark/>
          </w:tcPr>
          <w:p w14:paraId="0F7F007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0.982984772</w:t>
            </w:r>
          </w:p>
        </w:tc>
        <w:tc>
          <w:tcPr>
            <w:tcW w:w="1914" w:type="dxa"/>
            <w:tcBorders>
              <w:top w:val="nil"/>
              <w:left w:val="nil"/>
              <w:bottom w:val="single" w:sz="4" w:space="0" w:color="auto"/>
              <w:right w:val="single" w:sz="4" w:space="0" w:color="auto"/>
            </w:tcBorders>
            <w:shd w:val="clear" w:color="000000" w:fill="000000"/>
            <w:noWrap/>
            <w:vAlign w:val="bottom"/>
            <w:hideMark/>
          </w:tcPr>
          <w:p w14:paraId="1642851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10F7A5DC"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30B99D37"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05707A0E"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2012/2013</w:t>
            </w:r>
          </w:p>
        </w:tc>
        <w:tc>
          <w:tcPr>
            <w:tcW w:w="1632" w:type="dxa"/>
            <w:tcBorders>
              <w:top w:val="nil"/>
              <w:left w:val="nil"/>
              <w:bottom w:val="single" w:sz="4" w:space="0" w:color="auto"/>
              <w:right w:val="single" w:sz="4" w:space="0" w:color="auto"/>
            </w:tcBorders>
            <w:shd w:val="clear" w:color="000000" w:fill="8ED973"/>
            <w:noWrap/>
            <w:vAlign w:val="bottom"/>
            <w:hideMark/>
          </w:tcPr>
          <w:p w14:paraId="4707303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2.94060213</w:t>
            </w:r>
          </w:p>
        </w:tc>
        <w:tc>
          <w:tcPr>
            <w:tcW w:w="1866" w:type="dxa"/>
            <w:tcBorders>
              <w:top w:val="nil"/>
              <w:left w:val="nil"/>
              <w:bottom w:val="single" w:sz="4" w:space="0" w:color="auto"/>
              <w:right w:val="single" w:sz="4" w:space="0" w:color="auto"/>
            </w:tcBorders>
            <w:shd w:val="clear" w:color="000000" w:fill="8ED973"/>
            <w:noWrap/>
            <w:vAlign w:val="bottom"/>
            <w:hideMark/>
          </w:tcPr>
          <w:p w14:paraId="79D2AD7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0.981597106</w:t>
            </w:r>
          </w:p>
        </w:tc>
        <w:tc>
          <w:tcPr>
            <w:tcW w:w="1914" w:type="dxa"/>
            <w:tcBorders>
              <w:top w:val="nil"/>
              <w:left w:val="nil"/>
              <w:bottom w:val="single" w:sz="4" w:space="0" w:color="auto"/>
              <w:right w:val="single" w:sz="4" w:space="0" w:color="auto"/>
            </w:tcBorders>
            <w:shd w:val="clear" w:color="000000" w:fill="000000"/>
            <w:noWrap/>
            <w:vAlign w:val="bottom"/>
            <w:hideMark/>
          </w:tcPr>
          <w:p w14:paraId="22557A2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443B4457"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32C08809"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5BD1182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2013/2014</w:t>
            </w:r>
          </w:p>
        </w:tc>
        <w:tc>
          <w:tcPr>
            <w:tcW w:w="1632" w:type="dxa"/>
            <w:tcBorders>
              <w:top w:val="nil"/>
              <w:left w:val="nil"/>
              <w:bottom w:val="single" w:sz="4" w:space="0" w:color="auto"/>
              <w:right w:val="single" w:sz="4" w:space="0" w:color="auto"/>
            </w:tcBorders>
            <w:shd w:val="clear" w:color="000000" w:fill="8ED973"/>
            <w:noWrap/>
            <w:vAlign w:val="bottom"/>
            <w:hideMark/>
          </w:tcPr>
          <w:p w14:paraId="7F9778F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2.93496172</w:t>
            </w:r>
          </w:p>
        </w:tc>
        <w:tc>
          <w:tcPr>
            <w:tcW w:w="1866" w:type="dxa"/>
            <w:tcBorders>
              <w:top w:val="nil"/>
              <w:left w:val="nil"/>
              <w:bottom w:val="single" w:sz="4" w:space="0" w:color="auto"/>
              <w:right w:val="single" w:sz="4" w:space="0" w:color="auto"/>
            </w:tcBorders>
            <w:shd w:val="clear" w:color="000000" w:fill="8ED973"/>
            <w:noWrap/>
            <w:vAlign w:val="bottom"/>
            <w:hideMark/>
          </w:tcPr>
          <w:p w14:paraId="7108607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0.979714289</w:t>
            </w:r>
          </w:p>
        </w:tc>
        <w:tc>
          <w:tcPr>
            <w:tcW w:w="1914" w:type="dxa"/>
            <w:tcBorders>
              <w:top w:val="nil"/>
              <w:left w:val="nil"/>
              <w:bottom w:val="single" w:sz="4" w:space="0" w:color="auto"/>
              <w:right w:val="single" w:sz="4" w:space="0" w:color="auto"/>
            </w:tcBorders>
            <w:shd w:val="clear" w:color="000000" w:fill="000000"/>
            <w:noWrap/>
            <w:vAlign w:val="bottom"/>
            <w:hideMark/>
          </w:tcPr>
          <w:p w14:paraId="6968984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6CA5E14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73682B82"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1F2F84E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lastRenderedPageBreak/>
              <w:t>2014/2015</w:t>
            </w:r>
          </w:p>
        </w:tc>
        <w:tc>
          <w:tcPr>
            <w:tcW w:w="1632" w:type="dxa"/>
            <w:tcBorders>
              <w:top w:val="nil"/>
              <w:left w:val="nil"/>
              <w:bottom w:val="single" w:sz="4" w:space="0" w:color="auto"/>
              <w:right w:val="single" w:sz="4" w:space="0" w:color="auto"/>
            </w:tcBorders>
            <w:shd w:val="clear" w:color="000000" w:fill="8ED973"/>
            <w:noWrap/>
            <w:vAlign w:val="bottom"/>
            <w:hideMark/>
          </w:tcPr>
          <w:p w14:paraId="7D0B791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2.95067691</w:t>
            </w:r>
          </w:p>
        </w:tc>
        <w:tc>
          <w:tcPr>
            <w:tcW w:w="1866" w:type="dxa"/>
            <w:tcBorders>
              <w:top w:val="nil"/>
              <w:left w:val="nil"/>
              <w:bottom w:val="single" w:sz="4" w:space="0" w:color="auto"/>
              <w:right w:val="single" w:sz="4" w:space="0" w:color="auto"/>
            </w:tcBorders>
            <w:shd w:val="clear" w:color="000000" w:fill="8ED973"/>
            <w:noWrap/>
            <w:vAlign w:val="bottom"/>
            <w:hideMark/>
          </w:tcPr>
          <w:p w14:paraId="3C32923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0.98496015</w:t>
            </w:r>
          </w:p>
        </w:tc>
        <w:tc>
          <w:tcPr>
            <w:tcW w:w="1914" w:type="dxa"/>
            <w:tcBorders>
              <w:top w:val="nil"/>
              <w:left w:val="nil"/>
              <w:bottom w:val="single" w:sz="4" w:space="0" w:color="auto"/>
              <w:right w:val="single" w:sz="4" w:space="0" w:color="auto"/>
            </w:tcBorders>
            <w:shd w:val="clear" w:color="000000" w:fill="000000"/>
            <w:noWrap/>
            <w:vAlign w:val="bottom"/>
            <w:hideMark/>
          </w:tcPr>
          <w:p w14:paraId="7B206733"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25240F3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5A607139"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7E5A107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2015/2016</w:t>
            </w:r>
          </w:p>
        </w:tc>
        <w:tc>
          <w:tcPr>
            <w:tcW w:w="1632" w:type="dxa"/>
            <w:tcBorders>
              <w:top w:val="nil"/>
              <w:left w:val="nil"/>
              <w:bottom w:val="single" w:sz="4" w:space="0" w:color="auto"/>
              <w:right w:val="single" w:sz="4" w:space="0" w:color="auto"/>
            </w:tcBorders>
            <w:shd w:val="clear" w:color="000000" w:fill="8ED973"/>
            <w:noWrap/>
            <w:vAlign w:val="bottom"/>
            <w:hideMark/>
          </w:tcPr>
          <w:p w14:paraId="603670F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2.95070864</w:t>
            </w:r>
          </w:p>
        </w:tc>
        <w:tc>
          <w:tcPr>
            <w:tcW w:w="1866" w:type="dxa"/>
            <w:tcBorders>
              <w:top w:val="nil"/>
              <w:left w:val="nil"/>
              <w:bottom w:val="single" w:sz="4" w:space="0" w:color="auto"/>
              <w:right w:val="single" w:sz="4" w:space="0" w:color="auto"/>
            </w:tcBorders>
            <w:shd w:val="clear" w:color="000000" w:fill="8ED973"/>
            <w:noWrap/>
            <w:vAlign w:val="bottom"/>
            <w:hideMark/>
          </w:tcPr>
          <w:p w14:paraId="23993F9A"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0.984970741</w:t>
            </w:r>
          </w:p>
        </w:tc>
        <w:tc>
          <w:tcPr>
            <w:tcW w:w="1914" w:type="dxa"/>
            <w:tcBorders>
              <w:top w:val="nil"/>
              <w:left w:val="nil"/>
              <w:bottom w:val="single" w:sz="4" w:space="0" w:color="auto"/>
              <w:right w:val="single" w:sz="4" w:space="0" w:color="auto"/>
            </w:tcBorders>
            <w:shd w:val="clear" w:color="000000" w:fill="000000"/>
            <w:noWrap/>
            <w:vAlign w:val="bottom"/>
            <w:hideMark/>
          </w:tcPr>
          <w:p w14:paraId="4929B86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60954AB8"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3871EE8A"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40E485A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2016/2017</w:t>
            </w:r>
          </w:p>
        </w:tc>
        <w:tc>
          <w:tcPr>
            <w:tcW w:w="1632" w:type="dxa"/>
            <w:tcBorders>
              <w:top w:val="nil"/>
              <w:left w:val="nil"/>
              <w:bottom w:val="single" w:sz="4" w:space="0" w:color="auto"/>
              <w:right w:val="single" w:sz="4" w:space="0" w:color="auto"/>
            </w:tcBorders>
            <w:shd w:val="clear" w:color="000000" w:fill="8ED973"/>
            <w:noWrap/>
            <w:vAlign w:val="bottom"/>
            <w:hideMark/>
          </w:tcPr>
          <w:p w14:paraId="19E736E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2.93077493</w:t>
            </w:r>
          </w:p>
        </w:tc>
        <w:tc>
          <w:tcPr>
            <w:tcW w:w="1866" w:type="dxa"/>
            <w:tcBorders>
              <w:top w:val="nil"/>
              <w:left w:val="nil"/>
              <w:bottom w:val="single" w:sz="4" w:space="0" w:color="auto"/>
              <w:right w:val="single" w:sz="4" w:space="0" w:color="auto"/>
            </w:tcBorders>
            <w:shd w:val="clear" w:color="000000" w:fill="8ED973"/>
            <w:noWrap/>
            <w:vAlign w:val="bottom"/>
            <w:hideMark/>
          </w:tcPr>
          <w:p w14:paraId="5630EA7E"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0.978316707</w:t>
            </w:r>
          </w:p>
        </w:tc>
        <w:tc>
          <w:tcPr>
            <w:tcW w:w="1914" w:type="dxa"/>
            <w:tcBorders>
              <w:top w:val="nil"/>
              <w:left w:val="nil"/>
              <w:bottom w:val="single" w:sz="4" w:space="0" w:color="auto"/>
              <w:right w:val="single" w:sz="4" w:space="0" w:color="auto"/>
            </w:tcBorders>
            <w:shd w:val="clear" w:color="000000" w:fill="000000"/>
            <w:noWrap/>
            <w:vAlign w:val="bottom"/>
            <w:hideMark/>
          </w:tcPr>
          <w:p w14:paraId="2DA0C9A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0C65CCE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6F694B5F"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05D9085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2017/2018</w:t>
            </w:r>
          </w:p>
        </w:tc>
        <w:tc>
          <w:tcPr>
            <w:tcW w:w="1632" w:type="dxa"/>
            <w:tcBorders>
              <w:top w:val="nil"/>
              <w:left w:val="nil"/>
              <w:bottom w:val="single" w:sz="4" w:space="0" w:color="auto"/>
              <w:right w:val="single" w:sz="4" w:space="0" w:color="auto"/>
            </w:tcBorders>
            <w:shd w:val="clear" w:color="000000" w:fill="8ED973"/>
            <w:noWrap/>
            <w:vAlign w:val="bottom"/>
            <w:hideMark/>
          </w:tcPr>
          <w:p w14:paraId="7220B947"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2.93605812</w:t>
            </w:r>
          </w:p>
        </w:tc>
        <w:tc>
          <w:tcPr>
            <w:tcW w:w="1866" w:type="dxa"/>
            <w:tcBorders>
              <w:top w:val="nil"/>
              <w:left w:val="nil"/>
              <w:bottom w:val="single" w:sz="4" w:space="0" w:color="auto"/>
              <w:right w:val="single" w:sz="4" w:space="0" w:color="auto"/>
            </w:tcBorders>
            <w:shd w:val="clear" w:color="000000" w:fill="8ED973"/>
            <w:noWrap/>
            <w:vAlign w:val="bottom"/>
            <w:hideMark/>
          </w:tcPr>
          <w:p w14:paraId="6C70DF4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0.980080278</w:t>
            </w:r>
          </w:p>
        </w:tc>
        <w:tc>
          <w:tcPr>
            <w:tcW w:w="1914" w:type="dxa"/>
            <w:tcBorders>
              <w:top w:val="nil"/>
              <w:left w:val="nil"/>
              <w:bottom w:val="single" w:sz="4" w:space="0" w:color="auto"/>
              <w:right w:val="single" w:sz="4" w:space="0" w:color="auto"/>
            </w:tcBorders>
            <w:shd w:val="clear" w:color="000000" w:fill="FFFF00"/>
            <w:noWrap/>
            <w:vAlign w:val="bottom"/>
            <w:hideMark/>
          </w:tcPr>
          <w:p w14:paraId="4132F585"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Average Entropy</w:t>
            </w:r>
          </w:p>
        </w:tc>
        <w:tc>
          <w:tcPr>
            <w:tcW w:w="1206" w:type="dxa"/>
            <w:tcBorders>
              <w:top w:val="nil"/>
              <w:left w:val="nil"/>
              <w:bottom w:val="single" w:sz="4" w:space="0" w:color="auto"/>
              <w:right w:val="single" w:sz="4" w:space="0" w:color="auto"/>
            </w:tcBorders>
            <w:shd w:val="clear" w:color="000000" w:fill="FFFF00"/>
            <w:noWrap/>
            <w:vAlign w:val="bottom"/>
            <w:hideMark/>
          </w:tcPr>
          <w:p w14:paraId="5B01CED9"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0.980175</w:t>
            </w:r>
          </w:p>
        </w:tc>
      </w:tr>
      <w:tr w:rsidR="00230233" w:rsidRPr="006454D3" w14:paraId="29713337"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357D74F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2018/2019</w:t>
            </w:r>
          </w:p>
        </w:tc>
        <w:tc>
          <w:tcPr>
            <w:tcW w:w="1632" w:type="dxa"/>
            <w:tcBorders>
              <w:top w:val="nil"/>
              <w:left w:val="nil"/>
              <w:bottom w:val="single" w:sz="4" w:space="0" w:color="auto"/>
              <w:right w:val="single" w:sz="4" w:space="0" w:color="auto"/>
            </w:tcBorders>
            <w:shd w:val="clear" w:color="000000" w:fill="8ED973"/>
            <w:noWrap/>
            <w:vAlign w:val="bottom"/>
            <w:hideMark/>
          </w:tcPr>
          <w:p w14:paraId="28FD38DE"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2.9224179</w:t>
            </w:r>
          </w:p>
        </w:tc>
        <w:tc>
          <w:tcPr>
            <w:tcW w:w="1866" w:type="dxa"/>
            <w:tcBorders>
              <w:top w:val="nil"/>
              <w:left w:val="nil"/>
              <w:bottom w:val="single" w:sz="4" w:space="0" w:color="auto"/>
              <w:right w:val="single" w:sz="4" w:space="0" w:color="auto"/>
            </w:tcBorders>
            <w:shd w:val="clear" w:color="000000" w:fill="8ED973"/>
            <w:noWrap/>
            <w:vAlign w:val="bottom"/>
            <w:hideMark/>
          </w:tcPr>
          <w:p w14:paraId="157B7045"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0.975527062</w:t>
            </w:r>
          </w:p>
        </w:tc>
        <w:tc>
          <w:tcPr>
            <w:tcW w:w="1914" w:type="dxa"/>
            <w:tcBorders>
              <w:top w:val="nil"/>
              <w:left w:val="nil"/>
              <w:bottom w:val="single" w:sz="4" w:space="0" w:color="auto"/>
              <w:right w:val="single" w:sz="4" w:space="0" w:color="auto"/>
            </w:tcBorders>
            <w:shd w:val="clear" w:color="000000" w:fill="FFFF00"/>
            <w:noWrap/>
            <w:vAlign w:val="bottom"/>
            <w:hideMark/>
          </w:tcPr>
          <w:p w14:paraId="3B8ED5D1"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Lowest Entropy</w:t>
            </w:r>
          </w:p>
        </w:tc>
        <w:tc>
          <w:tcPr>
            <w:tcW w:w="1206" w:type="dxa"/>
            <w:tcBorders>
              <w:top w:val="nil"/>
              <w:left w:val="nil"/>
              <w:bottom w:val="single" w:sz="4" w:space="0" w:color="auto"/>
              <w:right w:val="single" w:sz="4" w:space="0" w:color="auto"/>
            </w:tcBorders>
            <w:shd w:val="clear" w:color="000000" w:fill="FFFF00"/>
            <w:noWrap/>
            <w:vAlign w:val="bottom"/>
            <w:hideMark/>
          </w:tcPr>
          <w:p w14:paraId="71AD8917"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0.974582</w:t>
            </w:r>
          </w:p>
        </w:tc>
      </w:tr>
      <w:tr w:rsidR="00230233" w:rsidRPr="006454D3" w14:paraId="6C035F28"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76C6823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2019/2020</w:t>
            </w:r>
          </w:p>
        </w:tc>
        <w:tc>
          <w:tcPr>
            <w:tcW w:w="1632" w:type="dxa"/>
            <w:tcBorders>
              <w:top w:val="nil"/>
              <w:left w:val="nil"/>
              <w:bottom w:val="single" w:sz="4" w:space="0" w:color="auto"/>
              <w:right w:val="single" w:sz="4" w:space="0" w:color="auto"/>
            </w:tcBorders>
            <w:shd w:val="clear" w:color="000000" w:fill="8ED973"/>
            <w:noWrap/>
            <w:vAlign w:val="bottom"/>
            <w:hideMark/>
          </w:tcPr>
          <w:p w14:paraId="387DA15D"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2.94236478</w:t>
            </w:r>
          </w:p>
        </w:tc>
        <w:tc>
          <w:tcPr>
            <w:tcW w:w="1866" w:type="dxa"/>
            <w:tcBorders>
              <w:top w:val="nil"/>
              <w:left w:val="nil"/>
              <w:bottom w:val="single" w:sz="4" w:space="0" w:color="auto"/>
              <w:right w:val="single" w:sz="4" w:space="0" w:color="auto"/>
            </w:tcBorders>
            <w:shd w:val="clear" w:color="000000" w:fill="8ED973"/>
            <w:noWrap/>
            <w:vAlign w:val="bottom"/>
            <w:hideMark/>
          </w:tcPr>
          <w:p w14:paraId="46A4478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0.982185493</w:t>
            </w:r>
          </w:p>
        </w:tc>
        <w:tc>
          <w:tcPr>
            <w:tcW w:w="1914" w:type="dxa"/>
            <w:tcBorders>
              <w:top w:val="nil"/>
              <w:left w:val="nil"/>
              <w:bottom w:val="single" w:sz="4" w:space="0" w:color="auto"/>
              <w:right w:val="single" w:sz="4" w:space="0" w:color="auto"/>
            </w:tcBorders>
            <w:shd w:val="clear" w:color="000000" w:fill="FFFF00"/>
            <w:noWrap/>
            <w:vAlign w:val="bottom"/>
            <w:hideMark/>
          </w:tcPr>
          <w:p w14:paraId="2758B83F"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Highest Entropy</w:t>
            </w:r>
          </w:p>
        </w:tc>
        <w:tc>
          <w:tcPr>
            <w:tcW w:w="1206" w:type="dxa"/>
            <w:tcBorders>
              <w:top w:val="nil"/>
              <w:left w:val="nil"/>
              <w:bottom w:val="single" w:sz="4" w:space="0" w:color="auto"/>
              <w:right w:val="single" w:sz="4" w:space="0" w:color="auto"/>
            </w:tcBorders>
            <w:shd w:val="clear" w:color="000000" w:fill="FFFF00"/>
            <w:noWrap/>
            <w:vAlign w:val="bottom"/>
            <w:hideMark/>
          </w:tcPr>
          <w:p w14:paraId="11A11731" w14:textId="77777777" w:rsidR="00230233" w:rsidRPr="006454D3" w:rsidRDefault="00230233" w:rsidP="006454D3">
            <w:pPr>
              <w:spacing w:after="0" w:line="360" w:lineRule="auto"/>
              <w:jc w:val="center"/>
              <w:rPr>
                <w:rFonts w:ascii="Times New Roman" w:eastAsia="Times New Roman" w:hAnsi="Times New Roman" w:cs="Times New Roman"/>
                <w:kern w:val="0"/>
                <w14:ligatures w14:val="none"/>
              </w:rPr>
            </w:pPr>
            <w:r w:rsidRPr="006454D3">
              <w:rPr>
                <w:rFonts w:ascii="Times New Roman" w:eastAsia="Times New Roman" w:hAnsi="Times New Roman" w:cs="Times New Roman"/>
                <w:kern w:val="0"/>
                <w14:ligatures w14:val="none"/>
              </w:rPr>
              <w:t>0.984971</w:t>
            </w:r>
          </w:p>
        </w:tc>
      </w:tr>
      <w:tr w:rsidR="00230233" w:rsidRPr="006454D3" w14:paraId="689F1D1E"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58666FC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2020/2021</w:t>
            </w:r>
          </w:p>
        </w:tc>
        <w:tc>
          <w:tcPr>
            <w:tcW w:w="1632" w:type="dxa"/>
            <w:tcBorders>
              <w:top w:val="nil"/>
              <w:left w:val="nil"/>
              <w:bottom w:val="single" w:sz="4" w:space="0" w:color="auto"/>
              <w:right w:val="single" w:sz="4" w:space="0" w:color="auto"/>
            </w:tcBorders>
            <w:shd w:val="clear" w:color="000000" w:fill="8ED973"/>
            <w:noWrap/>
            <w:vAlign w:val="bottom"/>
            <w:hideMark/>
          </w:tcPr>
          <w:p w14:paraId="6CD9FA14"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2.94465381</w:t>
            </w:r>
          </w:p>
        </w:tc>
        <w:tc>
          <w:tcPr>
            <w:tcW w:w="1866" w:type="dxa"/>
            <w:tcBorders>
              <w:top w:val="nil"/>
              <w:left w:val="nil"/>
              <w:bottom w:val="single" w:sz="4" w:space="0" w:color="auto"/>
              <w:right w:val="single" w:sz="4" w:space="0" w:color="auto"/>
            </w:tcBorders>
            <w:shd w:val="clear" w:color="000000" w:fill="8ED973"/>
            <w:noWrap/>
            <w:vAlign w:val="bottom"/>
            <w:hideMark/>
          </w:tcPr>
          <w:p w14:paraId="015BCF9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0.982949589</w:t>
            </w:r>
          </w:p>
        </w:tc>
        <w:tc>
          <w:tcPr>
            <w:tcW w:w="1914" w:type="dxa"/>
            <w:tcBorders>
              <w:top w:val="nil"/>
              <w:left w:val="nil"/>
              <w:bottom w:val="single" w:sz="4" w:space="0" w:color="auto"/>
              <w:right w:val="single" w:sz="4" w:space="0" w:color="auto"/>
            </w:tcBorders>
            <w:shd w:val="clear" w:color="000000" w:fill="000000"/>
            <w:noWrap/>
            <w:vAlign w:val="bottom"/>
            <w:hideMark/>
          </w:tcPr>
          <w:p w14:paraId="3A37DDA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0C3F049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6E24879C"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3B2CFE1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2021/2022</w:t>
            </w:r>
          </w:p>
        </w:tc>
        <w:tc>
          <w:tcPr>
            <w:tcW w:w="1632" w:type="dxa"/>
            <w:tcBorders>
              <w:top w:val="nil"/>
              <w:left w:val="nil"/>
              <w:bottom w:val="single" w:sz="4" w:space="0" w:color="auto"/>
              <w:right w:val="single" w:sz="4" w:space="0" w:color="auto"/>
            </w:tcBorders>
            <w:shd w:val="clear" w:color="000000" w:fill="8ED973"/>
            <w:noWrap/>
            <w:vAlign w:val="bottom"/>
            <w:hideMark/>
          </w:tcPr>
          <w:p w14:paraId="481B7072"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2.93237423</w:t>
            </w:r>
          </w:p>
        </w:tc>
        <w:tc>
          <w:tcPr>
            <w:tcW w:w="1866" w:type="dxa"/>
            <w:tcBorders>
              <w:top w:val="nil"/>
              <w:left w:val="nil"/>
              <w:bottom w:val="single" w:sz="4" w:space="0" w:color="auto"/>
              <w:right w:val="single" w:sz="4" w:space="0" w:color="auto"/>
            </w:tcBorders>
            <w:shd w:val="clear" w:color="000000" w:fill="8ED973"/>
            <w:noWrap/>
            <w:vAlign w:val="bottom"/>
            <w:hideMark/>
          </w:tcPr>
          <w:p w14:paraId="5FB5ADF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0.978850567</w:t>
            </w:r>
          </w:p>
        </w:tc>
        <w:tc>
          <w:tcPr>
            <w:tcW w:w="1914" w:type="dxa"/>
            <w:tcBorders>
              <w:top w:val="nil"/>
              <w:left w:val="nil"/>
              <w:bottom w:val="single" w:sz="4" w:space="0" w:color="auto"/>
              <w:right w:val="single" w:sz="4" w:space="0" w:color="auto"/>
            </w:tcBorders>
            <w:shd w:val="clear" w:color="000000" w:fill="000000"/>
            <w:noWrap/>
            <w:vAlign w:val="bottom"/>
            <w:hideMark/>
          </w:tcPr>
          <w:p w14:paraId="57DEB8F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1669A67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7CD013F6"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0A735E17"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2022/2023</w:t>
            </w:r>
          </w:p>
        </w:tc>
        <w:tc>
          <w:tcPr>
            <w:tcW w:w="1632" w:type="dxa"/>
            <w:tcBorders>
              <w:top w:val="nil"/>
              <w:left w:val="nil"/>
              <w:bottom w:val="single" w:sz="4" w:space="0" w:color="auto"/>
              <w:right w:val="single" w:sz="4" w:space="0" w:color="auto"/>
            </w:tcBorders>
            <w:shd w:val="clear" w:color="000000" w:fill="8ED973"/>
            <w:noWrap/>
            <w:vAlign w:val="bottom"/>
            <w:hideMark/>
          </w:tcPr>
          <w:p w14:paraId="06ED59EC"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2.93969231</w:t>
            </w:r>
          </w:p>
        </w:tc>
        <w:tc>
          <w:tcPr>
            <w:tcW w:w="1866" w:type="dxa"/>
            <w:tcBorders>
              <w:top w:val="nil"/>
              <w:left w:val="nil"/>
              <w:bottom w:val="single" w:sz="4" w:space="0" w:color="auto"/>
              <w:right w:val="single" w:sz="4" w:space="0" w:color="auto"/>
            </w:tcBorders>
            <w:shd w:val="clear" w:color="000000" w:fill="8ED973"/>
            <w:noWrap/>
            <w:vAlign w:val="bottom"/>
            <w:hideMark/>
          </w:tcPr>
          <w:p w14:paraId="5A9F63BC"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0.9812934</w:t>
            </w:r>
          </w:p>
        </w:tc>
        <w:tc>
          <w:tcPr>
            <w:tcW w:w="1914" w:type="dxa"/>
            <w:tcBorders>
              <w:top w:val="nil"/>
              <w:left w:val="nil"/>
              <w:bottom w:val="single" w:sz="4" w:space="0" w:color="auto"/>
              <w:right w:val="single" w:sz="4" w:space="0" w:color="auto"/>
            </w:tcBorders>
            <w:shd w:val="clear" w:color="000000" w:fill="000000"/>
            <w:noWrap/>
            <w:vAlign w:val="bottom"/>
            <w:hideMark/>
          </w:tcPr>
          <w:p w14:paraId="2FC21B8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44A804E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361A018"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559AB79B"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2023/2024</w:t>
            </w:r>
          </w:p>
        </w:tc>
        <w:tc>
          <w:tcPr>
            <w:tcW w:w="1632" w:type="dxa"/>
            <w:tcBorders>
              <w:top w:val="nil"/>
              <w:left w:val="nil"/>
              <w:bottom w:val="single" w:sz="4" w:space="0" w:color="auto"/>
              <w:right w:val="single" w:sz="4" w:space="0" w:color="auto"/>
            </w:tcBorders>
            <w:shd w:val="clear" w:color="000000" w:fill="8ED973"/>
            <w:noWrap/>
            <w:vAlign w:val="bottom"/>
            <w:hideMark/>
          </w:tcPr>
          <w:p w14:paraId="2B829D3C"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2.91958633</w:t>
            </w:r>
          </w:p>
        </w:tc>
        <w:tc>
          <w:tcPr>
            <w:tcW w:w="1866" w:type="dxa"/>
            <w:tcBorders>
              <w:top w:val="nil"/>
              <w:left w:val="nil"/>
              <w:bottom w:val="single" w:sz="4" w:space="0" w:color="auto"/>
              <w:right w:val="single" w:sz="4" w:space="0" w:color="auto"/>
            </w:tcBorders>
            <w:shd w:val="clear" w:color="000000" w:fill="8ED973"/>
            <w:noWrap/>
            <w:vAlign w:val="bottom"/>
            <w:hideMark/>
          </w:tcPr>
          <w:p w14:paraId="4CD6DE2A"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0.974581859</w:t>
            </w:r>
          </w:p>
        </w:tc>
        <w:tc>
          <w:tcPr>
            <w:tcW w:w="1914" w:type="dxa"/>
            <w:tcBorders>
              <w:top w:val="nil"/>
              <w:left w:val="nil"/>
              <w:bottom w:val="single" w:sz="4" w:space="0" w:color="auto"/>
              <w:right w:val="single" w:sz="4" w:space="0" w:color="auto"/>
            </w:tcBorders>
            <w:shd w:val="clear" w:color="000000" w:fill="000000"/>
            <w:noWrap/>
            <w:vAlign w:val="bottom"/>
            <w:hideMark/>
          </w:tcPr>
          <w:p w14:paraId="6A15C327"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5FEC9D76"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r w:rsidR="00230233" w:rsidRPr="006454D3" w14:paraId="15595073" w14:textId="77777777" w:rsidTr="00036B1F">
        <w:trPr>
          <w:trHeight w:val="290"/>
          <w:jc w:val="center"/>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23478599"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2024/2025</w:t>
            </w:r>
          </w:p>
        </w:tc>
        <w:tc>
          <w:tcPr>
            <w:tcW w:w="1632" w:type="dxa"/>
            <w:tcBorders>
              <w:top w:val="nil"/>
              <w:left w:val="nil"/>
              <w:bottom w:val="single" w:sz="4" w:space="0" w:color="auto"/>
              <w:right w:val="single" w:sz="4" w:space="0" w:color="auto"/>
            </w:tcBorders>
            <w:shd w:val="clear" w:color="000000" w:fill="8ED973"/>
            <w:noWrap/>
            <w:vAlign w:val="bottom"/>
            <w:hideMark/>
          </w:tcPr>
          <w:p w14:paraId="09DD000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2.92757969</w:t>
            </w:r>
          </w:p>
        </w:tc>
        <w:tc>
          <w:tcPr>
            <w:tcW w:w="1866" w:type="dxa"/>
            <w:tcBorders>
              <w:top w:val="nil"/>
              <w:left w:val="nil"/>
              <w:bottom w:val="single" w:sz="4" w:space="0" w:color="auto"/>
              <w:right w:val="single" w:sz="4" w:space="0" w:color="auto"/>
            </w:tcBorders>
            <w:shd w:val="clear" w:color="000000" w:fill="8ED973"/>
            <w:noWrap/>
            <w:vAlign w:val="bottom"/>
            <w:hideMark/>
          </w:tcPr>
          <w:p w14:paraId="7E55A310"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0.977250108</w:t>
            </w:r>
          </w:p>
        </w:tc>
        <w:tc>
          <w:tcPr>
            <w:tcW w:w="1914" w:type="dxa"/>
            <w:tcBorders>
              <w:top w:val="nil"/>
              <w:left w:val="nil"/>
              <w:bottom w:val="single" w:sz="4" w:space="0" w:color="auto"/>
              <w:right w:val="single" w:sz="4" w:space="0" w:color="auto"/>
            </w:tcBorders>
            <w:shd w:val="clear" w:color="000000" w:fill="000000"/>
            <w:noWrap/>
            <w:vAlign w:val="bottom"/>
            <w:hideMark/>
          </w:tcPr>
          <w:p w14:paraId="365D9D51"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c>
          <w:tcPr>
            <w:tcW w:w="1206" w:type="dxa"/>
            <w:tcBorders>
              <w:top w:val="nil"/>
              <w:left w:val="nil"/>
              <w:bottom w:val="single" w:sz="4" w:space="0" w:color="auto"/>
              <w:right w:val="single" w:sz="4" w:space="0" w:color="auto"/>
            </w:tcBorders>
            <w:shd w:val="clear" w:color="000000" w:fill="000000"/>
            <w:noWrap/>
            <w:vAlign w:val="bottom"/>
            <w:hideMark/>
          </w:tcPr>
          <w:p w14:paraId="4068F3AF" w14:textId="77777777" w:rsidR="00230233" w:rsidRPr="006454D3" w:rsidRDefault="00230233" w:rsidP="006454D3">
            <w:pPr>
              <w:spacing w:after="0" w:line="360" w:lineRule="auto"/>
              <w:jc w:val="center"/>
              <w:rPr>
                <w:rFonts w:ascii="Times New Roman" w:eastAsia="Times New Roman" w:hAnsi="Times New Roman" w:cs="Times New Roman"/>
                <w:color w:val="000000"/>
                <w:kern w:val="0"/>
                <w14:ligatures w14:val="none"/>
              </w:rPr>
            </w:pPr>
            <w:r w:rsidRPr="006454D3">
              <w:rPr>
                <w:rFonts w:ascii="Times New Roman" w:eastAsia="Times New Roman" w:hAnsi="Times New Roman" w:cs="Times New Roman"/>
                <w:color w:val="000000"/>
                <w:kern w:val="0"/>
                <w14:ligatures w14:val="none"/>
              </w:rPr>
              <w:t> </w:t>
            </w:r>
          </w:p>
        </w:tc>
      </w:tr>
    </w:tbl>
    <w:p w14:paraId="1E701762" w14:textId="77777777" w:rsidR="00230233" w:rsidRPr="006454D3" w:rsidRDefault="00230233" w:rsidP="006454D3">
      <w:pPr>
        <w:spacing w:line="360" w:lineRule="auto"/>
        <w:rPr>
          <w:rFonts w:ascii="Times New Roman" w:hAnsi="Times New Roman" w:cs="Times New Roman"/>
        </w:rPr>
      </w:pPr>
    </w:p>
    <w:p w14:paraId="4D3DC8A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As seen in Table 4.3, the mean normalised Shannon Entropy decreased from 0.9823 in the pre-FFP period to 0.9802 in the post-FFP period. This is an indication that the outcome predictability declined slightly after FFP was introduced. This suggests that there was a small reduction in competitive balance. The lowest entropy value of 0.9746 occurred in the 2023-2024 season, while the highest entropy value of 0.9906 occurred in the 2010-2011 season. This reveals that the league experienced the greatest unpredictability in the pre-FFP era, while the most predictable season happened in the post-FFP era. The seasons with the highest and lowest values followed the pattern from the two indices before this. </w:t>
      </w:r>
    </w:p>
    <w:p w14:paraId="67475BD7" w14:textId="6A7B4CA9" w:rsidR="00837C25" w:rsidRPr="006454D3" w:rsidRDefault="00837C25" w:rsidP="006454D3">
      <w:pPr>
        <w:pStyle w:val="Heading2"/>
        <w:spacing w:line="360" w:lineRule="auto"/>
        <w:rPr>
          <w:rFonts w:ascii="Times New Roman" w:hAnsi="Times New Roman" w:cs="Times New Roman"/>
          <w:sz w:val="24"/>
          <w:szCs w:val="24"/>
        </w:rPr>
      </w:pPr>
      <w:bookmarkStart w:id="28" w:name="_Toc239766692"/>
      <w:r w:rsidRPr="006454D3">
        <w:rPr>
          <w:rFonts w:ascii="Times New Roman" w:hAnsi="Times New Roman" w:cs="Times New Roman"/>
          <w:sz w:val="24"/>
          <w:szCs w:val="24"/>
        </w:rPr>
        <w:t>4.4 Pre-FFP vs Post-FFP Comparison</w:t>
      </w:r>
      <w:bookmarkEnd w:id="28"/>
    </w:p>
    <w:p w14:paraId="564724B4" w14:textId="31FD052A"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The t-test was performed using the mean value of the indices between the pre- and post-FFP periods (see Table 4.4 below). A p-</w:t>
      </w:r>
      <w:r w:rsidR="00F33922" w:rsidRPr="006454D3">
        <w:rPr>
          <w:rFonts w:ascii="Times New Roman" w:hAnsi="Times New Roman" w:cs="Times New Roman"/>
        </w:rPr>
        <w:t>value of</w:t>
      </w:r>
      <w:r w:rsidRPr="006454D3">
        <w:rPr>
          <w:rFonts w:ascii="Times New Roman" w:hAnsi="Times New Roman" w:cs="Times New Roman"/>
        </w:rPr>
        <w:t xml:space="preserve"> less than 0.05 would indicate a statistically significant change in the competitive balance in the league. </w:t>
      </w:r>
    </w:p>
    <w:p w14:paraId="0257E12A"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Table 4.4: T-Test Results</w:t>
      </w:r>
    </w:p>
    <w:tbl>
      <w:tblPr>
        <w:tblStyle w:val="TableGrid"/>
        <w:tblW w:w="0" w:type="auto"/>
        <w:jc w:val="center"/>
        <w:tblLook w:val="04A0" w:firstRow="1" w:lastRow="0" w:firstColumn="1" w:lastColumn="0" w:noHBand="0" w:noVBand="1"/>
      </w:tblPr>
      <w:tblGrid>
        <w:gridCol w:w="3308"/>
        <w:gridCol w:w="1727"/>
        <w:gridCol w:w="1476"/>
      </w:tblGrid>
      <w:tr w:rsidR="00230233" w:rsidRPr="006454D3" w14:paraId="5F8EEFA6" w14:textId="77777777" w:rsidTr="00BE4468">
        <w:trPr>
          <w:jc w:val="center"/>
        </w:trPr>
        <w:tc>
          <w:tcPr>
            <w:tcW w:w="3308" w:type="dxa"/>
          </w:tcPr>
          <w:p w14:paraId="0065BE9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Index</w:t>
            </w:r>
          </w:p>
        </w:tc>
        <w:tc>
          <w:tcPr>
            <w:tcW w:w="1727" w:type="dxa"/>
          </w:tcPr>
          <w:p w14:paraId="5A4D280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T-statistic</w:t>
            </w:r>
          </w:p>
        </w:tc>
        <w:tc>
          <w:tcPr>
            <w:tcW w:w="1247" w:type="dxa"/>
          </w:tcPr>
          <w:p w14:paraId="5D068E53"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P-value</w:t>
            </w:r>
          </w:p>
        </w:tc>
      </w:tr>
      <w:tr w:rsidR="00230233" w:rsidRPr="006454D3" w14:paraId="58283342" w14:textId="77777777" w:rsidTr="00BE4468">
        <w:trPr>
          <w:jc w:val="center"/>
        </w:trPr>
        <w:tc>
          <w:tcPr>
            <w:tcW w:w="3308" w:type="dxa"/>
          </w:tcPr>
          <w:p w14:paraId="098CA9EB"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HHI</w:t>
            </w:r>
          </w:p>
        </w:tc>
        <w:tc>
          <w:tcPr>
            <w:tcW w:w="1727" w:type="dxa"/>
          </w:tcPr>
          <w:p w14:paraId="745F6473" w14:textId="77777777" w:rsidR="00230233" w:rsidRPr="006454D3" w:rsidRDefault="00230233" w:rsidP="006454D3">
            <w:pPr>
              <w:spacing w:line="360" w:lineRule="auto"/>
              <w:rPr>
                <w:rFonts w:ascii="Times New Roman" w:hAnsi="Times New Roman" w:cs="Times New Roman"/>
                <w:color w:val="000000"/>
              </w:rPr>
            </w:pPr>
            <w:r w:rsidRPr="006454D3">
              <w:rPr>
                <w:rFonts w:ascii="Times New Roman" w:hAnsi="Times New Roman" w:cs="Times New Roman"/>
                <w:color w:val="000000"/>
              </w:rPr>
              <w:t>-1.036352977</w:t>
            </w:r>
          </w:p>
        </w:tc>
        <w:tc>
          <w:tcPr>
            <w:tcW w:w="1247" w:type="dxa"/>
          </w:tcPr>
          <w:p w14:paraId="0A9D85F1" w14:textId="77777777" w:rsidR="00230233" w:rsidRPr="006454D3" w:rsidRDefault="00230233" w:rsidP="006454D3">
            <w:pPr>
              <w:spacing w:line="360" w:lineRule="auto"/>
              <w:rPr>
                <w:rFonts w:ascii="Times New Roman" w:hAnsi="Times New Roman" w:cs="Times New Roman"/>
                <w:color w:val="000000"/>
              </w:rPr>
            </w:pPr>
            <w:r w:rsidRPr="006454D3">
              <w:rPr>
                <w:rFonts w:ascii="Times New Roman" w:hAnsi="Times New Roman" w:cs="Times New Roman"/>
                <w:color w:val="000000"/>
              </w:rPr>
              <w:t>0.324448142</w:t>
            </w:r>
          </w:p>
        </w:tc>
      </w:tr>
      <w:tr w:rsidR="00230233" w:rsidRPr="006454D3" w14:paraId="1FAA6649" w14:textId="77777777" w:rsidTr="00BE4468">
        <w:trPr>
          <w:jc w:val="center"/>
        </w:trPr>
        <w:tc>
          <w:tcPr>
            <w:tcW w:w="3308" w:type="dxa"/>
          </w:tcPr>
          <w:p w14:paraId="19435A79" w14:textId="59CC9FE1"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 xml:space="preserve">Gini </w:t>
            </w:r>
            <w:r w:rsidR="0051265E" w:rsidRPr="006454D3">
              <w:rPr>
                <w:rFonts w:ascii="Times New Roman" w:hAnsi="Times New Roman" w:cs="Times New Roman"/>
              </w:rPr>
              <w:t>c</w:t>
            </w:r>
            <w:r w:rsidRPr="006454D3">
              <w:rPr>
                <w:rFonts w:ascii="Times New Roman" w:hAnsi="Times New Roman" w:cs="Times New Roman"/>
              </w:rPr>
              <w:t>oefficient</w:t>
            </w:r>
          </w:p>
        </w:tc>
        <w:tc>
          <w:tcPr>
            <w:tcW w:w="1727" w:type="dxa"/>
          </w:tcPr>
          <w:p w14:paraId="47F29239" w14:textId="77777777" w:rsidR="00230233" w:rsidRPr="006454D3" w:rsidRDefault="00230233" w:rsidP="006454D3">
            <w:pPr>
              <w:spacing w:line="360" w:lineRule="auto"/>
              <w:rPr>
                <w:rFonts w:ascii="Times New Roman" w:hAnsi="Times New Roman" w:cs="Times New Roman"/>
                <w:color w:val="000000"/>
              </w:rPr>
            </w:pPr>
            <w:r w:rsidRPr="006454D3">
              <w:rPr>
                <w:rFonts w:ascii="Times New Roman" w:hAnsi="Times New Roman" w:cs="Times New Roman"/>
                <w:color w:val="000000"/>
              </w:rPr>
              <w:t>-1.030806341</w:t>
            </w:r>
          </w:p>
        </w:tc>
        <w:tc>
          <w:tcPr>
            <w:tcW w:w="1247" w:type="dxa"/>
          </w:tcPr>
          <w:p w14:paraId="3FE06C60" w14:textId="77777777" w:rsidR="00230233" w:rsidRPr="006454D3" w:rsidRDefault="00230233" w:rsidP="006454D3">
            <w:pPr>
              <w:spacing w:line="360" w:lineRule="auto"/>
              <w:rPr>
                <w:rFonts w:ascii="Times New Roman" w:hAnsi="Times New Roman" w:cs="Times New Roman"/>
                <w:color w:val="000000"/>
              </w:rPr>
            </w:pPr>
            <w:r w:rsidRPr="006454D3">
              <w:rPr>
                <w:rFonts w:ascii="Times New Roman" w:hAnsi="Times New Roman" w:cs="Times New Roman"/>
                <w:color w:val="000000"/>
              </w:rPr>
              <w:t>0.332785475</w:t>
            </w:r>
          </w:p>
        </w:tc>
      </w:tr>
      <w:tr w:rsidR="00230233" w:rsidRPr="006454D3" w14:paraId="4CE38854" w14:textId="77777777" w:rsidTr="00BE4468">
        <w:trPr>
          <w:jc w:val="center"/>
        </w:trPr>
        <w:tc>
          <w:tcPr>
            <w:tcW w:w="3308" w:type="dxa"/>
          </w:tcPr>
          <w:p w14:paraId="6722B5F7" w14:textId="79A8C291" w:rsidR="00230233" w:rsidRPr="006454D3" w:rsidRDefault="0077459E" w:rsidP="006454D3">
            <w:pPr>
              <w:spacing w:line="360" w:lineRule="auto"/>
              <w:rPr>
                <w:rFonts w:ascii="Times New Roman" w:hAnsi="Times New Roman" w:cs="Times New Roman"/>
              </w:rPr>
            </w:pPr>
            <w:r w:rsidRPr="006454D3">
              <w:rPr>
                <w:rFonts w:ascii="Times New Roman" w:hAnsi="Times New Roman" w:cs="Times New Roman"/>
              </w:rPr>
              <w:t>n</w:t>
            </w:r>
            <w:r w:rsidR="00230233" w:rsidRPr="006454D3">
              <w:rPr>
                <w:rFonts w:ascii="Times New Roman" w:hAnsi="Times New Roman" w:cs="Times New Roman"/>
              </w:rPr>
              <w:t>ormalised Shannon Entropy</w:t>
            </w:r>
          </w:p>
        </w:tc>
        <w:tc>
          <w:tcPr>
            <w:tcW w:w="1727" w:type="dxa"/>
          </w:tcPr>
          <w:p w14:paraId="39ABAE74" w14:textId="77777777" w:rsidR="00230233" w:rsidRPr="006454D3" w:rsidRDefault="00230233" w:rsidP="006454D3">
            <w:pPr>
              <w:spacing w:line="360" w:lineRule="auto"/>
              <w:rPr>
                <w:rFonts w:ascii="Times New Roman" w:hAnsi="Times New Roman" w:cs="Times New Roman"/>
                <w:color w:val="000000"/>
              </w:rPr>
            </w:pPr>
            <w:r w:rsidRPr="006454D3">
              <w:rPr>
                <w:rFonts w:ascii="Times New Roman" w:hAnsi="Times New Roman" w:cs="Times New Roman"/>
                <w:color w:val="000000"/>
              </w:rPr>
              <w:t>1.013104972</w:t>
            </w:r>
          </w:p>
        </w:tc>
        <w:tc>
          <w:tcPr>
            <w:tcW w:w="1247" w:type="dxa"/>
          </w:tcPr>
          <w:p w14:paraId="0A507D4C" w14:textId="77777777" w:rsidR="00230233" w:rsidRPr="006454D3" w:rsidRDefault="00230233" w:rsidP="006454D3">
            <w:pPr>
              <w:spacing w:line="360" w:lineRule="auto"/>
              <w:rPr>
                <w:rFonts w:ascii="Times New Roman" w:hAnsi="Times New Roman" w:cs="Times New Roman"/>
                <w:color w:val="000000"/>
              </w:rPr>
            </w:pPr>
            <w:r w:rsidRPr="006454D3">
              <w:rPr>
                <w:rFonts w:ascii="Times New Roman" w:hAnsi="Times New Roman" w:cs="Times New Roman"/>
                <w:color w:val="000000"/>
              </w:rPr>
              <w:t>0.337470208</w:t>
            </w:r>
          </w:p>
        </w:tc>
      </w:tr>
    </w:tbl>
    <w:p w14:paraId="4FF1CF70" w14:textId="77777777" w:rsidR="00230233" w:rsidRPr="006454D3" w:rsidRDefault="00230233" w:rsidP="006454D3">
      <w:pPr>
        <w:spacing w:line="360" w:lineRule="auto"/>
        <w:rPr>
          <w:rFonts w:ascii="Times New Roman" w:hAnsi="Times New Roman" w:cs="Times New Roman"/>
        </w:rPr>
      </w:pPr>
    </w:p>
    <w:p w14:paraId="0AAFDC20"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As shown in Table 4.4, the p-values for HHI (0.3244), Gini coefficient (0.3328), and Shannon Entropy (0.3375) all exceed the 0.05 threshold. This suggests that none of these indices experienced a significant change in competitive balance.</w:t>
      </w:r>
    </w:p>
    <w:p w14:paraId="75535D79" w14:textId="3C96EA2F" w:rsidR="00931854" w:rsidRPr="006454D3" w:rsidRDefault="00931854" w:rsidP="006454D3">
      <w:pPr>
        <w:pStyle w:val="Heading2"/>
        <w:spacing w:line="360" w:lineRule="auto"/>
        <w:rPr>
          <w:rFonts w:ascii="Times New Roman" w:hAnsi="Times New Roman" w:cs="Times New Roman"/>
          <w:sz w:val="24"/>
          <w:szCs w:val="24"/>
        </w:rPr>
      </w:pPr>
      <w:bookmarkStart w:id="29" w:name="_Toc239766693"/>
      <w:r w:rsidRPr="006454D3">
        <w:rPr>
          <w:rFonts w:ascii="Times New Roman" w:hAnsi="Times New Roman" w:cs="Times New Roman"/>
          <w:sz w:val="24"/>
          <w:szCs w:val="24"/>
        </w:rPr>
        <w:t>4.5 Summary of Results</w:t>
      </w:r>
      <w:bookmarkEnd w:id="29"/>
    </w:p>
    <w:p w14:paraId="179C625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Table 4.5 below provides a summary of the key findings from the analysis of all three indices. The table shows the mean values for the pre-FFP and post-FFP periods, the direction and magnitude of change, and the p-value from the t-test. These figures will be drawn upon in Chapter 5 for further discussion.</w:t>
      </w:r>
    </w:p>
    <w:p w14:paraId="6575453F"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Table 4.5: Summary of Key Findings</w:t>
      </w:r>
    </w:p>
    <w:tbl>
      <w:tblPr>
        <w:tblStyle w:val="TableGrid"/>
        <w:tblW w:w="9451" w:type="dxa"/>
        <w:tblLook w:val="04A0" w:firstRow="1" w:lastRow="0" w:firstColumn="1" w:lastColumn="0" w:noHBand="0" w:noVBand="1"/>
      </w:tblPr>
      <w:tblGrid>
        <w:gridCol w:w="1061"/>
        <w:gridCol w:w="1650"/>
        <w:gridCol w:w="1753"/>
        <w:gridCol w:w="1325"/>
        <w:gridCol w:w="1288"/>
        <w:gridCol w:w="1040"/>
        <w:gridCol w:w="1334"/>
      </w:tblGrid>
      <w:tr w:rsidR="00230233" w:rsidRPr="006454D3" w14:paraId="76814B7C" w14:textId="77777777" w:rsidTr="00EA31EA">
        <w:tc>
          <w:tcPr>
            <w:tcW w:w="1061" w:type="dxa"/>
          </w:tcPr>
          <w:p w14:paraId="5EEE711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Index</w:t>
            </w:r>
          </w:p>
        </w:tc>
        <w:tc>
          <w:tcPr>
            <w:tcW w:w="1650" w:type="dxa"/>
          </w:tcPr>
          <w:p w14:paraId="7C74FB62"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Pre-FFP Mean</w:t>
            </w:r>
          </w:p>
        </w:tc>
        <w:tc>
          <w:tcPr>
            <w:tcW w:w="1753" w:type="dxa"/>
          </w:tcPr>
          <w:p w14:paraId="2EDCC6C1"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Post-FFP Mean</w:t>
            </w:r>
          </w:p>
        </w:tc>
        <w:tc>
          <w:tcPr>
            <w:tcW w:w="1325" w:type="dxa"/>
          </w:tcPr>
          <w:p w14:paraId="66C1A02B"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Difference</w:t>
            </w:r>
          </w:p>
        </w:tc>
        <w:tc>
          <w:tcPr>
            <w:tcW w:w="1288" w:type="dxa"/>
          </w:tcPr>
          <w:p w14:paraId="2D2A8B75"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Direction</w:t>
            </w:r>
          </w:p>
        </w:tc>
        <w:tc>
          <w:tcPr>
            <w:tcW w:w="1040" w:type="dxa"/>
          </w:tcPr>
          <w:p w14:paraId="5434C851"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P-value</w:t>
            </w:r>
          </w:p>
        </w:tc>
        <w:tc>
          <w:tcPr>
            <w:tcW w:w="1334" w:type="dxa"/>
          </w:tcPr>
          <w:p w14:paraId="07F5A9D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Significant</w:t>
            </w:r>
          </w:p>
        </w:tc>
      </w:tr>
      <w:tr w:rsidR="00230233" w:rsidRPr="006454D3" w14:paraId="1DA88010" w14:textId="77777777" w:rsidTr="00EA31EA">
        <w:tc>
          <w:tcPr>
            <w:tcW w:w="1061" w:type="dxa"/>
          </w:tcPr>
          <w:p w14:paraId="5939BE98"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HHI</w:t>
            </w:r>
          </w:p>
        </w:tc>
        <w:tc>
          <w:tcPr>
            <w:tcW w:w="1650" w:type="dxa"/>
            <w:vAlign w:val="bottom"/>
          </w:tcPr>
          <w:p w14:paraId="1751B273" w14:textId="77777777" w:rsidR="00230233" w:rsidRPr="006454D3" w:rsidRDefault="00230233" w:rsidP="006454D3">
            <w:pPr>
              <w:spacing w:line="360" w:lineRule="auto"/>
              <w:rPr>
                <w:rFonts w:ascii="Times New Roman" w:hAnsi="Times New Roman" w:cs="Times New Roman"/>
              </w:rPr>
            </w:pPr>
            <w:r w:rsidRPr="006454D3">
              <w:rPr>
                <w:rFonts w:ascii="Times New Roman" w:eastAsia="Times New Roman" w:hAnsi="Times New Roman" w:cs="Times New Roman"/>
                <w:kern w:val="0"/>
                <w14:ligatures w14:val="none"/>
              </w:rPr>
              <w:t>0.0553</w:t>
            </w:r>
          </w:p>
        </w:tc>
        <w:tc>
          <w:tcPr>
            <w:tcW w:w="1753" w:type="dxa"/>
            <w:vAlign w:val="bottom"/>
          </w:tcPr>
          <w:p w14:paraId="3437A877" w14:textId="77777777" w:rsidR="00230233" w:rsidRPr="006454D3" w:rsidRDefault="00230233" w:rsidP="006454D3">
            <w:pPr>
              <w:spacing w:line="360" w:lineRule="auto"/>
              <w:rPr>
                <w:rFonts w:ascii="Times New Roman" w:hAnsi="Times New Roman" w:cs="Times New Roman"/>
              </w:rPr>
            </w:pPr>
            <w:r w:rsidRPr="006454D3">
              <w:rPr>
                <w:rFonts w:ascii="Times New Roman" w:eastAsia="Times New Roman" w:hAnsi="Times New Roman" w:cs="Times New Roman"/>
                <w:color w:val="000000"/>
                <w:kern w:val="0"/>
                <w14:ligatures w14:val="none"/>
              </w:rPr>
              <w:t>0.0559</w:t>
            </w:r>
          </w:p>
        </w:tc>
        <w:tc>
          <w:tcPr>
            <w:tcW w:w="1325" w:type="dxa"/>
          </w:tcPr>
          <w:p w14:paraId="5646AA08"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+0.0006</w:t>
            </w:r>
          </w:p>
        </w:tc>
        <w:tc>
          <w:tcPr>
            <w:tcW w:w="1288" w:type="dxa"/>
          </w:tcPr>
          <w:p w14:paraId="6FF5D5B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 Balance</w:t>
            </w:r>
          </w:p>
        </w:tc>
        <w:tc>
          <w:tcPr>
            <w:tcW w:w="1040" w:type="dxa"/>
          </w:tcPr>
          <w:p w14:paraId="45149B08"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0.3244</w:t>
            </w:r>
          </w:p>
        </w:tc>
        <w:tc>
          <w:tcPr>
            <w:tcW w:w="1334" w:type="dxa"/>
          </w:tcPr>
          <w:p w14:paraId="428C5BBF"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No</w:t>
            </w:r>
          </w:p>
        </w:tc>
      </w:tr>
      <w:tr w:rsidR="00230233" w:rsidRPr="006454D3" w14:paraId="4A9588F0" w14:textId="77777777" w:rsidTr="00EA31EA">
        <w:tc>
          <w:tcPr>
            <w:tcW w:w="1061" w:type="dxa"/>
          </w:tcPr>
          <w:p w14:paraId="644598D6"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Gini</w:t>
            </w:r>
          </w:p>
        </w:tc>
        <w:tc>
          <w:tcPr>
            <w:tcW w:w="1650" w:type="dxa"/>
          </w:tcPr>
          <w:p w14:paraId="5D053E5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0.1794</w:t>
            </w:r>
          </w:p>
        </w:tc>
        <w:tc>
          <w:tcPr>
            <w:tcW w:w="1753" w:type="dxa"/>
          </w:tcPr>
          <w:p w14:paraId="2D350EA2"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0.1901</w:t>
            </w:r>
          </w:p>
        </w:tc>
        <w:tc>
          <w:tcPr>
            <w:tcW w:w="1325" w:type="dxa"/>
          </w:tcPr>
          <w:p w14:paraId="677F28D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+0.0107</w:t>
            </w:r>
          </w:p>
        </w:tc>
        <w:tc>
          <w:tcPr>
            <w:tcW w:w="1288" w:type="dxa"/>
          </w:tcPr>
          <w:p w14:paraId="144E2DE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 Balance</w:t>
            </w:r>
          </w:p>
        </w:tc>
        <w:tc>
          <w:tcPr>
            <w:tcW w:w="1040" w:type="dxa"/>
          </w:tcPr>
          <w:p w14:paraId="1643A51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0.3328</w:t>
            </w:r>
          </w:p>
        </w:tc>
        <w:tc>
          <w:tcPr>
            <w:tcW w:w="1334" w:type="dxa"/>
          </w:tcPr>
          <w:p w14:paraId="3C209F8C"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No</w:t>
            </w:r>
          </w:p>
        </w:tc>
      </w:tr>
      <w:tr w:rsidR="00230233" w:rsidRPr="006454D3" w14:paraId="38DC5DD4" w14:textId="77777777" w:rsidTr="00EA31EA">
        <w:tc>
          <w:tcPr>
            <w:tcW w:w="1061" w:type="dxa"/>
          </w:tcPr>
          <w:p w14:paraId="65B3392D"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Entropy</w:t>
            </w:r>
          </w:p>
        </w:tc>
        <w:tc>
          <w:tcPr>
            <w:tcW w:w="1650" w:type="dxa"/>
          </w:tcPr>
          <w:p w14:paraId="27A552F5"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0.9823</w:t>
            </w:r>
          </w:p>
        </w:tc>
        <w:tc>
          <w:tcPr>
            <w:tcW w:w="1753" w:type="dxa"/>
          </w:tcPr>
          <w:p w14:paraId="0C6C5228"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0.9802</w:t>
            </w:r>
          </w:p>
        </w:tc>
        <w:tc>
          <w:tcPr>
            <w:tcW w:w="1325" w:type="dxa"/>
          </w:tcPr>
          <w:p w14:paraId="32987125"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-0.0021</w:t>
            </w:r>
          </w:p>
        </w:tc>
        <w:tc>
          <w:tcPr>
            <w:tcW w:w="1288" w:type="dxa"/>
          </w:tcPr>
          <w:p w14:paraId="1D395D2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 Balance</w:t>
            </w:r>
          </w:p>
        </w:tc>
        <w:tc>
          <w:tcPr>
            <w:tcW w:w="1040" w:type="dxa"/>
          </w:tcPr>
          <w:p w14:paraId="3CB76A4C"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0.3375</w:t>
            </w:r>
          </w:p>
        </w:tc>
        <w:tc>
          <w:tcPr>
            <w:tcW w:w="1334" w:type="dxa"/>
          </w:tcPr>
          <w:p w14:paraId="6375CA3C"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No</w:t>
            </w:r>
          </w:p>
        </w:tc>
      </w:tr>
    </w:tbl>
    <w:p w14:paraId="7908556B" w14:textId="77777777" w:rsidR="00230233" w:rsidRPr="006454D3" w:rsidRDefault="00230233" w:rsidP="006454D3">
      <w:pPr>
        <w:spacing w:line="360" w:lineRule="auto"/>
        <w:rPr>
          <w:rFonts w:ascii="Times New Roman" w:hAnsi="Times New Roman" w:cs="Times New Roman"/>
        </w:rPr>
      </w:pPr>
    </w:p>
    <w:p w14:paraId="4FC1EE0B"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 xml:space="preserve">Overall, the findings indicate that competitive balance in the Premier League showed no statistically significant change across any of the three indices between the pre-FFP and post-FFP periods. While the HHI and Gini coefficients increased slightly (indicating less balance) and entropy decreased slightly (also indicating less balance), none of these changes reached statistical significance at the 0.05 level. These findings provide the basis for the analysis and discussion presented in chapter 5, where they will be interpreted in relation to the existing literature and the broader context of FFP effectiveness. </w:t>
      </w:r>
    </w:p>
    <w:p w14:paraId="5DD605B8" w14:textId="44A239F6" w:rsidR="00230233" w:rsidRPr="006454D3" w:rsidRDefault="00230233" w:rsidP="006454D3">
      <w:pPr>
        <w:pStyle w:val="Heading1"/>
        <w:spacing w:line="360" w:lineRule="auto"/>
        <w:rPr>
          <w:rFonts w:ascii="Times New Roman" w:hAnsi="Times New Roman" w:cs="Times New Roman"/>
          <w:sz w:val="24"/>
          <w:szCs w:val="24"/>
        </w:rPr>
      </w:pPr>
      <w:bookmarkStart w:id="30" w:name="_Toc239766694"/>
      <w:r w:rsidRPr="006454D3">
        <w:rPr>
          <w:rFonts w:ascii="Times New Roman" w:hAnsi="Times New Roman" w:cs="Times New Roman"/>
          <w:sz w:val="24"/>
          <w:szCs w:val="24"/>
        </w:rPr>
        <w:t>Chapter 5</w:t>
      </w:r>
      <w:bookmarkEnd w:id="30"/>
    </w:p>
    <w:p w14:paraId="76A648FE"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Now that all the data has been collected and calculated using Microsoft Excel, this next chapter will discuss and analyse the findings presented above. The purpose of this chapter is to interpret the results and explain what they mean in the context of the research aim and questions. This chapter will be organised into five sections. The first will summarize and interpret the data. The second section will compare these findings to existing academic literature. The third section </w:t>
      </w:r>
      <w:r w:rsidRPr="006454D3">
        <w:rPr>
          <w:rFonts w:ascii="Times New Roman" w:hAnsi="Times New Roman" w:cs="Times New Roman"/>
        </w:rPr>
        <w:lastRenderedPageBreak/>
        <w:t xml:space="preserve">will find possible explanations for why there weren’t significant changes seen. The fourth section will discuss the research questions directly. Finally, the fifth section will give a summary of everything covered in the chapter.  </w:t>
      </w:r>
    </w:p>
    <w:p w14:paraId="4B59607D" w14:textId="48A7EB68" w:rsidR="00473CCF" w:rsidRPr="006454D3" w:rsidRDefault="00473CCF" w:rsidP="006454D3">
      <w:pPr>
        <w:pStyle w:val="Heading2"/>
        <w:spacing w:line="360" w:lineRule="auto"/>
        <w:rPr>
          <w:rFonts w:ascii="Times New Roman" w:hAnsi="Times New Roman" w:cs="Times New Roman"/>
          <w:sz w:val="24"/>
          <w:szCs w:val="24"/>
        </w:rPr>
      </w:pPr>
      <w:bookmarkStart w:id="31" w:name="_Toc239766695"/>
      <w:r w:rsidRPr="006454D3">
        <w:rPr>
          <w:rFonts w:ascii="Times New Roman" w:hAnsi="Times New Roman" w:cs="Times New Roman"/>
          <w:sz w:val="24"/>
          <w:szCs w:val="24"/>
        </w:rPr>
        <w:t>5.1 Summary of Key Findings</w:t>
      </w:r>
      <w:bookmarkEnd w:id="31"/>
    </w:p>
    <w:p w14:paraId="644B40B7" w14:textId="05B81499"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The findings in Table 4.5 show a consistent pattern over all three indices. While competitive balance declined slightly in the post-FFP period compared with the pre-FFP period, the change was not significant. This suggests that, from the available data, FFP regulations did not have a measurable impact on the competitive balance in the Premier League.</w:t>
      </w:r>
    </w:p>
    <w:p w14:paraId="35FEA3D8" w14:textId="1CA49524"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When it comes to the HHI index, the points concentration increased slightly after FFP was introduced, but this was not a large enough change to be significant. This suggests that the dominance of top clubs did not meaningfully change after FFP was introduced. For the Gini </w:t>
      </w:r>
      <w:r w:rsidR="0051265E" w:rsidRPr="006454D3">
        <w:rPr>
          <w:rFonts w:ascii="Times New Roman" w:hAnsi="Times New Roman" w:cs="Times New Roman"/>
        </w:rPr>
        <w:t>c</w:t>
      </w:r>
      <w:r w:rsidRPr="006454D3">
        <w:rPr>
          <w:rFonts w:ascii="Times New Roman" w:hAnsi="Times New Roman" w:cs="Times New Roman"/>
        </w:rPr>
        <w:t xml:space="preserve">oefficient, the points inequality increased post-FFP, but again, the change was not substantial. The widening gap between the top and bottom clubs seen in the data was not large enough to be conclusive. Finally, with the normalised Shannon Entropy, the outcome unpredictability decreased, but it was also minimal. The league remained around the same unpredictability throughout the study period. </w:t>
      </w:r>
    </w:p>
    <w:p w14:paraId="0D6A7BF9" w14:textId="0CE2210B" w:rsidR="00CF1B70" w:rsidRPr="006454D3" w:rsidRDefault="00CF1B70" w:rsidP="006454D3">
      <w:pPr>
        <w:pStyle w:val="Heading2"/>
        <w:spacing w:line="360" w:lineRule="auto"/>
        <w:rPr>
          <w:rFonts w:ascii="Times New Roman" w:hAnsi="Times New Roman" w:cs="Times New Roman"/>
          <w:sz w:val="24"/>
          <w:szCs w:val="24"/>
        </w:rPr>
      </w:pPr>
      <w:bookmarkStart w:id="32" w:name="_Toc239766696"/>
      <w:r w:rsidRPr="006454D3">
        <w:rPr>
          <w:rFonts w:ascii="Times New Roman" w:hAnsi="Times New Roman" w:cs="Times New Roman"/>
          <w:sz w:val="24"/>
          <w:szCs w:val="24"/>
        </w:rPr>
        <w:t>5.2 Comparison with Existing Literature</w:t>
      </w:r>
      <w:bookmarkEnd w:id="32"/>
    </w:p>
    <w:p w14:paraId="04E05683" w14:textId="3C44D48E" w:rsidR="00230233" w:rsidRPr="006454D3" w:rsidRDefault="00230233" w:rsidP="006454D3">
      <w:pPr>
        <w:spacing w:line="360" w:lineRule="auto"/>
        <w:rPr>
          <w:rFonts w:ascii="Times New Roman" w:hAnsi="Times New Roman" w:cs="Times New Roman"/>
          <w:lang w:val="en-GB"/>
        </w:rPr>
      </w:pPr>
      <w:r w:rsidRPr="006454D3">
        <w:rPr>
          <w:rFonts w:ascii="Times New Roman" w:hAnsi="Times New Roman" w:cs="Times New Roman"/>
        </w:rPr>
        <w:tab/>
        <w:t xml:space="preserve">The findings of this study can be compared to previous research on FFP and competitive balance. The results are generally consistent with some studies but differ from others. </w:t>
      </w:r>
      <w:r w:rsidR="00C449ED" w:rsidRPr="006454D3">
        <w:rPr>
          <w:rFonts w:ascii="Times New Roman" w:hAnsi="Times New Roman" w:cs="Times New Roman"/>
          <w:lang w:val="en-GB"/>
        </w:rPr>
        <w:t xml:space="preserve">Plumley, Mohan Ramchandani and Wilson (2018) </w:t>
      </w:r>
      <w:r w:rsidRPr="006454D3">
        <w:rPr>
          <w:rFonts w:ascii="Times New Roman" w:hAnsi="Times New Roman" w:cs="Times New Roman"/>
        </w:rPr>
        <w:t xml:space="preserve">examined competitive balance across five European leagues, which include the EPL. They found a statistically significant decline in competitive balance post-FFP for Spain, Germany, and France, but no significant decline for England and Italy. The current study’s findings are consistent with this since it </w:t>
      </w:r>
      <w:r w:rsidR="00F33922" w:rsidRPr="006454D3">
        <w:rPr>
          <w:rFonts w:ascii="Times New Roman" w:hAnsi="Times New Roman" w:cs="Times New Roman"/>
        </w:rPr>
        <w:t>was also</w:t>
      </w:r>
      <w:r w:rsidRPr="006454D3">
        <w:rPr>
          <w:rFonts w:ascii="Times New Roman" w:hAnsi="Times New Roman" w:cs="Times New Roman"/>
        </w:rPr>
        <w:t xml:space="preserve"> found that there was no significant change for the Premier League. The current study can’t be compared with the other leagues since it only looked at the Premier League. This suggests that the Premier League might have been less affected by FFP’s consequences than the other European leagues studied. Several factors may explain this, most notably the EPL's relatively equal distribution of broadcast revenue, which the literature identifies as a distinguishing feature of the league (Plumley, Ramchandani and Wilson, 2019).</w:t>
      </w:r>
    </w:p>
    <w:p w14:paraId="2D63862E" w14:textId="765DE2F9"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lastRenderedPageBreak/>
        <w:t xml:space="preserve">Ramchandani et al. (2023) analysed 24 European leagues across 22 seasons and found that seven leagues experienced a statistically significant worsening of competitive balance post-FFP, with fourteen leagues seeing a decline in top-four diversity and thirteen seeing a reduction in unique title winners. Consistent with Plumley et al. (2019), the EPL did not experience a statistically significant decline in competitive balance, although the study did find a significant decline for Italy. The authors note that broadcasting revenue is among several factors that may contribute to these outcomes, but they do not attribute the EPL's relative stability to any single financial mechanism (Ramchandani et al., 2023). The </w:t>
      </w:r>
      <w:r w:rsidR="00F33922" w:rsidRPr="006454D3">
        <w:rPr>
          <w:rFonts w:ascii="Times New Roman" w:hAnsi="Times New Roman" w:cs="Times New Roman"/>
        </w:rPr>
        <w:t>study’s current</w:t>
      </w:r>
      <w:r w:rsidRPr="006454D3">
        <w:rPr>
          <w:rFonts w:ascii="Times New Roman" w:hAnsi="Times New Roman" w:cs="Times New Roman"/>
        </w:rPr>
        <w:t xml:space="preserve"> findings are consistent with this observation, suggesting that the EPL's financial structure may have insulated it from the opposing effects observed elsewhere.</w:t>
      </w:r>
    </w:p>
    <w:p w14:paraId="5FA0D18F" w14:textId="0B526778" w:rsidR="00B92086" w:rsidRPr="006454D3" w:rsidRDefault="00B92086" w:rsidP="006454D3">
      <w:pPr>
        <w:pStyle w:val="Heading2"/>
        <w:spacing w:line="360" w:lineRule="auto"/>
        <w:rPr>
          <w:rFonts w:ascii="Times New Roman" w:hAnsi="Times New Roman" w:cs="Times New Roman"/>
          <w:sz w:val="24"/>
          <w:szCs w:val="24"/>
        </w:rPr>
      </w:pPr>
      <w:bookmarkStart w:id="33" w:name="_Toc239766697"/>
      <w:r w:rsidRPr="006454D3">
        <w:rPr>
          <w:rFonts w:ascii="Times New Roman" w:hAnsi="Times New Roman" w:cs="Times New Roman"/>
          <w:sz w:val="24"/>
          <w:szCs w:val="24"/>
        </w:rPr>
        <w:t>5.3 Explaining the Findings: Why no Significant Change?</w:t>
      </w:r>
      <w:bookmarkEnd w:id="33"/>
    </w:p>
    <w:p w14:paraId="5E1F5B17"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When you look at the differences between the data for pre- and post-FFP, there isn’t a significant change in competitive balance, which can raise several questions. Why did the EPL not experience a significant decline or improvement?</w:t>
      </w:r>
    </w:p>
    <w:p w14:paraId="73F66D06" w14:textId="38C25445"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Premier League's revenue distribution model is more equal when compared to other European leagues. The Premier League has “one of the more equal broadcasting-revenue distribution systems” (Plumley, Mohan Ramchandani and Wilson, 2018). This can reduce the financial advantage of the top clubs compared to other leagues where broadcast revenue is distributed more unevenly, like La Liga (Spanish First League), which had a decentralized model that historically benefited Barcelona and Real Madrid. This means that even if FFP has an effect, its impact may be less visible in the Premier League because the baseline is already so high for revenue equality. </w:t>
      </w:r>
    </w:p>
    <w:p w14:paraId="4FC1800E"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Another reason there weren’t significant changes in competitive balance is because of outliers. In the 2015-2016 season, there was an outlier when it came to winning the Premier League. Leicester City, a club that barely avoided relegation the previous year (demoted to the second division), won the title with 81 points. This point total is lower than the typical champions' points total in other seasons. With this season happening, it has become more of an anomaly rather than a trend since they won. If the 2015-2016 season is analysed separately, it may be pulling the pre-FFP and post-FFP means towards each other. By including this outlier, it </w:t>
      </w:r>
      <w:r w:rsidRPr="006454D3">
        <w:rPr>
          <w:rFonts w:ascii="Times New Roman" w:hAnsi="Times New Roman" w:cs="Times New Roman"/>
        </w:rPr>
        <w:lastRenderedPageBreak/>
        <w:t>can reduce the difference between periods, which could mask the real underlying trend. A sensitivity analysis could be done to reveal whether there is a change in results.</w:t>
      </w:r>
    </w:p>
    <w:p w14:paraId="4D5A831C" w14:textId="42DAA078"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When looking at the time periods used for this study, the competitive balance could have already been declining before FFP was implemented. The period from 2005-2012 included several dominant seasons</w:t>
      </w:r>
      <w:r w:rsidR="005F54A0" w:rsidRPr="006454D3">
        <w:rPr>
          <w:rFonts w:ascii="Times New Roman" w:hAnsi="Times New Roman" w:cs="Times New Roman"/>
        </w:rPr>
        <w:t>,</w:t>
      </w:r>
      <w:r w:rsidRPr="006454D3">
        <w:rPr>
          <w:rFonts w:ascii="Times New Roman" w:hAnsi="Times New Roman" w:cs="Times New Roman"/>
        </w:rPr>
        <w:t xml:space="preserve"> like Chelsea in the 2005-2006 season, where they had 91 points. Manchester United also had a dominant run from the 2006-2007 season to the 2008-2009 season. The pre-FFP period was not a perfect balance, which could make it harder to detect significant change. The study also only had seven seasons in the pre-FFP period, while the post-FFP period had 13 seasons. This could be seen as a relatively small sample size for statistical testing, which then reduces the statistical power, the ability to detect a true effect even if one exists. By adding more seasons, the small difference might become more significant. </w:t>
      </w:r>
    </w:p>
    <w:p w14:paraId="4473EF3C" w14:textId="51AB90D6" w:rsidR="00B92086" w:rsidRPr="006454D3" w:rsidRDefault="00B92086" w:rsidP="006454D3">
      <w:pPr>
        <w:pStyle w:val="Heading2"/>
        <w:spacing w:line="360" w:lineRule="auto"/>
        <w:rPr>
          <w:rFonts w:ascii="Times New Roman" w:hAnsi="Times New Roman" w:cs="Times New Roman"/>
          <w:sz w:val="24"/>
          <w:szCs w:val="24"/>
        </w:rPr>
      </w:pPr>
      <w:bookmarkStart w:id="34" w:name="_Toc239766698"/>
      <w:r w:rsidRPr="006454D3">
        <w:rPr>
          <w:rFonts w:ascii="Times New Roman" w:hAnsi="Times New Roman" w:cs="Times New Roman"/>
          <w:sz w:val="24"/>
          <w:szCs w:val="24"/>
        </w:rPr>
        <w:t>5.4 Discussion of Research Questions</w:t>
      </w:r>
      <w:bookmarkEnd w:id="34"/>
    </w:p>
    <w:p w14:paraId="2464A3D6" w14:textId="088ADFAB"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results of the study can now be used to answer the research questions that were proposed at the beginning of this paper. The first question </w:t>
      </w:r>
      <w:r w:rsidR="0048022A" w:rsidRPr="006454D3">
        <w:rPr>
          <w:rFonts w:ascii="Times New Roman" w:hAnsi="Times New Roman" w:cs="Times New Roman"/>
        </w:rPr>
        <w:t>is</w:t>
      </w:r>
      <w:r w:rsidRPr="006454D3">
        <w:rPr>
          <w:rFonts w:ascii="Times New Roman" w:hAnsi="Times New Roman" w:cs="Times New Roman"/>
        </w:rPr>
        <w:t xml:space="preserve">: how have HHI, Gini </w:t>
      </w:r>
      <w:r w:rsidR="0051265E" w:rsidRPr="006454D3">
        <w:rPr>
          <w:rFonts w:ascii="Times New Roman" w:hAnsi="Times New Roman" w:cs="Times New Roman"/>
        </w:rPr>
        <w:t>c</w:t>
      </w:r>
      <w:r w:rsidRPr="006454D3">
        <w:rPr>
          <w:rFonts w:ascii="Times New Roman" w:hAnsi="Times New Roman" w:cs="Times New Roman"/>
        </w:rPr>
        <w:t>oefficient, and normalised Shannon Entropy scores for points distribution in the English Premier League changed between the pre-FFP (2005-2012) and post-FFP (2012-2025) periods? All three indices moved in the direction of less competitive balance. The mean HHI increased from 0.0553 to 0.0559, the mean Gini coefficient increased from 0.1794 to 0.1901, and the mean normalised Shannon Entropy decreased from 0.9823 to 0.9802. Even though they all moved toward less balance, the change was small in magnitude and can be considered not large enough to warrant a true difference between the two periods.</w:t>
      </w:r>
    </w:p>
    <w:p w14:paraId="43EE1A57" w14:textId="3B83BB0B"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The second question was: Is there a statistically significant difference in competitive balance between the two periods? All the p-values for each index exceed the 0.05 threshold. For HHI, the value was 0.3244; for the Gini coefficient, </w:t>
      </w:r>
      <w:r w:rsidR="007E13B7" w:rsidRPr="006454D3">
        <w:rPr>
          <w:rFonts w:ascii="Times New Roman" w:hAnsi="Times New Roman" w:cs="Times New Roman"/>
        </w:rPr>
        <w:t xml:space="preserve">0.3328; and for the normalised Shannon Entropy, </w:t>
      </w:r>
      <w:r w:rsidRPr="006454D3">
        <w:rPr>
          <w:rFonts w:ascii="Times New Roman" w:hAnsi="Times New Roman" w:cs="Times New Roman"/>
        </w:rPr>
        <w:t>0.3375. These values suggest that there was no major difference in competitive balance between the pre-FFP and post-FFP periods. This is similar to Plumley, Ramchandani and Wilson (2018), who found no significant decline in the EPL post-FFP. However, it does contrast with their findings for other European leagues</w:t>
      </w:r>
      <w:r w:rsidR="0058581F" w:rsidRPr="006454D3">
        <w:rPr>
          <w:rFonts w:ascii="Times New Roman" w:hAnsi="Times New Roman" w:cs="Times New Roman"/>
        </w:rPr>
        <w:t>,</w:t>
      </w:r>
      <w:r w:rsidRPr="006454D3">
        <w:rPr>
          <w:rFonts w:ascii="Times New Roman" w:hAnsi="Times New Roman" w:cs="Times New Roman"/>
        </w:rPr>
        <w:t xml:space="preserve"> where significant declines were found. </w:t>
      </w:r>
    </w:p>
    <w:p w14:paraId="20754E07" w14:textId="5607F350"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lastRenderedPageBreak/>
        <w:t>The third question is</w:t>
      </w:r>
      <w:r w:rsidR="00E6346C" w:rsidRPr="006454D3">
        <w:rPr>
          <w:rFonts w:ascii="Times New Roman" w:hAnsi="Times New Roman" w:cs="Times New Roman"/>
        </w:rPr>
        <w:t>:</w:t>
      </w:r>
      <w:r w:rsidRPr="006454D3">
        <w:rPr>
          <w:rFonts w:ascii="Times New Roman" w:hAnsi="Times New Roman" w:cs="Times New Roman"/>
        </w:rPr>
        <w:t xml:space="preserve"> what are the practical implications for Premier League regulators and club managers? The findings suggest that FFP has not been effective in improving the competitive balance in the Premier League. However, the absence of a significant decline may also be interpreted as evidence that FFP prevented a more substantial decline that could have happened if it wasn’t introduced. The practical implications for Premier League regulators, the proposed UK Independent Football Regulator, and club managers are addressed in detail in the conclusion. </w:t>
      </w:r>
    </w:p>
    <w:p w14:paraId="51C3BF92" w14:textId="4CD599FB" w:rsidR="00E6346C" w:rsidRPr="006454D3" w:rsidRDefault="006D319D" w:rsidP="006454D3">
      <w:pPr>
        <w:pStyle w:val="Heading2"/>
        <w:spacing w:line="360" w:lineRule="auto"/>
        <w:rPr>
          <w:rFonts w:ascii="Times New Roman" w:hAnsi="Times New Roman" w:cs="Times New Roman"/>
          <w:sz w:val="24"/>
          <w:szCs w:val="24"/>
        </w:rPr>
      </w:pPr>
      <w:bookmarkStart w:id="35" w:name="_Toc239766699"/>
      <w:r w:rsidRPr="006454D3">
        <w:rPr>
          <w:rFonts w:ascii="Times New Roman" w:hAnsi="Times New Roman" w:cs="Times New Roman"/>
          <w:sz w:val="24"/>
          <w:szCs w:val="24"/>
        </w:rPr>
        <w:t>5.5 Implications for Practice</w:t>
      </w:r>
      <w:bookmarkEnd w:id="35"/>
    </w:p>
    <w:p w14:paraId="4F3F34E3" w14:textId="79EDC12F"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For Premier League regulators, FFP did not improve the balance as it was supposed to do. The Premier League should consider whether FFP-style regulations are sufficient to address competitive balance concerns. The trend does suggest a possible decline in balance. Even though the changes were not major, the direction still tells the regulators that they should monitor this closely to make sure that a substantial change doesn’t happen. </w:t>
      </w:r>
      <w:r w:rsidR="006419FC" w:rsidRPr="006454D3">
        <w:rPr>
          <w:rFonts w:ascii="Times New Roman" w:hAnsi="Times New Roman" w:cs="Times New Roman"/>
        </w:rPr>
        <w:t>Regulators can also consider other mechanisms to balance the Premier League's competitive nature</w:t>
      </w:r>
      <w:r w:rsidRPr="006454D3">
        <w:rPr>
          <w:rFonts w:ascii="Times New Roman" w:hAnsi="Times New Roman" w:cs="Times New Roman"/>
        </w:rPr>
        <w:t xml:space="preserve">. They could evaluate other approaches like salary caps, luxury taxes, or revenue sharing. </w:t>
      </w:r>
    </w:p>
    <w:p w14:paraId="3B481E3C" w14:textId="2C20FB1B" w:rsidR="00230233" w:rsidRPr="006454D3" w:rsidRDefault="00230233" w:rsidP="006454D3">
      <w:pPr>
        <w:pStyle w:val="Heading1"/>
        <w:spacing w:line="360" w:lineRule="auto"/>
        <w:rPr>
          <w:rFonts w:ascii="Times New Roman" w:hAnsi="Times New Roman" w:cs="Times New Roman"/>
          <w:sz w:val="24"/>
          <w:szCs w:val="24"/>
        </w:rPr>
      </w:pPr>
      <w:bookmarkStart w:id="36" w:name="_Toc239766700"/>
      <w:r w:rsidRPr="006454D3">
        <w:rPr>
          <w:rFonts w:ascii="Times New Roman" w:hAnsi="Times New Roman" w:cs="Times New Roman"/>
          <w:sz w:val="24"/>
          <w:szCs w:val="24"/>
        </w:rPr>
        <w:t>Chapter 6</w:t>
      </w:r>
      <w:bookmarkEnd w:id="36"/>
    </w:p>
    <w:p w14:paraId="02C824FF"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This chapter concludes the study by summarizing the key findings, presenting recommendations for practice and future research, and acknowledging the limitations of the research approach. This chapter will also address the research aim of measuring whether UEFA Financial Fair Play regulations significantly changed the competitive balance in the English Premier League and answer the questions established at the beginning of this paper. There will be six sections in the chapter. The first will summarise the study and its key findings. The second will answer the research questions. Next, the recommendations will be provided for Premier League regulators, the proposed UK Independent Football Regulator, and club managers. The fourth section will then give recommendations for future researchers, while the fifth will look at the limitations of this study with a focus on what the chosen approach enabled. Finally, the sixth chapter will give a concluding statement. </w:t>
      </w:r>
    </w:p>
    <w:p w14:paraId="41968727" w14:textId="48159482" w:rsidR="00714B73" w:rsidRPr="006454D3" w:rsidRDefault="00714B73" w:rsidP="006454D3">
      <w:pPr>
        <w:pStyle w:val="Heading2"/>
        <w:spacing w:line="360" w:lineRule="auto"/>
        <w:rPr>
          <w:rFonts w:ascii="Times New Roman" w:hAnsi="Times New Roman" w:cs="Times New Roman"/>
          <w:sz w:val="24"/>
          <w:szCs w:val="24"/>
        </w:rPr>
      </w:pPr>
      <w:bookmarkStart w:id="37" w:name="_Toc239766701"/>
      <w:r w:rsidRPr="006454D3">
        <w:rPr>
          <w:rFonts w:ascii="Times New Roman" w:hAnsi="Times New Roman" w:cs="Times New Roman"/>
          <w:sz w:val="24"/>
          <w:szCs w:val="24"/>
        </w:rPr>
        <w:lastRenderedPageBreak/>
        <w:t>6.1 Summary of the Study</w:t>
      </w:r>
      <w:bookmarkEnd w:id="37"/>
    </w:p>
    <w:p w14:paraId="533FF33F"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study set out to measure whether UEFA Financial Fair Play regulations significantly changed the competitive balance in the English Premier League over 20 seasons from 2005-2025. The research used a positivist philosophy and a deductive approach, utilising a quantitative, longitudinal, non-experimental design. The competitive balance was measured using three complementary mathematical indices: the Herfindahl-Hirschman Index (HHI), the Gini coefficient, and normalised Shannon Entropy. The data were collected from publicly available Premier League tables and analysed using Microsoft Excel. </w:t>
      </w:r>
    </w:p>
    <w:p w14:paraId="5763A2F6" w14:textId="53D29662"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The key findings from the study were that the average HHI increased from 0.0553 to 0.0559 between the pre-FFP and post-FFP periods. This yielded a p-value of 0.3244, suggesting no significant difference in competitive balance between the two periods. The Gini coefficient also showed that there was no significant difference in competitive balance between the two periods. From the Gini coefficient, the values obtained were 0.1794 for pre-FFP and 0.1901 for post-FFP. This returned a p-value of 0.3328, which is not less than 0.05, and was used </w:t>
      </w:r>
      <w:r w:rsidR="00AA445E" w:rsidRPr="006454D3">
        <w:rPr>
          <w:rFonts w:ascii="Times New Roman" w:hAnsi="Times New Roman" w:cs="Times New Roman"/>
        </w:rPr>
        <w:t>to</w:t>
      </w:r>
      <w:r w:rsidRPr="006454D3">
        <w:rPr>
          <w:rFonts w:ascii="Times New Roman" w:hAnsi="Times New Roman" w:cs="Times New Roman"/>
        </w:rPr>
        <w:t xml:space="preserve"> determine whether there was a major difference between the two periods. Finally, the normalised Shannon Entropy decreased between the pre-FFP period (0.9823) and the post-FFP period (0.9802). This gave a p-value of 0.3375, which again suggests that there was not a significant change in competitive balance. Overall, the findings indicate that the competitive balance did decrease for each mathematical index, but it was not a significant change between the two periods. </w:t>
      </w:r>
    </w:p>
    <w:p w14:paraId="301BC0CB" w14:textId="48546174" w:rsidR="004F2829" w:rsidRPr="006454D3" w:rsidRDefault="00B63910" w:rsidP="006454D3">
      <w:pPr>
        <w:pStyle w:val="Heading2"/>
        <w:spacing w:line="360" w:lineRule="auto"/>
        <w:rPr>
          <w:rFonts w:ascii="Times New Roman" w:hAnsi="Times New Roman" w:cs="Times New Roman"/>
          <w:sz w:val="24"/>
          <w:szCs w:val="24"/>
        </w:rPr>
      </w:pPr>
      <w:bookmarkStart w:id="38" w:name="_Toc239766702"/>
      <w:r w:rsidRPr="006454D3">
        <w:rPr>
          <w:rFonts w:ascii="Times New Roman" w:hAnsi="Times New Roman" w:cs="Times New Roman"/>
          <w:sz w:val="24"/>
          <w:szCs w:val="24"/>
        </w:rPr>
        <w:t>6.2 Answering the Research Questions</w:t>
      </w:r>
      <w:bookmarkEnd w:id="38"/>
    </w:p>
    <w:p w14:paraId="246F9781" w14:textId="0568FE9C"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After compiling all the data, calculating the indices, and analysing the results, the research questions that were posed at the beginning of this study were answered. The first question asked how the three indices (HHI, Gini and normalised Shannon entropy) changed from before and after FFP was introduced. By going back and looking at Table 4.</w:t>
      </w:r>
      <w:r w:rsidR="002A3A4B" w:rsidRPr="006454D3">
        <w:rPr>
          <w:rFonts w:ascii="Times New Roman" w:hAnsi="Times New Roman" w:cs="Times New Roman"/>
        </w:rPr>
        <w:t>5</w:t>
      </w:r>
      <w:r w:rsidRPr="006454D3">
        <w:rPr>
          <w:rFonts w:ascii="Times New Roman" w:hAnsi="Times New Roman" w:cs="Times New Roman"/>
        </w:rPr>
        <w:t xml:space="preserve">, you can see the results between the two time periods and see how they differ from each other. While all three indices moved in the direction of less competitive balance, that change was very minimal. The second question asked whether there was a significant difference in competitive balance between the two periods, assessed using a t-test for each index. After the t-test was completed, the p-value was obtained, which can be seen in Table 4.5. The p-value then gave us the answer to this </w:t>
      </w:r>
      <w:r w:rsidRPr="006454D3">
        <w:rPr>
          <w:rFonts w:ascii="Times New Roman" w:hAnsi="Times New Roman" w:cs="Times New Roman"/>
        </w:rPr>
        <w:lastRenderedPageBreak/>
        <w:t xml:space="preserve">question, which was no. The p-value for each index (HHI: 0.3244; Gini: 0.3328; Entropy: 0.3375) was not less than 0.05. That meant there was no significant change between the two periods. These results were consistent with Plumley, Ramchandani and Wilson (2018), who found no major decline in the EPL post-FFP. This does contrast with other European leagues, which had seen a significant decline </w:t>
      </w:r>
      <w:r w:rsidRPr="006454D3">
        <w:rPr>
          <w:rFonts w:ascii="Times New Roman" w:hAnsi="Times New Roman" w:cs="Times New Roman"/>
          <w:lang w:val="en-GB"/>
        </w:rPr>
        <w:t>(Plumley, Mohan Ramchandani and Wilson, 2018)</w:t>
      </w:r>
      <w:r w:rsidRPr="006454D3">
        <w:rPr>
          <w:rFonts w:ascii="Times New Roman" w:hAnsi="Times New Roman" w:cs="Times New Roman"/>
        </w:rPr>
        <w:t xml:space="preserve">. Finally, the third question wanted to know what the practical implications for Premier League regulators and club managers are based on the quantitative evidence. The findings suggest that FFP has not achieved its stated goal of improving competitive balance in the Premier League. However, the absence of significant decline can also be looked at as evidence that FFP prevented a more significant decline that could have happened if FFP wasn’t implemented. </w:t>
      </w:r>
    </w:p>
    <w:p w14:paraId="6293B73A" w14:textId="2D328E9F" w:rsidR="00CA254F" w:rsidRPr="006454D3" w:rsidRDefault="000E01CB" w:rsidP="006454D3">
      <w:pPr>
        <w:pStyle w:val="Heading2"/>
        <w:spacing w:line="360" w:lineRule="auto"/>
        <w:rPr>
          <w:rFonts w:ascii="Times New Roman" w:hAnsi="Times New Roman" w:cs="Times New Roman"/>
          <w:sz w:val="24"/>
          <w:szCs w:val="24"/>
          <w:lang w:val="en-GB"/>
        </w:rPr>
      </w:pPr>
      <w:bookmarkStart w:id="39" w:name="_Toc239766703"/>
      <w:r w:rsidRPr="006454D3">
        <w:rPr>
          <w:rFonts w:ascii="Times New Roman" w:hAnsi="Times New Roman" w:cs="Times New Roman"/>
          <w:sz w:val="24"/>
          <w:szCs w:val="24"/>
        </w:rPr>
        <w:t>6.3 Recommendations for Current Practice</w:t>
      </w:r>
      <w:bookmarkEnd w:id="39"/>
    </w:p>
    <w:p w14:paraId="6813E50F" w14:textId="473B1E5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UK Independent Football Regulators should commission ongoing monitoring of competitive balance so they can detect any major changes and act as quickly as possible if there is one. If there is a change, then the policies should be put in place so that they are tailored to the Premier League’s unique financial structure. They should also not</w:t>
      </w:r>
      <w:r w:rsidR="00E63CCE" w:rsidRPr="006454D3">
        <w:rPr>
          <w:rFonts w:ascii="Times New Roman" w:hAnsi="Times New Roman" w:cs="Times New Roman"/>
        </w:rPr>
        <w:t xml:space="preserve"> look</w:t>
      </w:r>
      <w:r w:rsidRPr="006454D3">
        <w:rPr>
          <w:rFonts w:ascii="Times New Roman" w:hAnsi="Times New Roman" w:cs="Times New Roman"/>
        </w:rPr>
        <w:t xml:space="preserve"> only at championship concentration for their metrics. This can be misleading and can mask other competitive problems for the teams in the lower half of the table. </w:t>
      </w:r>
    </w:p>
    <w:p w14:paraId="5E476F4D"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For club managers, financial sustainability is not enough when planning their team for a season. They also need to think about their competitiveness in the league and think about how a player could improve their standing. The managers also need to think about revenue generation. Since the Premier League has a strong broadcasting revenue model—with the league’s total broadcast income exceeding £12 billion per cycle and international rights alone now surpassing domestic income </w:t>
      </w:r>
      <w:r w:rsidRPr="006454D3">
        <w:rPr>
          <w:rFonts w:ascii="Times New Roman" w:hAnsi="Times New Roman" w:cs="Times New Roman"/>
          <w:lang w:val="en-GB"/>
        </w:rPr>
        <w:t>(Rahman, 2026)—</w:t>
      </w:r>
      <w:r w:rsidRPr="006454D3">
        <w:rPr>
          <w:rFonts w:ascii="Times New Roman" w:hAnsi="Times New Roman" w:cs="Times New Roman"/>
        </w:rPr>
        <w:t xml:space="preserve">clubs need to use it as an advantage to generate more revenue, which they can then use to compete the next season. The Premier League’s distribution model ensures that even the bottom club receives over £100 million in central revenues </w:t>
      </w:r>
      <w:r w:rsidRPr="006454D3">
        <w:rPr>
          <w:rFonts w:ascii="Times New Roman" w:hAnsi="Times New Roman" w:cs="Times New Roman"/>
          <w:lang w:val="en-GB"/>
        </w:rPr>
        <w:t xml:space="preserve">(Stead, 2026). </w:t>
      </w:r>
      <w:r w:rsidRPr="006454D3">
        <w:rPr>
          <w:rFonts w:ascii="Times New Roman" w:hAnsi="Times New Roman" w:cs="Times New Roman"/>
        </w:rPr>
        <w:t xml:space="preserve"> Managers can also try to monitor their own competitive balance in their decision-making and see if they can find trends that either help them or hurt them.</w:t>
      </w:r>
    </w:p>
    <w:p w14:paraId="4A8A1D8A" w14:textId="76E6EA18" w:rsidR="000E01CB" w:rsidRPr="006454D3" w:rsidRDefault="00245D01" w:rsidP="006454D3">
      <w:pPr>
        <w:pStyle w:val="Heading2"/>
        <w:spacing w:line="360" w:lineRule="auto"/>
        <w:rPr>
          <w:rFonts w:ascii="Times New Roman" w:hAnsi="Times New Roman" w:cs="Times New Roman"/>
          <w:sz w:val="24"/>
          <w:szCs w:val="24"/>
        </w:rPr>
      </w:pPr>
      <w:bookmarkStart w:id="40" w:name="_Toc239766704"/>
      <w:r w:rsidRPr="006454D3">
        <w:rPr>
          <w:rFonts w:ascii="Times New Roman" w:hAnsi="Times New Roman" w:cs="Times New Roman"/>
          <w:sz w:val="24"/>
          <w:szCs w:val="24"/>
        </w:rPr>
        <w:t>6.</w:t>
      </w:r>
      <w:r w:rsidR="00CB4640" w:rsidRPr="006454D3">
        <w:rPr>
          <w:rFonts w:ascii="Times New Roman" w:hAnsi="Times New Roman" w:cs="Times New Roman"/>
          <w:sz w:val="24"/>
          <w:szCs w:val="24"/>
        </w:rPr>
        <w:t>4</w:t>
      </w:r>
      <w:r w:rsidRPr="006454D3">
        <w:rPr>
          <w:rFonts w:ascii="Times New Roman" w:hAnsi="Times New Roman" w:cs="Times New Roman"/>
          <w:sz w:val="24"/>
          <w:szCs w:val="24"/>
        </w:rPr>
        <w:t xml:space="preserve"> Recommendations for Future Research</w:t>
      </w:r>
      <w:bookmarkEnd w:id="40"/>
    </w:p>
    <w:p w14:paraId="700E3344"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For future research, many aspects of this study could be performed differently to yield additional information and a deeper understanding of how the Premier League's competitive </w:t>
      </w:r>
      <w:r w:rsidRPr="006454D3">
        <w:rPr>
          <w:rFonts w:ascii="Times New Roman" w:hAnsi="Times New Roman" w:cs="Times New Roman"/>
        </w:rPr>
        <w:lastRenderedPageBreak/>
        <w:t xml:space="preserve">balance may have changed over time. First, a mixed-methods study could be implemented. If this is done, you can gain a combination of quantitative and qualitative data from interviews with club officials, league officials, and regulators. This could provide rich insight into why FFP has not improved over time. The only limitation with this could be getting access to talk to these people. Another change that could be made is extending the analysis to include financial data. The study could include revenue, wage, and transfer spending data to test whether financial inequality directs competitive imbalance. Finally, the study could be set up as an interrupted time-series analysis where you could gain more sophisticated statistical techniques like structural break testing or autoregressive models, which could provide stronger evidence of causal effects. </w:t>
      </w:r>
    </w:p>
    <w:p w14:paraId="37B6A0A9" w14:textId="4F8FC73E" w:rsidR="0061722D" w:rsidRPr="006454D3" w:rsidRDefault="0061722D" w:rsidP="006454D3">
      <w:pPr>
        <w:pStyle w:val="Heading2"/>
        <w:spacing w:line="360" w:lineRule="auto"/>
        <w:rPr>
          <w:rFonts w:ascii="Times New Roman" w:hAnsi="Times New Roman" w:cs="Times New Roman"/>
          <w:sz w:val="24"/>
          <w:szCs w:val="24"/>
        </w:rPr>
      </w:pPr>
      <w:bookmarkStart w:id="41" w:name="_Toc239766705"/>
      <w:r w:rsidRPr="006454D3">
        <w:rPr>
          <w:rFonts w:ascii="Times New Roman" w:hAnsi="Times New Roman" w:cs="Times New Roman"/>
          <w:sz w:val="24"/>
          <w:szCs w:val="24"/>
        </w:rPr>
        <w:t>6.</w:t>
      </w:r>
      <w:r w:rsidR="00CB4640" w:rsidRPr="006454D3">
        <w:rPr>
          <w:rFonts w:ascii="Times New Roman" w:hAnsi="Times New Roman" w:cs="Times New Roman"/>
          <w:sz w:val="24"/>
          <w:szCs w:val="24"/>
        </w:rPr>
        <w:t>5</w:t>
      </w:r>
      <w:r w:rsidRPr="006454D3">
        <w:rPr>
          <w:rFonts w:ascii="Times New Roman" w:hAnsi="Times New Roman" w:cs="Times New Roman"/>
          <w:sz w:val="24"/>
          <w:szCs w:val="24"/>
        </w:rPr>
        <w:t xml:space="preserve"> Acknowledging Limitations and Justifying the Approach</w:t>
      </w:r>
      <w:bookmarkEnd w:id="41"/>
    </w:p>
    <w:p w14:paraId="6BD19955" w14:textId="3718382E"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 xml:space="preserve">While there are limitations of this study concerning the reliance </w:t>
      </w:r>
      <w:r w:rsidR="006121A4" w:rsidRPr="006454D3">
        <w:rPr>
          <w:rFonts w:ascii="Times New Roman" w:hAnsi="Times New Roman" w:cs="Times New Roman"/>
        </w:rPr>
        <w:t>on</w:t>
      </w:r>
      <w:r w:rsidRPr="006454D3">
        <w:rPr>
          <w:rFonts w:ascii="Times New Roman" w:hAnsi="Times New Roman" w:cs="Times New Roman"/>
        </w:rPr>
        <w:t xml:space="preserve"> secondary data, the relatively small sample size (seven pre-FFP seasons and thirteen post-FFP seasons), the inability to demonstrate causality, the presence of outlier seasons, and the absence of revenue and wage data, the approach </w:t>
      </w:r>
      <w:r w:rsidR="00CB4640" w:rsidRPr="006454D3">
        <w:rPr>
          <w:rFonts w:ascii="Times New Roman" w:hAnsi="Times New Roman" w:cs="Times New Roman"/>
        </w:rPr>
        <w:t>that</w:t>
      </w:r>
      <w:r w:rsidRPr="006454D3">
        <w:rPr>
          <w:rFonts w:ascii="Times New Roman" w:hAnsi="Times New Roman" w:cs="Times New Roman"/>
        </w:rPr>
        <w:t xml:space="preserve"> has been chosen has allowed for a rigorous, objective, and replicable quantitative analysis of competitive balance over two decades. To remain objective </w:t>
      </w:r>
      <w:r w:rsidR="00BD3218" w:rsidRPr="006454D3">
        <w:rPr>
          <w:rFonts w:ascii="Times New Roman" w:hAnsi="Times New Roman" w:cs="Times New Roman"/>
        </w:rPr>
        <w:t>in</w:t>
      </w:r>
      <w:r w:rsidRPr="006454D3">
        <w:rPr>
          <w:rFonts w:ascii="Times New Roman" w:hAnsi="Times New Roman" w:cs="Times New Roman"/>
        </w:rPr>
        <w:t xml:space="preserve"> this study, secondary data and mathematical indices needed to be used. This ensured findings are based on empirical evidence instead of subjective interpretation. The methodology for this study is transparent and replicable. This allows other researchers to verify the findings or apply this same approach to other leagues of their choosing. The longitudinal analysis was chosen </w:t>
      </w:r>
      <w:r w:rsidR="00AA445E" w:rsidRPr="006454D3">
        <w:rPr>
          <w:rFonts w:ascii="Times New Roman" w:hAnsi="Times New Roman" w:cs="Times New Roman"/>
        </w:rPr>
        <w:t>to</w:t>
      </w:r>
      <w:r w:rsidRPr="006454D3">
        <w:rPr>
          <w:rFonts w:ascii="Times New Roman" w:hAnsi="Times New Roman" w:cs="Times New Roman"/>
        </w:rPr>
        <w:t xml:space="preserve"> have a timeline that included pre- and post-FFP periods. The time length was chosen to be 20 years so that it would have plenty of seasons before and after FFP was implemented. The multi-metric assessment allowed the study to look at FFP from three different angles and compare them to each other. Using the three complementary indices (HHI, Gini, Entropy) gave different views of competitive balance in the league and helped complete a bigger picture compared to just one metric. Finally, using Microsoft Excel as the tool for analysing the data was the best choice so that the data can then be publicly available and accessible to everyone. This would also make it easier for people who would want to replicate it. While the findings do not show a major change in competitive balance, the study does offer a clear empirical baseline for future research. This approach has updated evidence on whether FFP has achieved its stated goal for the Premier League, a question which had not been looked at in this multi-metric way over a 20-season timeframe. </w:t>
      </w:r>
    </w:p>
    <w:p w14:paraId="0F1F3DAF" w14:textId="556290E4" w:rsidR="0061722D" w:rsidRPr="006454D3" w:rsidRDefault="0061722D" w:rsidP="006454D3">
      <w:pPr>
        <w:pStyle w:val="Heading2"/>
        <w:spacing w:line="360" w:lineRule="auto"/>
        <w:rPr>
          <w:rFonts w:ascii="Times New Roman" w:hAnsi="Times New Roman" w:cs="Times New Roman"/>
          <w:sz w:val="24"/>
          <w:szCs w:val="24"/>
        </w:rPr>
      </w:pPr>
      <w:bookmarkStart w:id="42" w:name="_Toc239766706"/>
      <w:r w:rsidRPr="006454D3">
        <w:rPr>
          <w:rFonts w:ascii="Times New Roman" w:hAnsi="Times New Roman" w:cs="Times New Roman"/>
          <w:sz w:val="24"/>
          <w:szCs w:val="24"/>
        </w:rPr>
        <w:lastRenderedPageBreak/>
        <w:t>6.</w:t>
      </w:r>
      <w:r w:rsidR="00CB4640" w:rsidRPr="006454D3">
        <w:rPr>
          <w:rFonts w:ascii="Times New Roman" w:hAnsi="Times New Roman" w:cs="Times New Roman"/>
          <w:sz w:val="24"/>
          <w:szCs w:val="24"/>
        </w:rPr>
        <w:t>6</w:t>
      </w:r>
      <w:r w:rsidRPr="006454D3">
        <w:rPr>
          <w:rFonts w:ascii="Times New Roman" w:hAnsi="Times New Roman" w:cs="Times New Roman"/>
          <w:sz w:val="24"/>
          <w:szCs w:val="24"/>
        </w:rPr>
        <w:t xml:space="preserve"> Concluding Remarks</w:t>
      </w:r>
      <w:bookmarkEnd w:id="42"/>
    </w:p>
    <w:p w14:paraId="62F445CB" w14:textId="77777777" w:rsidR="00230233" w:rsidRPr="006454D3" w:rsidRDefault="00230233" w:rsidP="006454D3">
      <w:pPr>
        <w:spacing w:line="360" w:lineRule="auto"/>
        <w:ind w:firstLine="720"/>
        <w:rPr>
          <w:rFonts w:ascii="Times New Roman" w:hAnsi="Times New Roman" w:cs="Times New Roman"/>
        </w:rPr>
      </w:pPr>
      <w:r w:rsidRPr="006454D3">
        <w:rPr>
          <w:rFonts w:ascii="Times New Roman" w:hAnsi="Times New Roman" w:cs="Times New Roman"/>
        </w:rPr>
        <w:t>Overall, this study had the goal of measuring whether UEFA Financial Fair Play regulations significantly changed the competitive balance in the Premier League. The findings indicate that FFP has not produced a considerable improvement or decline in competitive balance over the 20-season period that was examined. All three indices did move in the direction of less competitive balance after FFP was introduced, but the changes were small and not statistically significant. This suggests that FFP has been neither effective in achieving its goals of improving balance nor evidently harmful to the EPL’s competitive landscape. The study adds to the growing body of sports economics literature by providing updated, EPL-specific evidence on FFP’s effectiveness. It also gives recommendations for regulators and practitioners, emphasising the need for evidence-based policymaking and consideration of different regulatory systems. Ultimately, the Premier League remains one of the most competitive and commercially successful football leagues in the world. The challenge for regulators is to maintain that competitiveness while allowing clubs to remain financially sustainable.</w:t>
      </w:r>
    </w:p>
    <w:p w14:paraId="3680B5B8" w14:textId="658763A9" w:rsidR="00230233" w:rsidRPr="006454D3" w:rsidRDefault="00230233" w:rsidP="006454D3">
      <w:pPr>
        <w:pStyle w:val="Heading1"/>
        <w:spacing w:line="360" w:lineRule="auto"/>
        <w:rPr>
          <w:rFonts w:ascii="Times New Roman" w:hAnsi="Times New Roman" w:cs="Times New Roman"/>
          <w:sz w:val="24"/>
          <w:szCs w:val="24"/>
        </w:rPr>
      </w:pPr>
      <w:bookmarkStart w:id="43" w:name="_Toc239766707"/>
      <w:r w:rsidRPr="006454D3">
        <w:rPr>
          <w:rFonts w:ascii="Times New Roman" w:hAnsi="Times New Roman" w:cs="Times New Roman"/>
          <w:sz w:val="24"/>
          <w:szCs w:val="24"/>
        </w:rPr>
        <w:t>Chapter 7</w:t>
      </w:r>
      <w:bookmarkEnd w:id="43"/>
    </w:p>
    <w:p w14:paraId="5C36D2DF" w14:textId="528FF621"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chapter will provide a personal reflection on my journey through this dissertation. Reflective practice is an important aspect of professional and academic growth, providing a purposeful space to analyse assumptions, values and behaviours (Williams, Woolliams and Spiro, 2020). The purpose of this reflection will not just describe what I did, but examine my experiences, identify what I have learned, and consider how this learning will inform my future professional practice critically. The structure of this reflection will use </w:t>
      </w:r>
      <w:r w:rsidR="004F3F89" w:rsidRPr="006454D3">
        <w:rPr>
          <w:rFonts w:ascii="Times New Roman" w:hAnsi="Times New Roman" w:cs="Times New Roman"/>
        </w:rPr>
        <w:t>Gibbs’</w:t>
      </w:r>
      <w:r w:rsidRPr="006454D3">
        <w:rPr>
          <w:rFonts w:ascii="Times New Roman" w:hAnsi="Times New Roman" w:cs="Times New Roman"/>
        </w:rPr>
        <w:t xml:space="preserve"> Reflective Cycle (1988). This model is appropriate for this context because it gives a clear and structured framework that guides the writer through six specific stages: Description, Feelings, Evaluation, Analysis, Conclusion and Action Plan (Gibbs, 1988; Williams, Woolliams and Spiro, 2020). As Williams, Woolliams and Spiro (2020) explain, reflective writing is not just a diary of events but a structured process of learning from experience. </w:t>
      </w:r>
    </w:p>
    <w:p w14:paraId="3E44ABC6" w14:textId="36604078"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I have chosen to focus this reflection on the dissertation research process instead of the MBA programme for many reasons. First, the dissertation represents my entire MBA studies. The paper combines the knowledge and skills I developed across the whole programme into one </w:t>
      </w:r>
      <w:r w:rsidRPr="006454D3">
        <w:rPr>
          <w:rFonts w:ascii="Times New Roman" w:hAnsi="Times New Roman" w:cs="Times New Roman"/>
        </w:rPr>
        <w:lastRenderedPageBreak/>
        <w:t xml:space="preserve">single, important piece of work. Therefore, this is the most thorough demonstration of my learning. Second, the research process presented unique challenges and opportunities for personal and professional growth that differed from the taught modules. In contrast to classroom-based learning, the independent character of the dissertation required me to manage my own time, deal with uncertainty, and take ownership of my learning. Third, the dissertation’s focus on sports management combined with my undergraduate background in Mathematics and Mechanical Engineering allowed me to connect the different fields in a way that could relate to my future career goals. For these reasons, reflecting on the dissertation process gives the richest and most relevant opportunity for professional development. </w:t>
      </w:r>
    </w:p>
    <w:p w14:paraId="10C700D7" w14:textId="478C138B" w:rsidR="00C475FA" w:rsidRPr="006454D3" w:rsidRDefault="00C475FA" w:rsidP="006454D3">
      <w:pPr>
        <w:pStyle w:val="Heading2"/>
        <w:spacing w:line="360" w:lineRule="auto"/>
        <w:rPr>
          <w:rFonts w:ascii="Times New Roman" w:hAnsi="Times New Roman" w:cs="Times New Roman"/>
          <w:sz w:val="24"/>
          <w:szCs w:val="24"/>
        </w:rPr>
      </w:pPr>
      <w:bookmarkStart w:id="44" w:name="_Toc239766708"/>
      <w:r w:rsidRPr="006454D3">
        <w:rPr>
          <w:rFonts w:ascii="Times New Roman" w:hAnsi="Times New Roman" w:cs="Times New Roman"/>
          <w:sz w:val="24"/>
          <w:szCs w:val="24"/>
        </w:rPr>
        <w:t>7.1 Description</w:t>
      </w:r>
      <w:bookmarkEnd w:id="44"/>
    </w:p>
    <w:p w14:paraId="6B7EA0F2" w14:textId="5299E402"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In this section, I will describe what happened during my dissertation journey. The task I was given was to complete a 12,000-word dissertation for my MBA in Business Management with a specialisation in Sports Management. My research aimed to measure whether UEFA Financial Fair Play regulations significantly changed competitive balance in the Premier League over a 20-season period. I started in June with a clear proposal, having chosen a quantitative, longitudinal study that uses three mathematical indices: HHI, Gini coefficient, and normalised Shannon Entropy. My background in Mathematics and Mechanical Engineering was relevant to this topic, allowing me to feel confident in the technical aspects of </w:t>
      </w:r>
      <w:r w:rsidR="00B63CE4" w:rsidRPr="006454D3">
        <w:rPr>
          <w:rFonts w:ascii="Times New Roman" w:hAnsi="Times New Roman" w:cs="Times New Roman"/>
        </w:rPr>
        <w:t>data</w:t>
      </w:r>
      <w:r w:rsidRPr="006454D3">
        <w:rPr>
          <w:rFonts w:ascii="Times New Roman" w:hAnsi="Times New Roman" w:cs="Times New Roman"/>
        </w:rPr>
        <w:t xml:space="preserve"> analysis. The process had many key stages. First, I collected secondary data from publicly available Premier League tables. Then I calculated the three indices for each season using Microsoft Excel. Next, I conducted t-tests to compare the pre-FFP and post -FFP periods. Finally, I wrote the seven chapters of the dissertation, which incorporated feedback from my supervisor throughout the process. The project finished with the findings that there was no statistically significant change in competitive balance across any of the three indices. </w:t>
      </w:r>
    </w:p>
    <w:p w14:paraId="536BA6CB" w14:textId="09BF8134" w:rsidR="004802CA" w:rsidRPr="006454D3" w:rsidRDefault="004802CA" w:rsidP="006454D3">
      <w:pPr>
        <w:pStyle w:val="Heading2"/>
        <w:spacing w:line="360" w:lineRule="auto"/>
        <w:rPr>
          <w:rFonts w:ascii="Times New Roman" w:hAnsi="Times New Roman" w:cs="Times New Roman"/>
          <w:sz w:val="24"/>
          <w:szCs w:val="24"/>
        </w:rPr>
      </w:pPr>
      <w:bookmarkStart w:id="45" w:name="_Toc239766709"/>
      <w:r w:rsidRPr="006454D3">
        <w:rPr>
          <w:rFonts w:ascii="Times New Roman" w:hAnsi="Times New Roman" w:cs="Times New Roman"/>
          <w:sz w:val="24"/>
          <w:szCs w:val="24"/>
        </w:rPr>
        <w:t>7.2 My Feelings</w:t>
      </w:r>
      <w:bookmarkEnd w:id="45"/>
    </w:p>
    <w:p w14:paraId="73F151D5"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Throughout the process of making this dissertation, my emotional journey was not linear. At the start, I felt confident and excited to write this and see if I found new information that could help previous and future studies of this subject. My undergraduate background in Mathematics and Mechanical Engineering gave me a strong foundation, and I was eager to apply the skills I learned from that to a topic that I was passionate about. The structure of the </w:t>
      </w:r>
      <w:r w:rsidRPr="006454D3">
        <w:rPr>
          <w:rFonts w:ascii="Times New Roman" w:hAnsi="Times New Roman" w:cs="Times New Roman"/>
        </w:rPr>
        <w:lastRenderedPageBreak/>
        <w:t xml:space="preserve">quantitative research approach was reassuring to me. However, this confidence was met with moments of anxiety and uneasiness. One key challenge that I faced was understanding the data analysis process. I remember feeling a little worried when I realised that I had to recheck my calculations for the Gini coefficient because the order of the data mattered. I had already gone through and done all my calculations for each index and then realised what I did wrong with the Gini coefficient. I ended up making two new Excel sheets so each sheet had one mathematical index and could be separated that way. This complication was not something I was expecting and made my time during the data collection and analysis stressful. </w:t>
      </w:r>
    </w:p>
    <w:p w14:paraId="0BDD4434" w14:textId="77777777"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Another source of stress and nervousness was time pressure. With the deadline being September 11</w:t>
      </w:r>
      <w:r w:rsidRPr="006454D3">
        <w:rPr>
          <w:rFonts w:ascii="Times New Roman" w:hAnsi="Times New Roman" w:cs="Times New Roman"/>
          <w:vertAlign w:val="superscript"/>
        </w:rPr>
        <w:t>th</w:t>
      </w:r>
      <w:r w:rsidRPr="006454D3">
        <w:rPr>
          <w:rFonts w:ascii="Times New Roman" w:hAnsi="Times New Roman" w:cs="Times New Roman"/>
        </w:rPr>
        <w:t xml:space="preserve">, I felt the pressure to always be moving forward, even if I didn’t know what the next step should be or if I was doing that step correctly. I was lucky to have my dissertation supervisor review my work for each chapter and give me feedback on how I was doing and whether I was going in the right direction with my dissertation structure. I did find satisfaction when I completed the analysis and saw a pattern in the data that I collected and analysed. Even though the results weren’t as significant as I was hoping and expecting them to be, it still brought me joy to see consistency with all three indices and their results. Writing the final chapters and seeing the dissertation come together gave me a feeling of accomplishment and made me feel proud of the work that I had put into this. </w:t>
      </w:r>
    </w:p>
    <w:p w14:paraId="1EFE58CB" w14:textId="20DB8D45" w:rsidR="0090558C" w:rsidRPr="006454D3" w:rsidRDefault="0090558C" w:rsidP="006454D3">
      <w:pPr>
        <w:pStyle w:val="Heading2"/>
        <w:spacing w:line="360" w:lineRule="auto"/>
        <w:rPr>
          <w:rFonts w:ascii="Times New Roman" w:hAnsi="Times New Roman" w:cs="Times New Roman"/>
          <w:sz w:val="24"/>
          <w:szCs w:val="24"/>
        </w:rPr>
      </w:pPr>
      <w:bookmarkStart w:id="46" w:name="_Toc239766710"/>
      <w:r w:rsidRPr="006454D3">
        <w:rPr>
          <w:rFonts w:ascii="Times New Roman" w:hAnsi="Times New Roman" w:cs="Times New Roman"/>
          <w:sz w:val="24"/>
          <w:szCs w:val="24"/>
        </w:rPr>
        <w:t>7.3 Evaluation</w:t>
      </w:r>
      <w:bookmarkEnd w:id="46"/>
    </w:p>
    <w:p w14:paraId="428E410D" w14:textId="2440041A"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Evaluating the experience, there were both positive and negative aspects that shaped my learning. When looking at what went well, the decision to focus on measuring competitive balance in the EPL </w:t>
      </w:r>
      <w:r w:rsidR="004B1AA1" w:rsidRPr="006454D3">
        <w:rPr>
          <w:rFonts w:ascii="Times New Roman" w:hAnsi="Times New Roman" w:cs="Times New Roman"/>
        </w:rPr>
        <w:t>proved</w:t>
      </w:r>
      <w:r w:rsidRPr="006454D3">
        <w:rPr>
          <w:rFonts w:ascii="Times New Roman" w:hAnsi="Times New Roman" w:cs="Times New Roman"/>
        </w:rPr>
        <w:t xml:space="preserve"> to be the right choice. I wanted to bridge my undergraduate learning with my MBA learning, and the topic I chose let me do that. The data for this study was publicly available, which meant that I did not have to wait for ethics approval and I could start my data collection whenever I wanted. This allowed me to work steadily through the summer and not have delays that could have happened with primary research. My background in Mathematics was an important asset. I was comfortable with using the formulas for HHI, Gini, and Shannon Entropy. I </w:t>
      </w:r>
      <w:r w:rsidR="00335EF9" w:rsidRPr="006454D3">
        <w:rPr>
          <w:rFonts w:ascii="Times New Roman" w:hAnsi="Times New Roman" w:cs="Times New Roman"/>
        </w:rPr>
        <w:t>could also</w:t>
      </w:r>
      <w:r w:rsidRPr="006454D3">
        <w:rPr>
          <w:rFonts w:ascii="Times New Roman" w:hAnsi="Times New Roman" w:cs="Times New Roman"/>
        </w:rPr>
        <w:t xml:space="preserve"> perform the calculations in Excel without the need to learn new statistical software or coding. This saved me time and effort, which then allowed me to focus on the analysis and writing. The regular feedback from my supervisor was also really helpful. The </w:t>
      </w:r>
      <w:r w:rsidRPr="006454D3">
        <w:rPr>
          <w:rFonts w:ascii="Times New Roman" w:hAnsi="Times New Roman" w:cs="Times New Roman"/>
        </w:rPr>
        <w:lastRenderedPageBreak/>
        <w:t xml:space="preserve">guidance given to me helped strengthen my arguments and structure my chapters effectively. For example, when my supervisor suggested moving my limitations to the conclusion, it improved the flow of the dissertation a lot. </w:t>
      </w:r>
    </w:p>
    <w:p w14:paraId="66627878" w14:textId="06261D15"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When looking at improvements on my behalf, I found it difficult when trying to understand the distinctions </w:t>
      </w:r>
      <w:r w:rsidR="00335EF9" w:rsidRPr="006454D3">
        <w:rPr>
          <w:rFonts w:ascii="Times New Roman" w:hAnsi="Times New Roman" w:cs="Times New Roman"/>
        </w:rPr>
        <w:t>in</w:t>
      </w:r>
      <w:r w:rsidRPr="006454D3">
        <w:rPr>
          <w:rFonts w:ascii="Times New Roman" w:hAnsi="Times New Roman" w:cs="Times New Roman"/>
        </w:rPr>
        <w:t xml:space="preserve"> my own data. Even though I found myself comfortable with my mathematical calculations, I still struggled to interpret what the numbers meant and how the indices differed from each other. </w:t>
      </w:r>
      <w:r w:rsidR="00335EF9" w:rsidRPr="006454D3">
        <w:rPr>
          <w:rFonts w:ascii="Times New Roman" w:hAnsi="Times New Roman" w:cs="Times New Roman"/>
        </w:rPr>
        <w:t>Because of</w:t>
      </w:r>
      <w:r w:rsidRPr="006454D3">
        <w:rPr>
          <w:rFonts w:ascii="Times New Roman" w:hAnsi="Times New Roman" w:cs="Times New Roman"/>
        </w:rPr>
        <w:t xml:space="preserve"> that, I had to do some more background research to get a better understanding of the indices and how they work together and differ from each other. Another challenge that I faced was writing my next chapter before I got feedback from my previous chapter or feedback about my outline, which could then lead to rewriting and restructuring of the next chapter. If I had been a little more patient at times, it would have made my work easier and saved me time by avoiding having to go back and rewrite part of a chapter because it needed to go in a different direction than I was already heading. I also had a little challenge with the time required for proofreading and then editing the feedback that I got. Underestimating the time it took to do these things put me behind at </w:t>
      </w:r>
      <w:r w:rsidR="00AC67A7" w:rsidRPr="006454D3">
        <w:rPr>
          <w:rFonts w:ascii="Times New Roman" w:hAnsi="Times New Roman" w:cs="Times New Roman"/>
        </w:rPr>
        <w:t>times</w:t>
      </w:r>
      <w:r w:rsidRPr="006454D3">
        <w:rPr>
          <w:rFonts w:ascii="Times New Roman" w:hAnsi="Times New Roman" w:cs="Times New Roman"/>
        </w:rPr>
        <w:t xml:space="preserve">, so some days I had to do a little extra work just to catch up. </w:t>
      </w:r>
    </w:p>
    <w:p w14:paraId="6A463B30" w14:textId="77BF610D" w:rsidR="002E3352" w:rsidRPr="006454D3" w:rsidRDefault="002E3352" w:rsidP="006454D3">
      <w:pPr>
        <w:pStyle w:val="Heading2"/>
        <w:spacing w:line="360" w:lineRule="auto"/>
        <w:rPr>
          <w:rFonts w:ascii="Times New Roman" w:hAnsi="Times New Roman" w:cs="Times New Roman"/>
          <w:sz w:val="24"/>
          <w:szCs w:val="24"/>
        </w:rPr>
      </w:pPr>
      <w:bookmarkStart w:id="47" w:name="_Toc239766711"/>
      <w:r w:rsidRPr="006454D3">
        <w:rPr>
          <w:rFonts w:ascii="Times New Roman" w:hAnsi="Times New Roman" w:cs="Times New Roman"/>
          <w:sz w:val="24"/>
          <w:szCs w:val="24"/>
        </w:rPr>
        <w:t>7.4 Analysis</w:t>
      </w:r>
      <w:bookmarkEnd w:id="47"/>
    </w:p>
    <w:p w14:paraId="6AB4913F" w14:textId="2AABB041"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This section will go beyond description and evaluation to make sense of the whole experience. Reflecting on all the work I did, I can see many learning points. The first learning point is the importance of planning and feedback. My initial rush of writing the analysis chapter before I had gotten feedback about my outline and previous chapter meant that I had to spend valuable time restructuring the work that I had already done. This experience highlighted that feedback is not just </w:t>
      </w:r>
      <w:r w:rsidR="00436D33" w:rsidRPr="006454D3">
        <w:rPr>
          <w:rFonts w:ascii="Times New Roman" w:hAnsi="Times New Roman" w:cs="Times New Roman"/>
        </w:rPr>
        <w:t xml:space="preserve">a </w:t>
      </w:r>
      <w:r w:rsidRPr="006454D3">
        <w:rPr>
          <w:rFonts w:ascii="Times New Roman" w:hAnsi="Times New Roman" w:cs="Times New Roman"/>
        </w:rPr>
        <w:t xml:space="preserve">formality but crucial to the writing process. As Williams, Woolliams and Spiro (2020) explain, reflective practice involves taking a step back to evaluate and being open to feedback that allows for reframing of experiences. When writing in the future, I will make sure that I fully understand and have received feedback before writing the next part. Another learning point for myself was connecting data to wider meaning. Even though I had a background in mathematics, it could sometimes be a double-edged sword. It helped me with the calculations, but it also meant that I focused too much on the mechanics of the data and not the meaning at the beginning. I had to continually remind myself to shift my mindset to ask </w:t>
      </w:r>
      <w:r w:rsidRPr="006454D3">
        <w:rPr>
          <w:rFonts w:ascii="Times New Roman" w:hAnsi="Times New Roman" w:cs="Times New Roman"/>
        </w:rPr>
        <w:lastRenderedPageBreak/>
        <w:t xml:space="preserve">questions like, “What does this p-value of 0.3244 actually mean for the future of the Premier League?” This process of moving from a technical analysis to interpretation is something that I will keep with me moving forward in my career. For sports management, it is not enough to </w:t>
      </w:r>
      <w:r w:rsidR="00C13A35" w:rsidRPr="006454D3">
        <w:rPr>
          <w:rFonts w:ascii="Times New Roman" w:hAnsi="Times New Roman" w:cs="Times New Roman"/>
        </w:rPr>
        <w:t>only</w:t>
      </w:r>
      <w:r w:rsidRPr="006454D3">
        <w:rPr>
          <w:rFonts w:ascii="Times New Roman" w:hAnsi="Times New Roman" w:cs="Times New Roman"/>
        </w:rPr>
        <w:t xml:space="preserve"> calculate metrics. It is also important to translate those numbers into something that is insightful and can be used to make decisions. Finally, I learned the importance of having a structured framework. Using a clear, structured model like Gibbs’ Reflective Cycle (1988) helped me focus my thoughts and move beyond simple descriptions. It provided the prompts I needed to analyse my experience and draw out what I learned critically. As Williams, Woolliams and Spiro (2020) note, reflective writing requires structure to move beyond description to analysis. I also learned that I should start using this cycle right away to document how I am feeling. I didn’t do this from the start, so I had to do some remembering about how I felt and what problems I came across. This framework is a tool that can be used in professional contexts too, and I have learned to value its ability to structure what might otherwise be an unstructured thought process. </w:t>
      </w:r>
    </w:p>
    <w:p w14:paraId="6231E06F" w14:textId="07B11E30" w:rsidR="002E3352" w:rsidRPr="006454D3" w:rsidRDefault="0068615C" w:rsidP="006454D3">
      <w:pPr>
        <w:pStyle w:val="Heading2"/>
        <w:spacing w:line="360" w:lineRule="auto"/>
        <w:rPr>
          <w:rFonts w:ascii="Times New Roman" w:hAnsi="Times New Roman" w:cs="Times New Roman"/>
          <w:sz w:val="24"/>
          <w:szCs w:val="24"/>
        </w:rPr>
      </w:pPr>
      <w:bookmarkStart w:id="48" w:name="_Toc239766712"/>
      <w:r w:rsidRPr="006454D3">
        <w:rPr>
          <w:rFonts w:ascii="Times New Roman" w:hAnsi="Times New Roman" w:cs="Times New Roman"/>
          <w:sz w:val="24"/>
          <w:szCs w:val="24"/>
        </w:rPr>
        <w:t>7.5 Conclusion</w:t>
      </w:r>
      <w:bookmarkEnd w:id="48"/>
    </w:p>
    <w:p w14:paraId="2C350F2E" w14:textId="1970CBB1" w:rsidR="00230233"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Overall, I have learned that I can undertake and complete a significant piece of independent research within a tight deadline. I </w:t>
      </w:r>
      <w:r w:rsidR="00736218" w:rsidRPr="006454D3">
        <w:rPr>
          <w:rFonts w:ascii="Times New Roman" w:hAnsi="Times New Roman" w:cs="Times New Roman"/>
        </w:rPr>
        <w:t>can</w:t>
      </w:r>
      <w:r w:rsidRPr="006454D3">
        <w:rPr>
          <w:rFonts w:ascii="Times New Roman" w:hAnsi="Times New Roman" w:cs="Times New Roman"/>
        </w:rPr>
        <w:t xml:space="preserve"> use my resources and am determined to overcome challenges, especially when they might be outside my comfort zone. I have also learned that I need to be more patient with feedback and not dive into writing until I fully understand the direction I should go. I have also gained an appreciation for the attention and discipline needed in academic research. The process of defining a research question, collecting and analysing data, and writing up findings has taught me how important it is to have structure, transparency, and critical thinking. I've also come to understand the difference between presenting data and interpreting it. I have also seen </w:t>
      </w:r>
      <w:r w:rsidR="009E3C08" w:rsidRPr="006454D3">
        <w:rPr>
          <w:rFonts w:ascii="Times New Roman" w:hAnsi="Times New Roman" w:cs="Times New Roman"/>
        </w:rPr>
        <w:t>how</w:t>
      </w:r>
      <w:r w:rsidRPr="006454D3">
        <w:rPr>
          <w:rFonts w:ascii="Times New Roman" w:hAnsi="Times New Roman" w:cs="Times New Roman"/>
        </w:rPr>
        <w:t xml:space="preserve"> important it is in research even when findings are not significant, as the process itself generates valuable knowledge. In professional practice, the skills I have developed are transferable to a career in sports management. The ability to analyse data, interpret results, and communicate them clearly is important for making decisions based on evidence. I am now more confident in my ability to use quantitative methods on real-world sports management problems. </w:t>
      </w:r>
    </w:p>
    <w:p w14:paraId="370DD310" w14:textId="7A1BD251" w:rsidR="0068615C" w:rsidRPr="006454D3" w:rsidRDefault="0068615C" w:rsidP="006454D3">
      <w:pPr>
        <w:pStyle w:val="Heading2"/>
        <w:spacing w:line="360" w:lineRule="auto"/>
        <w:rPr>
          <w:rFonts w:ascii="Times New Roman" w:hAnsi="Times New Roman" w:cs="Times New Roman"/>
          <w:sz w:val="24"/>
          <w:szCs w:val="24"/>
        </w:rPr>
      </w:pPr>
      <w:bookmarkStart w:id="49" w:name="_Toc239766713"/>
      <w:r w:rsidRPr="006454D3">
        <w:rPr>
          <w:rFonts w:ascii="Times New Roman" w:hAnsi="Times New Roman" w:cs="Times New Roman"/>
          <w:sz w:val="24"/>
          <w:szCs w:val="24"/>
        </w:rPr>
        <w:lastRenderedPageBreak/>
        <w:t>7.6 Action Plan</w:t>
      </w:r>
      <w:bookmarkEnd w:id="49"/>
    </w:p>
    <w:p w14:paraId="3E43C7F4" w14:textId="77777777" w:rsidR="007B198B" w:rsidRPr="006454D3" w:rsidRDefault="00230233" w:rsidP="006454D3">
      <w:pPr>
        <w:spacing w:line="360" w:lineRule="auto"/>
        <w:rPr>
          <w:rFonts w:ascii="Times New Roman" w:hAnsi="Times New Roman" w:cs="Times New Roman"/>
        </w:rPr>
      </w:pPr>
      <w:r w:rsidRPr="006454D3">
        <w:rPr>
          <w:rFonts w:ascii="Times New Roman" w:hAnsi="Times New Roman" w:cs="Times New Roman"/>
        </w:rPr>
        <w:tab/>
        <w:t xml:space="preserve">Based on my reflection, I have identified actions I can take to apply my learning to future academic and professional endeavours. In an academic context, if I were to do a similar project in the future, I could make a point of reviewing my supervisor's feedback on an outline before writing that chapter so I can save time and unnecessary work. I could allocate time from the beginning for proofreading, formatting, and editing. I could also keep a reflective journal so I can continually update it with my thoughts and feelings as I do my study or research, so I am not trying to recall old thoughts. In a professional context, I can apply the principles of reflective practice to my professional work, using structured models like Gibbs’ cycle to learn from successes and setbacks. I will look for opportunities to use my data analysis skills in a sports management context, like analysing fan engagement, player performance data, or financial reports. I will actively seek out and get feedback from colleagues and managers so that I can grow. Finally, I will also continue to develop my understanding of the sports industry by reading academic literature and staying informed on current developments. </w:t>
      </w:r>
    </w:p>
    <w:p w14:paraId="372AAA48" w14:textId="77777777" w:rsidR="007B198B" w:rsidRPr="006454D3" w:rsidRDefault="007B198B" w:rsidP="006454D3">
      <w:pPr>
        <w:spacing w:line="360" w:lineRule="auto"/>
        <w:rPr>
          <w:rFonts w:ascii="Times New Roman" w:hAnsi="Times New Roman" w:cs="Times New Roman"/>
        </w:rPr>
      </w:pPr>
    </w:p>
    <w:p w14:paraId="4A3E4601" w14:textId="495AB04F" w:rsidR="008C25D1" w:rsidRPr="006454D3" w:rsidRDefault="008C25D1" w:rsidP="006454D3">
      <w:pPr>
        <w:pStyle w:val="Heading1"/>
        <w:spacing w:line="360" w:lineRule="auto"/>
        <w:rPr>
          <w:rFonts w:ascii="Times New Roman" w:eastAsia="Times New Roman" w:hAnsi="Times New Roman" w:cs="Times New Roman"/>
          <w:sz w:val="24"/>
          <w:szCs w:val="24"/>
          <w:lang w:val="nl-NL" w:eastAsia="en-GB"/>
        </w:rPr>
      </w:pPr>
      <w:bookmarkStart w:id="50" w:name="_Toc239766714"/>
      <w:r w:rsidRPr="006454D3">
        <w:rPr>
          <w:rFonts w:ascii="Times New Roman" w:eastAsia="Times New Roman" w:hAnsi="Times New Roman" w:cs="Times New Roman"/>
          <w:sz w:val="24"/>
          <w:szCs w:val="24"/>
          <w:lang w:val="nl-NL" w:eastAsia="en-GB"/>
        </w:rPr>
        <w:t>References</w:t>
      </w:r>
      <w:bookmarkEnd w:id="50"/>
    </w:p>
    <w:p w14:paraId="52107399"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Aalto, N. (2025) </w:t>
      </w:r>
      <w:r w:rsidRPr="006454D3">
        <w:rPr>
          <w:rFonts w:ascii="Times New Roman" w:eastAsia="Times New Roman" w:hAnsi="Times New Roman" w:cs="Times New Roman"/>
          <w:i/>
          <w:iCs/>
          <w:kern w:val="0"/>
          <w:lang w:eastAsia="en-GB"/>
          <w14:ligatures w14:val="none"/>
        </w:rPr>
        <w:t>Financial fair play and its consequences</w:t>
      </w:r>
      <w:r w:rsidRPr="006454D3">
        <w:rPr>
          <w:rFonts w:ascii="Times New Roman" w:eastAsia="Times New Roman" w:hAnsi="Times New Roman" w:cs="Times New Roman"/>
          <w:kern w:val="0"/>
          <w:lang w:eastAsia="en-GB"/>
          <w14:ligatures w14:val="none"/>
        </w:rPr>
        <w:t xml:space="preserve">, </w:t>
      </w:r>
      <w:r w:rsidRPr="006454D3">
        <w:rPr>
          <w:rFonts w:ascii="Times New Roman" w:eastAsia="Times New Roman" w:hAnsi="Times New Roman" w:cs="Times New Roman"/>
          <w:i/>
          <w:iCs/>
          <w:kern w:val="0"/>
          <w:lang w:eastAsia="en-GB"/>
          <w14:ligatures w14:val="none"/>
        </w:rPr>
        <w:t>Bachelor’s Programme in Information and Service Management</w:t>
      </w:r>
      <w:r w:rsidRPr="006454D3">
        <w:rPr>
          <w:rFonts w:ascii="Times New Roman" w:eastAsia="Times New Roman" w:hAnsi="Times New Roman" w:cs="Times New Roman"/>
          <w:kern w:val="0"/>
          <w:lang w:eastAsia="en-GB"/>
          <w14:ligatures w14:val="none"/>
        </w:rPr>
        <w:t>. Bachelor’s thesis.</w:t>
      </w:r>
    </w:p>
    <w:p w14:paraId="5C2F8940"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Alabi, M. and Urquhart, A. (2023) </w:t>
      </w:r>
      <w:r w:rsidRPr="006454D3">
        <w:rPr>
          <w:rFonts w:ascii="Times New Roman" w:eastAsia="Times New Roman" w:hAnsi="Times New Roman" w:cs="Times New Roman"/>
          <w:i/>
          <w:iCs/>
          <w:kern w:val="0"/>
          <w:lang w:eastAsia="en-GB"/>
          <w14:ligatures w14:val="none"/>
        </w:rPr>
        <w:t>Football finance and Covid-19</w:t>
      </w:r>
      <w:r w:rsidRPr="006454D3">
        <w:rPr>
          <w:rFonts w:ascii="Times New Roman" w:eastAsia="Times New Roman" w:hAnsi="Times New Roman" w:cs="Times New Roman"/>
          <w:kern w:val="0"/>
          <w:lang w:eastAsia="en-GB"/>
          <w14:ligatures w14:val="none"/>
        </w:rPr>
        <w:t>. journal-article. Elsevier Ltd. https://doi.org/10.1016/j.serev.2023.100021.</w:t>
      </w:r>
    </w:p>
    <w:p w14:paraId="26B13FD5"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Alabi, M. and Urquhart, A. (2024) &amp;apos;The financial impact of financial fair play regulation: Evidence from the English premier league,&amp;apos; </w:t>
      </w:r>
      <w:r w:rsidRPr="006454D3">
        <w:rPr>
          <w:rFonts w:ascii="Times New Roman" w:eastAsia="Times New Roman" w:hAnsi="Times New Roman" w:cs="Times New Roman"/>
          <w:i/>
          <w:iCs/>
          <w:kern w:val="0"/>
          <w:lang w:eastAsia="en-GB"/>
          <w14:ligatures w14:val="none"/>
        </w:rPr>
        <w:t>International Review of Financial Analysis</w:t>
      </w:r>
      <w:r w:rsidRPr="006454D3">
        <w:rPr>
          <w:rFonts w:ascii="Times New Roman" w:eastAsia="Times New Roman" w:hAnsi="Times New Roman" w:cs="Times New Roman"/>
          <w:kern w:val="0"/>
          <w:lang w:eastAsia="en-GB"/>
          <w14:ligatures w14:val="none"/>
        </w:rPr>
        <w:t>, 92, p. 103088. https://doi.org/10.1016/j.irfa.2024.103088.</w:t>
      </w:r>
    </w:p>
    <w:p w14:paraId="78EA9136"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Analytics, A.B.G.-W.W. (2024) </w:t>
      </w:r>
      <w:r w:rsidRPr="006454D3">
        <w:rPr>
          <w:rFonts w:ascii="Times New Roman" w:eastAsia="Times New Roman" w:hAnsi="Times New Roman" w:cs="Times New Roman"/>
          <w:i/>
          <w:iCs/>
          <w:kern w:val="0"/>
          <w:lang w:eastAsia="en-GB"/>
          <w14:ligatures w14:val="none"/>
        </w:rPr>
        <w:t>Competitive balance Part 1: What are the issues?</w:t>
      </w:r>
      <w:r w:rsidRPr="006454D3">
        <w:rPr>
          <w:rFonts w:ascii="Times New Roman" w:eastAsia="Times New Roman" w:hAnsi="Times New Roman" w:cs="Times New Roman"/>
          <w:kern w:val="0"/>
          <w:lang w:eastAsia="en-GB"/>
          <w14:ligatures w14:val="none"/>
        </w:rPr>
        <w:t xml:space="preserve"> https://winningwithanalytics.com/2024/01/29/competitive-balance-part-1-what-are-the-issues/.</w:t>
      </w:r>
    </w:p>
    <w:p w14:paraId="59D1C5B8"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i/>
          <w:iCs/>
          <w:kern w:val="0"/>
          <w:lang w:eastAsia="en-GB"/>
          <w14:ligatures w14:val="none"/>
        </w:rPr>
        <w:t>Annual Review of Football Finance: Premier League clubs</w:t>
      </w:r>
      <w:r w:rsidRPr="006454D3">
        <w:rPr>
          <w:rFonts w:ascii="Times New Roman" w:eastAsia="Times New Roman" w:hAnsi="Times New Roman" w:cs="Times New Roman"/>
          <w:kern w:val="0"/>
          <w:lang w:eastAsia="en-GB"/>
          <w14:ligatures w14:val="none"/>
        </w:rPr>
        <w:t xml:space="preserve"> (2025). https://www.deloitte.com/uk/en/services/consulting/research/annual-review-of-football-finance-premier-league-clubs.html.</w:t>
      </w:r>
    </w:p>
    <w:p w14:paraId="5F9AFC7B"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lastRenderedPageBreak/>
        <w:t xml:space="preserve">Basini, F. </w:t>
      </w:r>
      <w:r w:rsidRPr="006454D3">
        <w:rPr>
          <w:rFonts w:ascii="Times New Roman" w:eastAsia="Times New Roman" w:hAnsi="Times New Roman" w:cs="Times New Roman"/>
          <w:i/>
          <w:iCs/>
          <w:kern w:val="0"/>
          <w:lang w:eastAsia="en-GB"/>
          <w14:ligatures w14:val="none"/>
        </w:rPr>
        <w:t>et al.</w:t>
      </w:r>
      <w:r w:rsidRPr="006454D3">
        <w:rPr>
          <w:rFonts w:ascii="Times New Roman" w:eastAsia="Times New Roman" w:hAnsi="Times New Roman" w:cs="Times New Roman"/>
          <w:kern w:val="0"/>
          <w:lang w:eastAsia="en-GB"/>
          <w14:ligatures w14:val="none"/>
        </w:rPr>
        <w:t xml:space="preserve"> (2023) </w:t>
      </w:r>
      <w:r w:rsidRPr="006454D3">
        <w:rPr>
          <w:rFonts w:ascii="Times New Roman" w:eastAsia="Times New Roman" w:hAnsi="Times New Roman" w:cs="Times New Roman"/>
          <w:i/>
          <w:iCs/>
          <w:kern w:val="0"/>
          <w:lang w:eastAsia="en-GB"/>
          <w14:ligatures w14:val="none"/>
        </w:rPr>
        <w:t>Assessing competitive balance in the English Premier League for over forty seasons using a stochastic block model</w:t>
      </w:r>
      <w:r w:rsidRPr="006454D3">
        <w:rPr>
          <w:rFonts w:ascii="Times New Roman" w:eastAsia="Times New Roman" w:hAnsi="Times New Roman" w:cs="Times New Roman"/>
          <w:kern w:val="0"/>
          <w:lang w:eastAsia="en-GB"/>
          <w14:ligatures w14:val="none"/>
        </w:rPr>
        <w:t>.</w:t>
      </w:r>
    </w:p>
    <w:p w14:paraId="57D4F650"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Birkhäuser, S., Kaserer, C. and Urban, D. (2018) </w:t>
      </w:r>
      <w:r w:rsidRPr="006454D3">
        <w:rPr>
          <w:rFonts w:ascii="Times New Roman" w:eastAsia="Times New Roman" w:hAnsi="Times New Roman" w:cs="Times New Roman"/>
          <w:i/>
          <w:iCs/>
          <w:kern w:val="0"/>
          <w:lang w:eastAsia="en-GB"/>
          <w14:ligatures w14:val="none"/>
        </w:rPr>
        <w:t>Did UEFA’s Financial Fair Play harm competition in European football leagues?</w:t>
      </w:r>
      <w:r w:rsidRPr="006454D3">
        <w:rPr>
          <w:rFonts w:ascii="Times New Roman" w:eastAsia="Times New Roman" w:hAnsi="Times New Roman" w:cs="Times New Roman"/>
          <w:kern w:val="0"/>
          <w:lang w:eastAsia="en-GB"/>
          <w14:ligatures w14:val="none"/>
        </w:rPr>
        <w:t xml:space="preserve">, </w:t>
      </w:r>
      <w:r w:rsidRPr="006454D3">
        <w:rPr>
          <w:rFonts w:ascii="Times New Roman" w:eastAsia="Times New Roman" w:hAnsi="Times New Roman" w:cs="Times New Roman"/>
          <w:i/>
          <w:iCs/>
          <w:kern w:val="0"/>
          <w:lang w:eastAsia="en-GB"/>
          <w14:ligatures w14:val="none"/>
        </w:rPr>
        <w:t>Review of Managerial Science</w:t>
      </w:r>
      <w:r w:rsidRPr="006454D3">
        <w:rPr>
          <w:rFonts w:ascii="Times New Roman" w:eastAsia="Times New Roman" w:hAnsi="Times New Roman" w:cs="Times New Roman"/>
          <w:kern w:val="0"/>
          <w:lang w:eastAsia="en-GB"/>
          <w14:ligatures w14:val="none"/>
        </w:rPr>
        <w:t>. journal-article. https://doi.org/10.1007/s11846-017-0246-z.</w:t>
      </w:r>
    </w:p>
    <w:p w14:paraId="1FFA5007"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Du Preez, P.G. (2017) </w:t>
      </w:r>
      <w:r w:rsidRPr="006454D3">
        <w:rPr>
          <w:rFonts w:ascii="Times New Roman" w:eastAsia="Times New Roman" w:hAnsi="Times New Roman" w:cs="Times New Roman"/>
          <w:i/>
          <w:iCs/>
          <w:kern w:val="0"/>
          <w:lang w:eastAsia="en-GB"/>
          <w14:ligatures w14:val="none"/>
        </w:rPr>
        <w:t>DEVELOPING END-USER REQUIRMENTS FOR THE DESIGN OF AN EPROCUREMENT PORTAL</w:t>
      </w:r>
      <w:r w:rsidRPr="006454D3">
        <w:rPr>
          <w:rFonts w:ascii="Times New Roman" w:eastAsia="Times New Roman" w:hAnsi="Times New Roman" w:cs="Times New Roman"/>
          <w:kern w:val="0"/>
          <w:lang w:eastAsia="en-GB"/>
          <w14:ligatures w14:val="none"/>
        </w:rPr>
        <w:t>.</w:t>
      </w:r>
    </w:p>
    <w:p w14:paraId="60DCE4C6"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Dubois, M. (2021) &amp;apos;Dominance criteria on grids for measuring competitive balance in sports leagues,&amp;apos; </w:t>
      </w:r>
      <w:r w:rsidRPr="006454D3">
        <w:rPr>
          <w:rFonts w:ascii="Times New Roman" w:eastAsia="Times New Roman" w:hAnsi="Times New Roman" w:cs="Times New Roman"/>
          <w:i/>
          <w:iCs/>
          <w:kern w:val="0"/>
          <w:lang w:eastAsia="en-GB"/>
          <w14:ligatures w14:val="none"/>
        </w:rPr>
        <w:t>Mathematical Social Sciences</w:t>
      </w:r>
      <w:r w:rsidRPr="006454D3">
        <w:rPr>
          <w:rFonts w:ascii="Times New Roman" w:eastAsia="Times New Roman" w:hAnsi="Times New Roman" w:cs="Times New Roman"/>
          <w:kern w:val="0"/>
          <w:lang w:eastAsia="en-GB"/>
          <w14:ligatures w14:val="none"/>
        </w:rPr>
        <w:t>, 115, pp. 1–10. https://doi.org/10.1016/j.mathsocsci.2021.10.004.</w:t>
      </w:r>
    </w:p>
    <w:p w14:paraId="15415DAB"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i/>
          <w:iCs/>
          <w:kern w:val="0"/>
          <w:lang w:eastAsia="en-GB"/>
          <w14:ligatures w14:val="none"/>
        </w:rPr>
        <w:t>Fan-Led Review of Football Governance: securing the game’s future</w:t>
      </w:r>
      <w:r w:rsidRPr="006454D3">
        <w:rPr>
          <w:rFonts w:ascii="Times New Roman" w:eastAsia="Times New Roman" w:hAnsi="Times New Roman" w:cs="Times New Roman"/>
          <w:kern w:val="0"/>
          <w:lang w:eastAsia="en-GB"/>
          <w14:ligatures w14:val="none"/>
        </w:rPr>
        <w:t xml:space="preserve"> (2021). https://www.gov.uk/government/publications/fan-led-review-of-football-governance-securing-the-games-future/fan-led-review-of-football-governance-securing-the-games-future.</w:t>
      </w:r>
    </w:p>
    <w:p w14:paraId="07B32584"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Freestone, C.J. and Manoli, A.E. (2017) &amp;apos;Financial fair play and competitive balance in the Premier League,&amp;apos; </w:t>
      </w:r>
      <w:r w:rsidRPr="006454D3">
        <w:rPr>
          <w:rFonts w:ascii="Times New Roman" w:eastAsia="Times New Roman" w:hAnsi="Times New Roman" w:cs="Times New Roman"/>
          <w:i/>
          <w:iCs/>
          <w:kern w:val="0"/>
          <w:lang w:eastAsia="en-GB"/>
          <w14:ligatures w14:val="none"/>
        </w:rPr>
        <w:t>Figshare</w:t>
      </w:r>
      <w:r w:rsidRPr="006454D3">
        <w:rPr>
          <w:rFonts w:ascii="Times New Roman" w:eastAsia="Times New Roman" w:hAnsi="Times New Roman" w:cs="Times New Roman"/>
          <w:kern w:val="0"/>
          <w:lang w:eastAsia="en-GB"/>
          <w14:ligatures w14:val="none"/>
        </w:rPr>
        <w:t xml:space="preserve"> [Preprint]. https://hdl.handle.net/2134/24606.</w:t>
      </w:r>
    </w:p>
    <w:p w14:paraId="7EB2FBDC"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Gibbs, G. (1998) </w:t>
      </w:r>
      <w:r w:rsidRPr="006454D3">
        <w:rPr>
          <w:rFonts w:ascii="Times New Roman" w:eastAsia="Times New Roman" w:hAnsi="Times New Roman" w:cs="Times New Roman"/>
          <w:i/>
          <w:iCs/>
          <w:kern w:val="0"/>
          <w:lang w:eastAsia="en-GB"/>
          <w14:ligatures w14:val="none"/>
        </w:rPr>
        <w:t>Learning by doing : a guide to teaching and learning methods</w:t>
      </w:r>
      <w:r w:rsidRPr="006454D3">
        <w:rPr>
          <w:rFonts w:ascii="Times New Roman" w:eastAsia="Times New Roman" w:hAnsi="Times New Roman" w:cs="Times New Roman"/>
          <w:kern w:val="0"/>
          <w:lang w:eastAsia="en-GB"/>
          <w14:ligatures w14:val="none"/>
        </w:rPr>
        <w:t xml:space="preserve">, </w:t>
      </w:r>
      <w:r w:rsidRPr="006454D3">
        <w:rPr>
          <w:rFonts w:ascii="Times New Roman" w:eastAsia="Times New Roman" w:hAnsi="Times New Roman" w:cs="Times New Roman"/>
          <w:i/>
          <w:iCs/>
          <w:kern w:val="0"/>
          <w:lang w:eastAsia="en-GB"/>
          <w14:ligatures w14:val="none"/>
        </w:rPr>
        <w:t>Open MIND</w:t>
      </w:r>
      <w:r w:rsidRPr="006454D3">
        <w:rPr>
          <w:rFonts w:ascii="Times New Roman" w:eastAsia="Times New Roman" w:hAnsi="Times New Roman" w:cs="Times New Roman"/>
          <w:kern w:val="0"/>
          <w:lang w:eastAsia="en-GB"/>
          <w14:ligatures w14:val="none"/>
        </w:rPr>
        <w:t>. https://doi.org/10.24384/2ewd-qj09.</w:t>
      </w:r>
    </w:p>
    <w:p w14:paraId="33752EFE"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Hassan, M. (2026) </w:t>
      </w:r>
      <w:r w:rsidRPr="006454D3">
        <w:rPr>
          <w:rFonts w:ascii="Times New Roman" w:eastAsia="Times New Roman" w:hAnsi="Times New Roman" w:cs="Times New Roman"/>
          <w:i/>
          <w:iCs/>
          <w:kern w:val="0"/>
          <w:lang w:eastAsia="en-GB"/>
          <w14:ligatures w14:val="none"/>
        </w:rPr>
        <w:t>Internal Validity &amp;#8211; Threats, examples, and how to improve it</w:t>
      </w:r>
      <w:r w:rsidRPr="006454D3">
        <w:rPr>
          <w:rFonts w:ascii="Times New Roman" w:eastAsia="Times New Roman" w:hAnsi="Times New Roman" w:cs="Times New Roman"/>
          <w:kern w:val="0"/>
          <w:lang w:eastAsia="en-GB"/>
          <w14:ligatures w14:val="none"/>
        </w:rPr>
        <w:t>. https://researchmethod.net/internal-validity/.</w:t>
      </w:r>
    </w:p>
    <w:p w14:paraId="31989AB8"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Johnson, D. (2026) </w:t>
      </w:r>
      <w:r w:rsidRPr="006454D3">
        <w:rPr>
          <w:rFonts w:ascii="Times New Roman" w:eastAsia="Times New Roman" w:hAnsi="Times New Roman" w:cs="Times New Roman"/>
          <w:i/>
          <w:iCs/>
          <w:kern w:val="0"/>
          <w:lang w:eastAsia="en-GB"/>
          <w14:ligatures w14:val="none"/>
        </w:rPr>
        <w:t>Uefa fears impact of new Premier League spending rules</w:t>
      </w:r>
      <w:r w:rsidRPr="006454D3">
        <w:rPr>
          <w:rFonts w:ascii="Times New Roman" w:eastAsia="Times New Roman" w:hAnsi="Times New Roman" w:cs="Times New Roman"/>
          <w:kern w:val="0"/>
          <w:lang w:eastAsia="en-GB"/>
          <w14:ligatures w14:val="none"/>
        </w:rPr>
        <w:t>. https://www.bbc.com/sport/football/articles/c8r1m4mr2k8o.</w:t>
      </w:r>
    </w:p>
    <w:p w14:paraId="46745385"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Khanday, S.A. </w:t>
      </w:r>
      <w:r w:rsidRPr="006454D3">
        <w:rPr>
          <w:rFonts w:ascii="Times New Roman" w:eastAsia="Times New Roman" w:hAnsi="Times New Roman" w:cs="Times New Roman"/>
          <w:i/>
          <w:iCs/>
          <w:kern w:val="0"/>
          <w:lang w:eastAsia="en-GB"/>
          <w14:ligatures w14:val="none"/>
        </w:rPr>
        <w:t>et al.</w:t>
      </w:r>
      <w:r w:rsidRPr="006454D3">
        <w:rPr>
          <w:rFonts w:ascii="Times New Roman" w:eastAsia="Times New Roman" w:hAnsi="Times New Roman" w:cs="Times New Roman"/>
          <w:kern w:val="0"/>
          <w:lang w:eastAsia="en-GB"/>
          <w14:ligatures w14:val="none"/>
        </w:rPr>
        <w:t xml:space="preserve"> (2024) &amp;apos;Understanding positivism: a qualitative exploration of its principles and relevance today,&amp;apos; </w:t>
      </w:r>
      <w:r w:rsidRPr="006454D3">
        <w:rPr>
          <w:rFonts w:ascii="Times New Roman" w:eastAsia="Times New Roman" w:hAnsi="Times New Roman" w:cs="Times New Roman"/>
          <w:i/>
          <w:iCs/>
          <w:kern w:val="0"/>
          <w:lang w:eastAsia="en-GB"/>
          <w14:ligatures w14:val="none"/>
        </w:rPr>
        <w:t>Advances in Image and Video Processing</w:t>
      </w:r>
      <w:r w:rsidRPr="006454D3">
        <w:rPr>
          <w:rFonts w:ascii="Times New Roman" w:eastAsia="Times New Roman" w:hAnsi="Times New Roman" w:cs="Times New Roman"/>
          <w:kern w:val="0"/>
          <w:lang w:eastAsia="en-GB"/>
          <w14:ligatures w14:val="none"/>
        </w:rPr>
        <w:t>, 12(6), pp. 531–543. https://doi.org/10.14738/aivp.126.17986.</w:t>
      </w:r>
    </w:p>
    <w:p w14:paraId="77B4E483"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Michie, J. </w:t>
      </w:r>
      <w:r w:rsidRPr="006454D3">
        <w:rPr>
          <w:rFonts w:ascii="Times New Roman" w:eastAsia="Times New Roman" w:hAnsi="Times New Roman" w:cs="Times New Roman"/>
          <w:i/>
          <w:iCs/>
          <w:kern w:val="0"/>
          <w:lang w:eastAsia="en-GB"/>
          <w14:ligatures w14:val="none"/>
        </w:rPr>
        <w:t>et al.</w:t>
      </w:r>
      <w:r w:rsidRPr="006454D3">
        <w:rPr>
          <w:rFonts w:ascii="Times New Roman" w:eastAsia="Times New Roman" w:hAnsi="Times New Roman" w:cs="Times New Roman"/>
          <w:kern w:val="0"/>
          <w:lang w:eastAsia="en-GB"/>
          <w14:ligatures w14:val="none"/>
        </w:rPr>
        <w:t xml:space="preserve"> (2004) </w:t>
      </w:r>
      <w:r w:rsidRPr="006454D3">
        <w:rPr>
          <w:rFonts w:ascii="Times New Roman" w:eastAsia="Times New Roman" w:hAnsi="Times New Roman" w:cs="Times New Roman"/>
          <w:i/>
          <w:iCs/>
          <w:kern w:val="0"/>
          <w:lang w:eastAsia="en-GB"/>
          <w14:ligatures w14:val="none"/>
        </w:rPr>
        <w:t>Competitive balance in football: Trends and effects</w:t>
      </w:r>
      <w:r w:rsidRPr="006454D3">
        <w:rPr>
          <w:rFonts w:ascii="Times New Roman" w:eastAsia="Times New Roman" w:hAnsi="Times New Roman" w:cs="Times New Roman"/>
          <w:kern w:val="0"/>
          <w:lang w:eastAsia="en-GB"/>
          <w14:ligatures w14:val="none"/>
        </w:rPr>
        <w:t>.</w:t>
      </w:r>
    </w:p>
    <w:p w14:paraId="71AF7591"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Mills, B.M. and Whalen, M. (2025) &amp;apos;Competitive balance in North American Sports Leagues: An application of Multivariate Change point analysis,&amp;apos; </w:t>
      </w:r>
      <w:r w:rsidRPr="006454D3">
        <w:rPr>
          <w:rFonts w:ascii="Times New Roman" w:eastAsia="Times New Roman" w:hAnsi="Times New Roman" w:cs="Times New Roman"/>
          <w:i/>
          <w:iCs/>
          <w:kern w:val="0"/>
          <w:lang w:eastAsia="en-GB"/>
          <w14:ligatures w14:val="none"/>
        </w:rPr>
        <w:t>Journal of Sports Economics</w:t>
      </w:r>
      <w:r w:rsidRPr="006454D3">
        <w:rPr>
          <w:rFonts w:ascii="Times New Roman" w:eastAsia="Times New Roman" w:hAnsi="Times New Roman" w:cs="Times New Roman"/>
          <w:kern w:val="0"/>
          <w:lang w:eastAsia="en-GB"/>
          <w14:ligatures w14:val="none"/>
        </w:rPr>
        <w:t>, 26(8), pp. 976–993. https://doi.org/10.1177/15270025251373056.</w:t>
      </w:r>
    </w:p>
    <w:p w14:paraId="733E1ECE"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Mirian (2026) </w:t>
      </w:r>
      <w:r w:rsidRPr="006454D3">
        <w:rPr>
          <w:rFonts w:ascii="Times New Roman" w:eastAsia="Times New Roman" w:hAnsi="Times New Roman" w:cs="Times New Roman"/>
          <w:i/>
          <w:iCs/>
          <w:kern w:val="0"/>
          <w:lang w:eastAsia="en-GB"/>
          <w14:ligatures w14:val="none"/>
        </w:rPr>
        <w:t>Non-Experimental Research: Definition, Methods &amp;amp; Examples</w:t>
      </w:r>
      <w:r w:rsidRPr="006454D3">
        <w:rPr>
          <w:rFonts w:ascii="Times New Roman" w:eastAsia="Times New Roman" w:hAnsi="Times New Roman" w:cs="Times New Roman"/>
          <w:kern w:val="0"/>
          <w:lang w:eastAsia="en-GB"/>
          <w14:ligatures w14:val="none"/>
        </w:rPr>
        <w:t>. https://methodologyhub.com/methods/non-experimental-research/.</w:t>
      </w:r>
    </w:p>
    <w:p w14:paraId="3130AAAA"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lastRenderedPageBreak/>
        <w:t xml:space="preserve">Peeters, T. and Szymanski, S. (2014) &amp;apos;Financial fair play in European football,&amp;apos; </w:t>
      </w:r>
      <w:r w:rsidRPr="006454D3">
        <w:rPr>
          <w:rFonts w:ascii="Times New Roman" w:eastAsia="Times New Roman" w:hAnsi="Times New Roman" w:cs="Times New Roman"/>
          <w:i/>
          <w:iCs/>
          <w:kern w:val="0"/>
          <w:lang w:eastAsia="en-GB"/>
          <w14:ligatures w14:val="none"/>
        </w:rPr>
        <w:t>Economic Policy</w:t>
      </w:r>
      <w:r w:rsidRPr="006454D3">
        <w:rPr>
          <w:rFonts w:ascii="Times New Roman" w:eastAsia="Times New Roman" w:hAnsi="Times New Roman" w:cs="Times New Roman"/>
          <w:kern w:val="0"/>
          <w:lang w:eastAsia="en-GB"/>
          <w14:ligatures w14:val="none"/>
        </w:rPr>
        <w:t>, pp. 343–390. https://www.jstor.org/stable/24029569.</w:t>
      </w:r>
    </w:p>
    <w:p w14:paraId="33100FE7"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Pereira, P. (2025) </w:t>
      </w:r>
      <w:r w:rsidRPr="006454D3">
        <w:rPr>
          <w:rFonts w:ascii="Times New Roman" w:eastAsia="Times New Roman" w:hAnsi="Times New Roman" w:cs="Times New Roman"/>
          <w:i/>
          <w:iCs/>
          <w:kern w:val="0"/>
          <w:lang w:eastAsia="en-GB"/>
          <w14:ligatures w14:val="none"/>
        </w:rPr>
        <w:t>Understanding financial fair Play: Football’s attempt at fairness across Europe</w:t>
      </w:r>
      <w:r w:rsidRPr="006454D3">
        <w:rPr>
          <w:rFonts w:ascii="Times New Roman" w:eastAsia="Times New Roman" w:hAnsi="Times New Roman" w:cs="Times New Roman"/>
          <w:kern w:val="0"/>
          <w:lang w:eastAsia="en-GB"/>
          <w14:ligatures w14:val="none"/>
        </w:rPr>
        <w:t>. https://financefootball.com/en/2025/09/16/understanding-financial-fair-play-footballs-attempt-at-fairness-across-europe/.</w:t>
      </w:r>
    </w:p>
    <w:p w14:paraId="0A3EEA16"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Plumley, D., Mohan Ramchandani, G. and Wilson, R. (2018) &amp;apos;The unintended consequence of Financial Fair Play: An examination of competitive balance across five European football leagues,&amp;apos; </w:t>
      </w:r>
      <w:r w:rsidRPr="006454D3">
        <w:rPr>
          <w:rFonts w:ascii="Times New Roman" w:eastAsia="Times New Roman" w:hAnsi="Times New Roman" w:cs="Times New Roman"/>
          <w:i/>
          <w:iCs/>
          <w:kern w:val="0"/>
          <w:lang w:eastAsia="en-GB"/>
          <w14:ligatures w14:val="none"/>
        </w:rPr>
        <w:t>Sport, Business and Management: An International Journal</w:t>
      </w:r>
      <w:r w:rsidRPr="006454D3">
        <w:rPr>
          <w:rFonts w:ascii="Times New Roman" w:eastAsia="Times New Roman" w:hAnsi="Times New Roman" w:cs="Times New Roman"/>
          <w:kern w:val="0"/>
          <w:lang w:eastAsia="en-GB"/>
          <w14:ligatures w14:val="none"/>
        </w:rPr>
        <w:t xml:space="preserve"> [Preprint]. https://doi.org/10.1108/SBM-03-2018-0025.</w:t>
      </w:r>
    </w:p>
    <w:p w14:paraId="2AA70750"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Rahman, A. (2026) &amp;apos;The Economics of the Premier League: How broadcast rights drive global franchises &amp;#045; The Sport star,&amp;apos; </w:t>
      </w:r>
      <w:r w:rsidRPr="006454D3">
        <w:rPr>
          <w:rFonts w:ascii="Times New Roman" w:eastAsia="Times New Roman" w:hAnsi="Times New Roman" w:cs="Times New Roman"/>
          <w:i/>
          <w:iCs/>
          <w:kern w:val="0"/>
          <w:lang w:eastAsia="en-GB"/>
          <w14:ligatures w14:val="none"/>
        </w:rPr>
        <w:t>The Sport Star</w:t>
      </w:r>
      <w:r w:rsidRPr="006454D3">
        <w:rPr>
          <w:rFonts w:ascii="Times New Roman" w:eastAsia="Times New Roman" w:hAnsi="Times New Roman" w:cs="Times New Roman"/>
          <w:kern w:val="0"/>
          <w:lang w:eastAsia="en-GB"/>
          <w14:ligatures w14:val="none"/>
        </w:rPr>
        <w:t>, 23 August. https://sportstar.news/the-economics-of-the-premier-league-how-broadcast-rights-drive-global-franchises/.</w:t>
      </w:r>
    </w:p>
    <w:p w14:paraId="64D0602D"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Ramchandani, G. </w:t>
      </w:r>
      <w:r w:rsidRPr="006454D3">
        <w:rPr>
          <w:rFonts w:ascii="Times New Roman" w:eastAsia="Times New Roman" w:hAnsi="Times New Roman" w:cs="Times New Roman"/>
          <w:i/>
          <w:iCs/>
          <w:kern w:val="0"/>
          <w:lang w:eastAsia="en-GB"/>
          <w14:ligatures w14:val="none"/>
        </w:rPr>
        <w:t>et al.</w:t>
      </w:r>
      <w:r w:rsidRPr="006454D3">
        <w:rPr>
          <w:rFonts w:ascii="Times New Roman" w:eastAsia="Times New Roman" w:hAnsi="Times New Roman" w:cs="Times New Roman"/>
          <w:kern w:val="0"/>
          <w:lang w:eastAsia="en-GB"/>
          <w14:ligatures w14:val="none"/>
        </w:rPr>
        <w:t xml:space="preserve"> (2023) &amp;apos;A Review of Competitive Balance in European Football Leagues before and after Financial Fair Play Regulations,&amp;apos; </w:t>
      </w:r>
      <w:r w:rsidRPr="006454D3">
        <w:rPr>
          <w:rFonts w:ascii="Times New Roman" w:eastAsia="Times New Roman" w:hAnsi="Times New Roman" w:cs="Times New Roman"/>
          <w:i/>
          <w:iCs/>
          <w:kern w:val="0"/>
          <w:lang w:eastAsia="en-GB"/>
          <w14:ligatures w14:val="none"/>
        </w:rPr>
        <w:t>Sustainability</w:t>
      </w:r>
      <w:r w:rsidRPr="006454D3">
        <w:rPr>
          <w:rFonts w:ascii="Times New Roman" w:eastAsia="Times New Roman" w:hAnsi="Times New Roman" w:cs="Times New Roman"/>
          <w:kern w:val="0"/>
          <w:lang w:eastAsia="en-GB"/>
          <w14:ligatures w14:val="none"/>
        </w:rPr>
        <w:t>, 15(5), p. 4284. https://doi.org/10.3390/su15054284.</w:t>
      </w:r>
    </w:p>
    <w:p w14:paraId="29068F91"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Saunders, M., Lewis, P. and Thornhill, A. (2019) </w:t>
      </w:r>
      <w:r w:rsidRPr="006454D3">
        <w:rPr>
          <w:rFonts w:ascii="Times New Roman" w:eastAsia="Times New Roman" w:hAnsi="Times New Roman" w:cs="Times New Roman"/>
          <w:i/>
          <w:iCs/>
          <w:kern w:val="0"/>
          <w:lang w:eastAsia="en-GB"/>
          <w14:ligatures w14:val="none"/>
        </w:rPr>
        <w:t>Research methods for business students</w:t>
      </w:r>
      <w:r w:rsidRPr="006454D3">
        <w:rPr>
          <w:rFonts w:ascii="Times New Roman" w:eastAsia="Times New Roman" w:hAnsi="Times New Roman" w:cs="Times New Roman"/>
          <w:kern w:val="0"/>
          <w:lang w:eastAsia="en-GB"/>
          <w14:ligatures w14:val="none"/>
        </w:rPr>
        <w:t>. Eighth Edition. Pearson Education Limited.</w:t>
      </w:r>
    </w:p>
    <w:p w14:paraId="7BBE72C2"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Saunders, M.N.K., Lewis, P. and Thornhill, A. (2023) </w:t>
      </w:r>
      <w:r w:rsidRPr="006454D3">
        <w:rPr>
          <w:rFonts w:ascii="Times New Roman" w:eastAsia="Times New Roman" w:hAnsi="Times New Roman" w:cs="Times New Roman"/>
          <w:i/>
          <w:iCs/>
          <w:kern w:val="0"/>
          <w:lang w:eastAsia="en-GB"/>
          <w14:ligatures w14:val="none"/>
        </w:rPr>
        <w:t>Research methods for business students</w:t>
      </w:r>
      <w:r w:rsidRPr="006454D3">
        <w:rPr>
          <w:rFonts w:ascii="Times New Roman" w:eastAsia="Times New Roman" w:hAnsi="Times New Roman" w:cs="Times New Roman"/>
          <w:kern w:val="0"/>
          <w:lang w:eastAsia="en-GB"/>
          <w14:ligatures w14:val="none"/>
        </w:rPr>
        <w:t>. Pearson Education Limited.</w:t>
      </w:r>
    </w:p>
    <w:p w14:paraId="54456873"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Simply Psychology (2025) </w:t>
      </w:r>
      <w:r w:rsidRPr="006454D3">
        <w:rPr>
          <w:rFonts w:ascii="Times New Roman" w:eastAsia="Times New Roman" w:hAnsi="Times New Roman" w:cs="Times New Roman"/>
          <w:i/>
          <w:iCs/>
          <w:kern w:val="0"/>
          <w:lang w:eastAsia="en-GB"/>
          <w14:ligatures w14:val="none"/>
        </w:rPr>
        <w:t>Qualitative vs Quantitative Research: What&amp;#039;s the Difference?</w:t>
      </w:r>
      <w:r w:rsidRPr="006454D3">
        <w:rPr>
          <w:rFonts w:ascii="Times New Roman" w:eastAsia="Times New Roman" w:hAnsi="Times New Roman" w:cs="Times New Roman"/>
          <w:kern w:val="0"/>
          <w:lang w:eastAsia="en-GB"/>
          <w14:ligatures w14:val="none"/>
        </w:rPr>
        <w:t xml:space="preserve"> https://www.simplypsychology.org/qualitative-quantitative.html.</w:t>
      </w:r>
    </w:p>
    <w:p w14:paraId="05C4D3E1"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Stead, M. (2026) &amp;apos;Premier League 2025/26 prize money table predicted,&amp;apos; </w:t>
      </w:r>
      <w:r w:rsidRPr="006454D3">
        <w:rPr>
          <w:rFonts w:ascii="Times New Roman" w:eastAsia="Times New Roman" w:hAnsi="Times New Roman" w:cs="Times New Roman"/>
          <w:i/>
          <w:iCs/>
          <w:kern w:val="0"/>
          <w:lang w:eastAsia="en-GB"/>
          <w14:ligatures w14:val="none"/>
        </w:rPr>
        <w:t>Football365</w:t>
      </w:r>
      <w:r w:rsidRPr="006454D3">
        <w:rPr>
          <w:rFonts w:ascii="Times New Roman" w:eastAsia="Times New Roman" w:hAnsi="Times New Roman" w:cs="Times New Roman"/>
          <w:kern w:val="0"/>
          <w:lang w:eastAsia="en-GB"/>
          <w14:ligatures w14:val="none"/>
        </w:rPr>
        <w:t>, 24 May. https://www.football365.com/news/2025-26-premier-league-prize-money-table-tv.</w:t>
      </w:r>
    </w:p>
    <w:p w14:paraId="6B0118E1"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Urdaneta-Camacho, R. </w:t>
      </w:r>
      <w:r w:rsidRPr="006454D3">
        <w:rPr>
          <w:rFonts w:ascii="Times New Roman" w:eastAsia="Times New Roman" w:hAnsi="Times New Roman" w:cs="Times New Roman"/>
          <w:i/>
          <w:iCs/>
          <w:kern w:val="0"/>
          <w:lang w:eastAsia="en-GB"/>
          <w14:ligatures w14:val="none"/>
        </w:rPr>
        <w:t>et al.</w:t>
      </w:r>
      <w:r w:rsidRPr="006454D3">
        <w:rPr>
          <w:rFonts w:ascii="Times New Roman" w:eastAsia="Times New Roman" w:hAnsi="Times New Roman" w:cs="Times New Roman"/>
          <w:kern w:val="0"/>
          <w:lang w:eastAsia="en-GB"/>
          <w14:ligatures w14:val="none"/>
        </w:rPr>
        <w:t xml:space="preserve"> (2025) &amp;apos;European Football Clubs’ Financial Performance under UEFA Financial Fair Play: A Bibliometric Analysis and Semi-Systematic Review,&amp;apos; </w:t>
      </w:r>
      <w:r w:rsidRPr="006454D3">
        <w:rPr>
          <w:rFonts w:ascii="Times New Roman" w:eastAsia="Times New Roman" w:hAnsi="Times New Roman" w:cs="Times New Roman"/>
          <w:i/>
          <w:iCs/>
          <w:kern w:val="0"/>
          <w:lang w:eastAsia="en-GB"/>
          <w14:ligatures w14:val="none"/>
        </w:rPr>
        <w:t>SAGE Open</w:t>
      </w:r>
      <w:r w:rsidRPr="006454D3">
        <w:rPr>
          <w:rFonts w:ascii="Times New Roman" w:eastAsia="Times New Roman" w:hAnsi="Times New Roman" w:cs="Times New Roman"/>
          <w:kern w:val="0"/>
          <w:lang w:eastAsia="en-GB"/>
          <w14:ligatures w14:val="none"/>
        </w:rPr>
        <w:t>, 15(2). https://doi.org/10.1177/21582440251340824.</w:t>
      </w:r>
    </w:p>
    <w:p w14:paraId="24246E25"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t xml:space="preserve">Van Lille, A., PhD (2022) </w:t>
      </w:r>
      <w:r w:rsidRPr="006454D3">
        <w:rPr>
          <w:rFonts w:ascii="Times New Roman" w:eastAsia="Times New Roman" w:hAnsi="Times New Roman" w:cs="Times New Roman"/>
          <w:i/>
          <w:iCs/>
          <w:kern w:val="0"/>
          <w:lang w:eastAsia="en-GB"/>
          <w14:ligatures w14:val="none"/>
        </w:rPr>
        <w:t>THE IDENTIFICATION AND COMPOSITION OF SOCIAL MEDIA POST CHARACTERISTICS FOR OPTIMAL STAKEHOLDER ENGAGEMENT OF PARTICIPATION SPORTS EVENTS</w:t>
      </w:r>
      <w:r w:rsidRPr="006454D3">
        <w:rPr>
          <w:rFonts w:ascii="Times New Roman" w:eastAsia="Times New Roman" w:hAnsi="Times New Roman" w:cs="Times New Roman"/>
          <w:kern w:val="0"/>
          <w:lang w:eastAsia="en-GB"/>
          <w14:ligatures w14:val="none"/>
        </w:rPr>
        <w:t>. thesis. UNIVERSITY OF SOUTH AFRICA.</w:t>
      </w:r>
    </w:p>
    <w:p w14:paraId="24A24567" w14:textId="77777777" w:rsidR="008C25D1" w:rsidRPr="006454D3" w:rsidRDefault="008C25D1" w:rsidP="006454D3">
      <w:pPr>
        <w:spacing w:after="0" w:line="360" w:lineRule="auto"/>
        <w:ind w:firstLine="720"/>
        <w:rPr>
          <w:rFonts w:ascii="Times New Roman" w:eastAsia="Times New Roman" w:hAnsi="Times New Roman" w:cs="Times New Roman"/>
          <w:kern w:val="0"/>
          <w:lang w:eastAsia="en-GB"/>
          <w14:ligatures w14:val="none"/>
        </w:rPr>
      </w:pPr>
      <w:r w:rsidRPr="006454D3">
        <w:rPr>
          <w:rFonts w:ascii="Times New Roman" w:eastAsia="Times New Roman" w:hAnsi="Times New Roman" w:cs="Times New Roman"/>
          <w:kern w:val="0"/>
          <w:lang w:eastAsia="en-GB"/>
          <w14:ligatures w14:val="none"/>
        </w:rPr>
        <w:lastRenderedPageBreak/>
        <w:t xml:space="preserve">Williams, K., Woolliams, M. and Spiro, J. (2020) </w:t>
      </w:r>
      <w:r w:rsidRPr="006454D3">
        <w:rPr>
          <w:rFonts w:ascii="Times New Roman" w:eastAsia="Times New Roman" w:hAnsi="Times New Roman" w:cs="Times New Roman"/>
          <w:i/>
          <w:iCs/>
          <w:kern w:val="0"/>
          <w:lang w:eastAsia="en-GB"/>
          <w14:ligatures w14:val="none"/>
        </w:rPr>
        <w:t>Reflective writing</w:t>
      </w:r>
      <w:r w:rsidRPr="006454D3">
        <w:rPr>
          <w:rFonts w:ascii="Times New Roman" w:eastAsia="Times New Roman" w:hAnsi="Times New Roman" w:cs="Times New Roman"/>
          <w:kern w:val="0"/>
          <w:lang w:eastAsia="en-GB"/>
          <w14:ligatures w14:val="none"/>
        </w:rPr>
        <w:t>. Bloomsbury Publishing.</w:t>
      </w:r>
    </w:p>
    <w:p w14:paraId="09404D30" w14:textId="32442D63" w:rsidR="00F56E5C" w:rsidRPr="0067436E" w:rsidRDefault="00453CCC" w:rsidP="006454D3">
      <w:pPr>
        <w:pStyle w:val="Heading1"/>
        <w:spacing w:line="360" w:lineRule="auto"/>
        <w:rPr>
          <w:rFonts w:ascii="Times New Roman" w:hAnsi="Times New Roman" w:cs="Times New Roman"/>
          <w:sz w:val="24"/>
          <w:szCs w:val="24"/>
        </w:rPr>
      </w:pPr>
      <w:bookmarkStart w:id="51" w:name="_Toc239766715"/>
      <w:r w:rsidRPr="0067436E">
        <w:rPr>
          <w:rFonts w:ascii="Times New Roman" w:hAnsi="Times New Roman" w:cs="Times New Roman"/>
          <w:sz w:val="24"/>
          <w:szCs w:val="24"/>
        </w:rPr>
        <w:t>Appendix</w:t>
      </w:r>
      <w:r w:rsidR="00DD3675" w:rsidRPr="0067436E">
        <w:rPr>
          <w:rFonts w:ascii="Times New Roman" w:hAnsi="Times New Roman" w:cs="Times New Roman"/>
          <w:sz w:val="24"/>
          <w:szCs w:val="24"/>
        </w:rPr>
        <w:t xml:space="preserve"> A: Full Dataset</w:t>
      </w:r>
      <w:bookmarkEnd w:id="51"/>
    </w:p>
    <w:p w14:paraId="700E8E58" w14:textId="5B274461" w:rsidR="00DD3675" w:rsidRPr="0067436E" w:rsidRDefault="00DD3675" w:rsidP="00DD3675">
      <w:pPr>
        <w:pStyle w:val="Heading2"/>
        <w:rPr>
          <w:rFonts w:ascii="Times New Roman" w:hAnsi="Times New Roman" w:cs="Times New Roman"/>
          <w:sz w:val="24"/>
          <w:szCs w:val="24"/>
        </w:rPr>
      </w:pPr>
      <w:bookmarkStart w:id="52" w:name="_Toc239766716"/>
      <w:r w:rsidRPr="0067436E">
        <w:rPr>
          <w:rFonts w:ascii="Times New Roman" w:hAnsi="Times New Roman" w:cs="Times New Roman"/>
          <w:sz w:val="24"/>
          <w:szCs w:val="24"/>
        </w:rPr>
        <w:t xml:space="preserve">Table </w:t>
      </w:r>
      <w:r w:rsidR="00D91B94" w:rsidRPr="0067436E">
        <w:rPr>
          <w:rFonts w:ascii="Times New Roman" w:hAnsi="Times New Roman" w:cs="Times New Roman"/>
          <w:sz w:val="24"/>
          <w:szCs w:val="24"/>
        </w:rPr>
        <w:t>A.1: Premier League Points by Season (2005-2025)</w:t>
      </w:r>
      <w:bookmarkEnd w:id="52"/>
    </w:p>
    <w:tbl>
      <w:tblPr>
        <w:tblW w:w="8945" w:type="dxa"/>
        <w:tblLook w:val="04A0" w:firstRow="1" w:lastRow="0" w:firstColumn="1" w:lastColumn="0" w:noHBand="0" w:noVBand="1"/>
      </w:tblPr>
      <w:tblGrid>
        <w:gridCol w:w="1285"/>
        <w:gridCol w:w="1257"/>
        <w:gridCol w:w="2540"/>
        <w:gridCol w:w="817"/>
        <w:gridCol w:w="1503"/>
        <w:gridCol w:w="1543"/>
      </w:tblGrid>
      <w:tr w:rsidR="00A6521A" w:rsidRPr="0067436E" w14:paraId="36CFA24B"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noWrap/>
            <w:vAlign w:val="bottom"/>
            <w:hideMark/>
          </w:tcPr>
          <w:p w14:paraId="666688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Season</w:t>
            </w:r>
          </w:p>
        </w:tc>
        <w:tc>
          <w:tcPr>
            <w:tcW w:w="1257" w:type="dxa"/>
            <w:tcBorders>
              <w:top w:val="single" w:sz="4" w:space="0" w:color="auto"/>
              <w:left w:val="nil"/>
              <w:bottom w:val="single" w:sz="4" w:space="0" w:color="auto"/>
              <w:right w:val="single" w:sz="4" w:space="0" w:color="auto"/>
            </w:tcBorders>
            <w:noWrap/>
            <w:vAlign w:val="bottom"/>
            <w:hideMark/>
          </w:tcPr>
          <w:p w14:paraId="06830908" w14:textId="7DD73A26" w:rsidR="00A6521A" w:rsidRPr="0067436E" w:rsidRDefault="00881961"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Position</w:t>
            </w:r>
          </w:p>
        </w:tc>
        <w:tc>
          <w:tcPr>
            <w:tcW w:w="2540" w:type="dxa"/>
            <w:tcBorders>
              <w:top w:val="single" w:sz="4" w:space="0" w:color="auto"/>
              <w:left w:val="nil"/>
              <w:bottom w:val="single" w:sz="4" w:space="0" w:color="auto"/>
              <w:right w:val="single" w:sz="4" w:space="0" w:color="auto"/>
            </w:tcBorders>
            <w:noWrap/>
            <w:vAlign w:val="bottom"/>
            <w:hideMark/>
          </w:tcPr>
          <w:p w14:paraId="6BFE33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Club</w:t>
            </w:r>
          </w:p>
        </w:tc>
        <w:tc>
          <w:tcPr>
            <w:tcW w:w="817" w:type="dxa"/>
            <w:tcBorders>
              <w:top w:val="single" w:sz="4" w:space="0" w:color="auto"/>
              <w:left w:val="nil"/>
              <w:bottom w:val="single" w:sz="4" w:space="0" w:color="auto"/>
              <w:right w:val="single" w:sz="4" w:space="0" w:color="auto"/>
            </w:tcBorders>
            <w:noWrap/>
            <w:vAlign w:val="bottom"/>
            <w:hideMark/>
          </w:tcPr>
          <w:p w14:paraId="1217F1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Points</w:t>
            </w:r>
          </w:p>
        </w:tc>
        <w:tc>
          <w:tcPr>
            <w:tcW w:w="1503" w:type="dxa"/>
            <w:tcBorders>
              <w:top w:val="single" w:sz="4" w:space="0" w:color="auto"/>
              <w:left w:val="nil"/>
              <w:bottom w:val="single" w:sz="4" w:space="0" w:color="auto"/>
              <w:right w:val="single" w:sz="4" w:space="0" w:color="auto"/>
            </w:tcBorders>
            <w:noWrap/>
            <w:vAlign w:val="bottom"/>
            <w:hideMark/>
          </w:tcPr>
          <w:p w14:paraId="3B9EB48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Total Points</w:t>
            </w:r>
          </w:p>
        </w:tc>
        <w:tc>
          <w:tcPr>
            <w:tcW w:w="1543" w:type="dxa"/>
            <w:tcBorders>
              <w:top w:val="single" w:sz="4" w:space="0" w:color="auto"/>
              <w:left w:val="nil"/>
              <w:bottom w:val="single" w:sz="4" w:space="0" w:color="auto"/>
              <w:right w:val="single" w:sz="4" w:space="0" w:color="auto"/>
            </w:tcBorders>
            <w:noWrap/>
            <w:vAlign w:val="bottom"/>
            <w:hideMark/>
          </w:tcPr>
          <w:p w14:paraId="5280EB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Points Share</w:t>
            </w:r>
          </w:p>
        </w:tc>
      </w:tr>
      <w:tr w:rsidR="00A6521A" w:rsidRPr="0067436E" w14:paraId="5BCF799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691EF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37988D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727E91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7CA6EC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91</w:t>
            </w:r>
          </w:p>
        </w:tc>
        <w:tc>
          <w:tcPr>
            <w:tcW w:w="1503" w:type="dxa"/>
            <w:tcBorders>
              <w:top w:val="nil"/>
              <w:left w:val="nil"/>
              <w:bottom w:val="single" w:sz="4" w:space="0" w:color="auto"/>
              <w:right w:val="single" w:sz="4" w:space="0" w:color="auto"/>
            </w:tcBorders>
            <w:noWrap/>
            <w:vAlign w:val="bottom"/>
            <w:hideMark/>
          </w:tcPr>
          <w:p w14:paraId="2AC6A2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214B2B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0.0856</w:t>
            </w:r>
          </w:p>
        </w:tc>
      </w:tr>
      <w:tr w:rsidR="00A6521A" w:rsidRPr="0067436E" w14:paraId="209CAE3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178EF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577875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433FD7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034512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83</w:t>
            </w:r>
          </w:p>
        </w:tc>
        <w:tc>
          <w:tcPr>
            <w:tcW w:w="1503" w:type="dxa"/>
            <w:tcBorders>
              <w:top w:val="nil"/>
              <w:left w:val="nil"/>
              <w:bottom w:val="single" w:sz="4" w:space="0" w:color="auto"/>
              <w:right w:val="single" w:sz="4" w:space="0" w:color="auto"/>
            </w:tcBorders>
            <w:noWrap/>
            <w:vAlign w:val="bottom"/>
            <w:hideMark/>
          </w:tcPr>
          <w:p w14:paraId="0BEE4C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4FF261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0.0781</w:t>
            </w:r>
          </w:p>
        </w:tc>
      </w:tr>
      <w:tr w:rsidR="00A6521A" w:rsidRPr="0067436E" w14:paraId="02F001B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5D3B2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15764E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76BEA3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0A8BAC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82</w:t>
            </w:r>
          </w:p>
        </w:tc>
        <w:tc>
          <w:tcPr>
            <w:tcW w:w="1503" w:type="dxa"/>
            <w:tcBorders>
              <w:top w:val="nil"/>
              <w:left w:val="nil"/>
              <w:bottom w:val="single" w:sz="4" w:space="0" w:color="auto"/>
              <w:right w:val="single" w:sz="4" w:space="0" w:color="auto"/>
            </w:tcBorders>
            <w:noWrap/>
            <w:vAlign w:val="bottom"/>
            <w:hideMark/>
          </w:tcPr>
          <w:p w14:paraId="2B6830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571CB2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0.0771</w:t>
            </w:r>
          </w:p>
        </w:tc>
      </w:tr>
      <w:tr w:rsidR="00A6521A" w:rsidRPr="0067436E" w14:paraId="0CC4E6E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C7EC4F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3656F8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4184222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051F9F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67</w:t>
            </w:r>
          </w:p>
        </w:tc>
        <w:tc>
          <w:tcPr>
            <w:tcW w:w="1503" w:type="dxa"/>
            <w:tcBorders>
              <w:top w:val="nil"/>
              <w:left w:val="nil"/>
              <w:bottom w:val="single" w:sz="4" w:space="0" w:color="auto"/>
              <w:right w:val="single" w:sz="4" w:space="0" w:color="auto"/>
            </w:tcBorders>
            <w:noWrap/>
            <w:vAlign w:val="bottom"/>
            <w:hideMark/>
          </w:tcPr>
          <w:p w14:paraId="29385B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7224E7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0.0630</w:t>
            </w:r>
          </w:p>
        </w:tc>
      </w:tr>
      <w:tr w:rsidR="00A6521A" w:rsidRPr="0067436E" w14:paraId="7E45C31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8DA67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6DD305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53872E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040E1D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65</w:t>
            </w:r>
          </w:p>
        </w:tc>
        <w:tc>
          <w:tcPr>
            <w:tcW w:w="1503" w:type="dxa"/>
            <w:tcBorders>
              <w:top w:val="nil"/>
              <w:left w:val="nil"/>
              <w:bottom w:val="single" w:sz="4" w:space="0" w:color="auto"/>
              <w:right w:val="single" w:sz="4" w:space="0" w:color="auto"/>
            </w:tcBorders>
            <w:noWrap/>
            <w:vAlign w:val="bottom"/>
            <w:hideMark/>
          </w:tcPr>
          <w:p w14:paraId="2C8C30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193AC2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0.0611</w:t>
            </w:r>
          </w:p>
        </w:tc>
      </w:tr>
      <w:tr w:rsidR="00A6521A" w:rsidRPr="0067436E" w14:paraId="6417202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55ACB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1742E4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7C38D3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2B0BAD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7A03AE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7A427F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0.0593</w:t>
            </w:r>
          </w:p>
        </w:tc>
      </w:tr>
      <w:tr w:rsidR="00A6521A" w:rsidRPr="0067436E" w14:paraId="5F49F60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6390A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354464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1BD253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6ED6A2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58</w:t>
            </w:r>
          </w:p>
        </w:tc>
        <w:tc>
          <w:tcPr>
            <w:tcW w:w="1503" w:type="dxa"/>
            <w:tcBorders>
              <w:top w:val="nil"/>
              <w:left w:val="nil"/>
              <w:bottom w:val="single" w:sz="4" w:space="0" w:color="auto"/>
              <w:right w:val="single" w:sz="4" w:space="0" w:color="auto"/>
            </w:tcBorders>
            <w:noWrap/>
            <w:vAlign w:val="bottom"/>
            <w:hideMark/>
          </w:tcPr>
          <w:p w14:paraId="3B376E1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588772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0.0546</w:t>
            </w:r>
          </w:p>
        </w:tc>
      </w:tr>
      <w:tr w:rsidR="00A6521A" w:rsidRPr="0067436E" w14:paraId="7AC9932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37079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7CE999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28C49EA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1A0650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7F5463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636A29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0.0527</w:t>
            </w:r>
          </w:p>
        </w:tc>
      </w:tr>
      <w:tr w:rsidR="00A6521A" w:rsidRPr="0067436E" w14:paraId="45E7E4E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21EA2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0C48E0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62CAE0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1C1457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55</w:t>
            </w:r>
          </w:p>
        </w:tc>
        <w:tc>
          <w:tcPr>
            <w:tcW w:w="1503" w:type="dxa"/>
            <w:tcBorders>
              <w:top w:val="nil"/>
              <w:left w:val="nil"/>
              <w:bottom w:val="single" w:sz="4" w:space="0" w:color="auto"/>
              <w:right w:val="single" w:sz="4" w:space="0" w:color="auto"/>
            </w:tcBorders>
            <w:noWrap/>
            <w:vAlign w:val="bottom"/>
            <w:hideMark/>
          </w:tcPr>
          <w:p w14:paraId="5373C6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1B87DA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0.0517</w:t>
            </w:r>
          </w:p>
        </w:tc>
      </w:tr>
      <w:tr w:rsidR="00A6521A" w:rsidRPr="0067436E" w14:paraId="07F0292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C468F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69F434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589756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40CE11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51</w:t>
            </w:r>
          </w:p>
        </w:tc>
        <w:tc>
          <w:tcPr>
            <w:tcW w:w="1503" w:type="dxa"/>
            <w:tcBorders>
              <w:top w:val="nil"/>
              <w:left w:val="nil"/>
              <w:bottom w:val="single" w:sz="4" w:space="0" w:color="auto"/>
              <w:right w:val="single" w:sz="4" w:space="0" w:color="auto"/>
            </w:tcBorders>
            <w:noWrap/>
            <w:vAlign w:val="bottom"/>
            <w:hideMark/>
          </w:tcPr>
          <w:p w14:paraId="3C92E1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69DE15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0.0480</w:t>
            </w:r>
          </w:p>
        </w:tc>
      </w:tr>
      <w:tr w:rsidR="00A6521A" w:rsidRPr="0067436E" w14:paraId="054A687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366FC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40E924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4B286F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693FCB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4F7F24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5BA288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0.0470</w:t>
            </w:r>
          </w:p>
        </w:tc>
      </w:tr>
      <w:tr w:rsidR="00A6521A" w:rsidRPr="0067436E" w14:paraId="38AE08E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29750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51F2C8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69F5DE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18762A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085B7C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38C355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0.0452</w:t>
            </w:r>
          </w:p>
        </w:tc>
      </w:tr>
      <w:tr w:rsidR="00A6521A" w:rsidRPr="0067436E" w14:paraId="18C7DC7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9964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22C004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3B777B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Charlton Atheltic</w:t>
            </w:r>
          </w:p>
        </w:tc>
        <w:tc>
          <w:tcPr>
            <w:tcW w:w="817" w:type="dxa"/>
            <w:tcBorders>
              <w:top w:val="nil"/>
              <w:left w:val="nil"/>
              <w:bottom w:val="single" w:sz="4" w:space="0" w:color="auto"/>
              <w:right w:val="single" w:sz="4" w:space="0" w:color="auto"/>
            </w:tcBorders>
            <w:noWrap/>
            <w:vAlign w:val="bottom"/>
            <w:hideMark/>
          </w:tcPr>
          <w:p w14:paraId="71BC7D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67156B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3BB7E4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0.0442</w:t>
            </w:r>
          </w:p>
        </w:tc>
      </w:tr>
      <w:tr w:rsidR="00A6521A" w:rsidRPr="0067436E" w14:paraId="1F3002F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661F3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36C0FA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2464DB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Middlesbrough</w:t>
            </w:r>
          </w:p>
        </w:tc>
        <w:tc>
          <w:tcPr>
            <w:tcW w:w="817" w:type="dxa"/>
            <w:tcBorders>
              <w:top w:val="nil"/>
              <w:left w:val="nil"/>
              <w:bottom w:val="single" w:sz="4" w:space="0" w:color="auto"/>
              <w:right w:val="single" w:sz="4" w:space="0" w:color="auto"/>
            </w:tcBorders>
            <w:noWrap/>
            <w:vAlign w:val="bottom"/>
            <w:hideMark/>
          </w:tcPr>
          <w:p w14:paraId="4C3A61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76C72F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52659C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0.0423</w:t>
            </w:r>
          </w:p>
        </w:tc>
      </w:tr>
      <w:tr w:rsidR="00A6521A" w:rsidRPr="0067436E" w14:paraId="5E46403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FEE2B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3EFFE8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7A8AA47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33D58C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227A22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4294B7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0.0405</w:t>
            </w:r>
          </w:p>
        </w:tc>
      </w:tr>
      <w:tr w:rsidR="00A6521A" w:rsidRPr="0067436E" w14:paraId="14A516B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819E8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250104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33201E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724E65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44ABDE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1093E4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0.0395</w:t>
            </w:r>
          </w:p>
        </w:tc>
      </w:tr>
      <w:tr w:rsidR="00A6521A" w:rsidRPr="0067436E" w14:paraId="5307241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C6472A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548FF9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325C612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Portsmouth</w:t>
            </w:r>
          </w:p>
        </w:tc>
        <w:tc>
          <w:tcPr>
            <w:tcW w:w="817" w:type="dxa"/>
            <w:tcBorders>
              <w:top w:val="nil"/>
              <w:left w:val="nil"/>
              <w:bottom w:val="single" w:sz="4" w:space="0" w:color="auto"/>
              <w:right w:val="single" w:sz="4" w:space="0" w:color="auto"/>
            </w:tcBorders>
            <w:noWrap/>
            <w:vAlign w:val="bottom"/>
            <w:hideMark/>
          </w:tcPr>
          <w:p w14:paraId="1D0909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7ECC29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795528B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0.0357</w:t>
            </w:r>
          </w:p>
        </w:tc>
      </w:tr>
      <w:tr w:rsidR="00A6521A" w:rsidRPr="0067436E" w14:paraId="2D35772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40017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228D2D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1D18F0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Birmingham City</w:t>
            </w:r>
          </w:p>
        </w:tc>
        <w:tc>
          <w:tcPr>
            <w:tcW w:w="817" w:type="dxa"/>
            <w:tcBorders>
              <w:top w:val="nil"/>
              <w:left w:val="nil"/>
              <w:bottom w:val="single" w:sz="4" w:space="0" w:color="auto"/>
              <w:right w:val="single" w:sz="4" w:space="0" w:color="auto"/>
            </w:tcBorders>
            <w:noWrap/>
            <w:vAlign w:val="bottom"/>
            <w:hideMark/>
          </w:tcPr>
          <w:p w14:paraId="60CBA7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7FE53A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180FB2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0.0320</w:t>
            </w:r>
          </w:p>
        </w:tc>
      </w:tr>
      <w:tr w:rsidR="00A6521A" w:rsidRPr="0067436E" w14:paraId="7C2FB31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728AD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6EA7C42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351D3F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3E18D20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30</w:t>
            </w:r>
          </w:p>
        </w:tc>
        <w:tc>
          <w:tcPr>
            <w:tcW w:w="1503" w:type="dxa"/>
            <w:tcBorders>
              <w:top w:val="nil"/>
              <w:left w:val="nil"/>
              <w:bottom w:val="single" w:sz="4" w:space="0" w:color="auto"/>
              <w:right w:val="single" w:sz="4" w:space="0" w:color="auto"/>
            </w:tcBorders>
            <w:noWrap/>
            <w:vAlign w:val="bottom"/>
            <w:hideMark/>
          </w:tcPr>
          <w:p w14:paraId="593F5F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6F49C5A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0.0282</w:t>
            </w:r>
          </w:p>
        </w:tc>
      </w:tr>
      <w:tr w:rsidR="00A6521A" w:rsidRPr="0067436E" w14:paraId="43E8F8A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CF742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257" w:type="dxa"/>
            <w:tcBorders>
              <w:top w:val="nil"/>
              <w:left w:val="nil"/>
              <w:bottom w:val="single" w:sz="4" w:space="0" w:color="auto"/>
              <w:right w:val="single" w:sz="4" w:space="0" w:color="auto"/>
            </w:tcBorders>
            <w:noWrap/>
            <w:vAlign w:val="bottom"/>
            <w:hideMark/>
          </w:tcPr>
          <w:p w14:paraId="44C559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620AA3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4D319D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1503" w:type="dxa"/>
            <w:tcBorders>
              <w:top w:val="nil"/>
              <w:left w:val="nil"/>
              <w:bottom w:val="single" w:sz="4" w:space="0" w:color="auto"/>
              <w:right w:val="single" w:sz="4" w:space="0" w:color="auto"/>
            </w:tcBorders>
            <w:noWrap/>
            <w:vAlign w:val="bottom"/>
            <w:hideMark/>
          </w:tcPr>
          <w:p w14:paraId="037468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1063</w:t>
            </w:r>
          </w:p>
        </w:tc>
        <w:tc>
          <w:tcPr>
            <w:tcW w:w="1543" w:type="dxa"/>
            <w:tcBorders>
              <w:top w:val="nil"/>
              <w:left w:val="nil"/>
              <w:bottom w:val="single" w:sz="4" w:space="0" w:color="auto"/>
              <w:right w:val="single" w:sz="4" w:space="0" w:color="auto"/>
            </w:tcBorders>
            <w:noWrap/>
            <w:vAlign w:val="bottom"/>
            <w:hideMark/>
          </w:tcPr>
          <w:p w14:paraId="23C7D2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0.0141</w:t>
            </w:r>
          </w:p>
        </w:tc>
      </w:tr>
      <w:tr w:rsidR="00A6521A" w:rsidRPr="0067436E" w14:paraId="77797613"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9904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85DD5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2DA49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B3ADC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C27FA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4C4A8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4AF502E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9B3AA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4CA16E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6810A2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612FAE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89</w:t>
            </w:r>
          </w:p>
        </w:tc>
        <w:tc>
          <w:tcPr>
            <w:tcW w:w="1503" w:type="dxa"/>
            <w:tcBorders>
              <w:top w:val="nil"/>
              <w:left w:val="nil"/>
              <w:bottom w:val="single" w:sz="4" w:space="0" w:color="auto"/>
              <w:right w:val="single" w:sz="4" w:space="0" w:color="auto"/>
            </w:tcBorders>
            <w:noWrap/>
            <w:vAlign w:val="bottom"/>
            <w:hideMark/>
          </w:tcPr>
          <w:p w14:paraId="7D57A2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26133C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0.0854</w:t>
            </w:r>
          </w:p>
        </w:tc>
      </w:tr>
      <w:tr w:rsidR="00A6521A" w:rsidRPr="0067436E" w14:paraId="781EC15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47DAC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5451FD2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686ACA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63FA40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83</w:t>
            </w:r>
          </w:p>
        </w:tc>
        <w:tc>
          <w:tcPr>
            <w:tcW w:w="1503" w:type="dxa"/>
            <w:tcBorders>
              <w:top w:val="nil"/>
              <w:left w:val="nil"/>
              <w:bottom w:val="single" w:sz="4" w:space="0" w:color="auto"/>
              <w:right w:val="single" w:sz="4" w:space="0" w:color="auto"/>
            </w:tcBorders>
            <w:noWrap/>
            <w:vAlign w:val="bottom"/>
            <w:hideMark/>
          </w:tcPr>
          <w:p w14:paraId="1291D9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005FD9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0.0797</w:t>
            </w:r>
          </w:p>
        </w:tc>
      </w:tr>
      <w:tr w:rsidR="00A6521A" w:rsidRPr="0067436E" w14:paraId="2F5FA1D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EC3D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57F80C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6205B6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103C87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68</w:t>
            </w:r>
          </w:p>
        </w:tc>
        <w:tc>
          <w:tcPr>
            <w:tcW w:w="1503" w:type="dxa"/>
            <w:tcBorders>
              <w:top w:val="nil"/>
              <w:left w:val="nil"/>
              <w:bottom w:val="single" w:sz="4" w:space="0" w:color="auto"/>
              <w:right w:val="single" w:sz="4" w:space="0" w:color="auto"/>
            </w:tcBorders>
            <w:noWrap/>
            <w:vAlign w:val="bottom"/>
            <w:hideMark/>
          </w:tcPr>
          <w:p w14:paraId="7D2220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2146AC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0.0653</w:t>
            </w:r>
          </w:p>
        </w:tc>
      </w:tr>
      <w:tr w:rsidR="00A6521A" w:rsidRPr="0067436E" w14:paraId="40626FC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2CFA0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7239E8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32865D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67C016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68</w:t>
            </w:r>
          </w:p>
        </w:tc>
        <w:tc>
          <w:tcPr>
            <w:tcW w:w="1503" w:type="dxa"/>
            <w:tcBorders>
              <w:top w:val="nil"/>
              <w:left w:val="nil"/>
              <w:bottom w:val="single" w:sz="4" w:space="0" w:color="auto"/>
              <w:right w:val="single" w:sz="4" w:space="0" w:color="auto"/>
            </w:tcBorders>
            <w:noWrap/>
            <w:vAlign w:val="bottom"/>
            <w:hideMark/>
          </w:tcPr>
          <w:p w14:paraId="4F36DC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06BDF4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0.0653</w:t>
            </w:r>
          </w:p>
        </w:tc>
      </w:tr>
      <w:tr w:rsidR="00A6521A" w:rsidRPr="0067436E" w14:paraId="5BC8347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B66972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49C0C0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02A6D8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55C5ED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254193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5FBC74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0.0576</w:t>
            </w:r>
          </w:p>
        </w:tc>
      </w:tr>
      <w:tr w:rsidR="00A6521A" w:rsidRPr="0067436E" w14:paraId="4E74CE6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A9204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3EBE27A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2004BA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707ADD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58</w:t>
            </w:r>
          </w:p>
        </w:tc>
        <w:tc>
          <w:tcPr>
            <w:tcW w:w="1503" w:type="dxa"/>
            <w:tcBorders>
              <w:top w:val="nil"/>
              <w:left w:val="nil"/>
              <w:bottom w:val="single" w:sz="4" w:space="0" w:color="auto"/>
              <w:right w:val="single" w:sz="4" w:space="0" w:color="auto"/>
            </w:tcBorders>
            <w:noWrap/>
            <w:vAlign w:val="bottom"/>
            <w:hideMark/>
          </w:tcPr>
          <w:p w14:paraId="3491A4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52597F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0.0557</w:t>
            </w:r>
          </w:p>
        </w:tc>
      </w:tr>
      <w:tr w:rsidR="00A6521A" w:rsidRPr="0067436E" w14:paraId="307D1C2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21F89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3EEB01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589C5A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014EA7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417952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666AF6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0.0537</w:t>
            </w:r>
          </w:p>
        </w:tc>
      </w:tr>
      <w:tr w:rsidR="00A6521A" w:rsidRPr="0067436E" w14:paraId="7B73221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AEBC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2C9543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754C51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Reading</w:t>
            </w:r>
          </w:p>
        </w:tc>
        <w:tc>
          <w:tcPr>
            <w:tcW w:w="817" w:type="dxa"/>
            <w:tcBorders>
              <w:top w:val="nil"/>
              <w:left w:val="nil"/>
              <w:bottom w:val="single" w:sz="4" w:space="0" w:color="auto"/>
              <w:right w:val="single" w:sz="4" w:space="0" w:color="auto"/>
            </w:tcBorders>
            <w:noWrap/>
            <w:vAlign w:val="bottom"/>
            <w:hideMark/>
          </w:tcPr>
          <w:p w14:paraId="0BCE7D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55</w:t>
            </w:r>
          </w:p>
        </w:tc>
        <w:tc>
          <w:tcPr>
            <w:tcW w:w="1503" w:type="dxa"/>
            <w:tcBorders>
              <w:top w:val="nil"/>
              <w:left w:val="nil"/>
              <w:bottom w:val="single" w:sz="4" w:space="0" w:color="auto"/>
              <w:right w:val="single" w:sz="4" w:space="0" w:color="auto"/>
            </w:tcBorders>
            <w:noWrap/>
            <w:vAlign w:val="bottom"/>
            <w:hideMark/>
          </w:tcPr>
          <w:p w14:paraId="0BA106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3B81BE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0.0528</w:t>
            </w:r>
          </w:p>
        </w:tc>
      </w:tr>
      <w:tr w:rsidR="00A6521A" w:rsidRPr="0067436E" w14:paraId="0A14D97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AF03C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3D567A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3993F2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Portsmouth</w:t>
            </w:r>
          </w:p>
        </w:tc>
        <w:tc>
          <w:tcPr>
            <w:tcW w:w="817" w:type="dxa"/>
            <w:tcBorders>
              <w:top w:val="nil"/>
              <w:left w:val="nil"/>
              <w:bottom w:val="single" w:sz="4" w:space="0" w:color="auto"/>
              <w:right w:val="single" w:sz="4" w:space="0" w:color="auto"/>
            </w:tcBorders>
            <w:noWrap/>
            <w:vAlign w:val="bottom"/>
            <w:hideMark/>
          </w:tcPr>
          <w:p w14:paraId="7BC9F1E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0D533F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4DC498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0.0518</w:t>
            </w:r>
          </w:p>
        </w:tc>
      </w:tr>
      <w:tr w:rsidR="00A6521A" w:rsidRPr="0067436E" w14:paraId="5B31828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CE648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0965D9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235DD2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615568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249DD4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56000E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0.0499</w:t>
            </w:r>
          </w:p>
        </w:tc>
      </w:tr>
      <w:tr w:rsidR="00A6521A" w:rsidRPr="0067436E" w14:paraId="54B0B68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56863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60B3BC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6A5374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1E9D08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0954CB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1517FF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0.0480</w:t>
            </w:r>
          </w:p>
        </w:tc>
      </w:tr>
      <w:tr w:rsidR="00A6521A" w:rsidRPr="0067436E" w14:paraId="538F14F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A5800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3D22F6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015305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Middlesbrough</w:t>
            </w:r>
          </w:p>
        </w:tc>
        <w:tc>
          <w:tcPr>
            <w:tcW w:w="817" w:type="dxa"/>
            <w:tcBorders>
              <w:top w:val="nil"/>
              <w:left w:val="nil"/>
              <w:bottom w:val="single" w:sz="4" w:space="0" w:color="auto"/>
              <w:right w:val="single" w:sz="4" w:space="0" w:color="auto"/>
            </w:tcBorders>
            <w:noWrap/>
            <w:vAlign w:val="bottom"/>
            <w:hideMark/>
          </w:tcPr>
          <w:p w14:paraId="6914B7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5AC5A1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6AC646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0.0441</w:t>
            </w:r>
          </w:p>
        </w:tc>
      </w:tr>
      <w:tr w:rsidR="00A6521A" w:rsidRPr="0067436E" w14:paraId="68D1E7D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3249A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1E36DF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3A32D2B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w:t>
            </w:r>
          </w:p>
        </w:tc>
        <w:tc>
          <w:tcPr>
            <w:tcW w:w="817" w:type="dxa"/>
            <w:tcBorders>
              <w:top w:val="nil"/>
              <w:left w:val="nil"/>
              <w:bottom w:val="single" w:sz="4" w:space="0" w:color="auto"/>
              <w:right w:val="single" w:sz="4" w:space="0" w:color="auto"/>
            </w:tcBorders>
            <w:noWrap/>
            <w:vAlign w:val="bottom"/>
            <w:hideMark/>
          </w:tcPr>
          <w:p w14:paraId="4AC9B9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37DE3E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640682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0.0413</w:t>
            </w:r>
          </w:p>
        </w:tc>
      </w:tr>
      <w:tr w:rsidR="00A6521A" w:rsidRPr="0067436E" w14:paraId="1037902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7B928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2006-2007</w:t>
            </w:r>
          </w:p>
        </w:tc>
        <w:tc>
          <w:tcPr>
            <w:tcW w:w="1257" w:type="dxa"/>
            <w:tcBorders>
              <w:top w:val="nil"/>
              <w:left w:val="nil"/>
              <w:bottom w:val="single" w:sz="4" w:space="0" w:color="auto"/>
              <w:right w:val="single" w:sz="4" w:space="0" w:color="auto"/>
            </w:tcBorders>
            <w:noWrap/>
            <w:vAlign w:val="bottom"/>
            <w:hideMark/>
          </w:tcPr>
          <w:p w14:paraId="755C7C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7813C5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2989B7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235AE9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71BA39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0.0403</w:t>
            </w:r>
          </w:p>
        </w:tc>
      </w:tr>
      <w:tr w:rsidR="00A6521A" w:rsidRPr="0067436E" w14:paraId="594610E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EA233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6FA2C2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52176E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67E63B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06968E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58E4B6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0.0393</w:t>
            </w:r>
          </w:p>
        </w:tc>
      </w:tr>
      <w:tr w:rsidR="00A6521A" w:rsidRPr="0067436E" w14:paraId="253FB49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002F8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3CF238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337802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1E0B9A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3E2EA5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1E8667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0.0374</w:t>
            </w:r>
          </w:p>
        </w:tc>
      </w:tr>
      <w:tr w:rsidR="00A6521A" w:rsidRPr="0067436E" w14:paraId="4717ADE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7FFBD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4926FC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77BF0E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7798BC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398317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753681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0.0365</w:t>
            </w:r>
          </w:p>
        </w:tc>
      </w:tr>
      <w:tr w:rsidR="00A6521A" w:rsidRPr="0067436E" w14:paraId="08A3F3D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276EA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571CA4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00CDA4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Sheffield United</w:t>
            </w:r>
          </w:p>
        </w:tc>
        <w:tc>
          <w:tcPr>
            <w:tcW w:w="817" w:type="dxa"/>
            <w:tcBorders>
              <w:top w:val="nil"/>
              <w:left w:val="nil"/>
              <w:bottom w:val="single" w:sz="4" w:space="0" w:color="auto"/>
              <w:right w:val="single" w:sz="4" w:space="0" w:color="auto"/>
            </w:tcBorders>
            <w:noWrap/>
            <w:vAlign w:val="bottom"/>
            <w:hideMark/>
          </w:tcPr>
          <w:p w14:paraId="6C1B0B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648FF9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02516B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0.0365</w:t>
            </w:r>
          </w:p>
        </w:tc>
      </w:tr>
      <w:tr w:rsidR="00A6521A" w:rsidRPr="0067436E" w14:paraId="6E7DC27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4CDA6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308398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436F89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Charlton Athletic</w:t>
            </w:r>
          </w:p>
        </w:tc>
        <w:tc>
          <w:tcPr>
            <w:tcW w:w="817" w:type="dxa"/>
            <w:tcBorders>
              <w:top w:val="nil"/>
              <w:left w:val="nil"/>
              <w:bottom w:val="single" w:sz="4" w:space="0" w:color="auto"/>
              <w:right w:val="single" w:sz="4" w:space="0" w:color="auto"/>
            </w:tcBorders>
            <w:noWrap/>
            <w:vAlign w:val="bottom"/>
            <w:hideMark/>
          </w:tcPr>
          <w:p w14:paraId="28EF91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09A728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6CBECA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0.0326</w:t>
            </w:r>
          </w:p>
        </w:tc>
      </w:tr>
      <w:tr w:rsidR="00A6521A" w:rsidRPr="0067436E" w14:paraId="24A3B02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99A53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257" w:type="dxa"/>
            <w:tcBorders>
              <w:top w:val="nil"/>
              <w:left w:val="nil"/>
              <w:bottom w:val="single" w:sz="4" w:space="0" w:color="auto"/>
              <w:right w:val="single" w:sz="4" w:space="0" w:color="auto"/>
            </w:tcBorders>
            <w:noWrap/>
            <w:vAlign w:val="bottom"/>
            <w:hideMark/>
          </w:tcPr>
          <w:p w14:paraId="60929F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73F68F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54E5B6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28</w:t>
            </w:r>
          </w:p>
        </w:tc>
        <w:tc>
          <w:tcPr>
            <w:tcW w:w="1503" w:type="dxa"/>
            <w:tcBorders>
              <w:top w:val="nil"/>
              <w:left w:val="nil"/>
              <w:bottom w:val="single" w:sz="4" w:space="0" w:color="auto"/>
              <w:right w:val="single" w:sz="4" w:space="0" w:color="auto"/>
            </w:tcBorders>
            <w:noWrap/>
            <w:vAlign w:val="bottom"/>
            <w:hideMark/>
          </w:tcPr>
          <w:p w14:paraId="0BA39B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1042</w:t>
            </w:r>
          </w:p>
        </w:tc>
        <w:tc>
          <w:tcPr>
            <w:tcW w:w="1543" w:type="dxa"/>
            <w:tcBorders>
              <w:top w:val="nil"/>
              <w:left w:val="nil"/>
              <w:bottom w:val="single" w:sz="4" w:space="0" w:color="auto"/>
              <w:right w:val="single" w:sz="4" w:space="0" w:color="auto"/>
            </w:tcBorders>
            <w:noWrap/>
            <w:vAlign w:val="bottom"/>
            <w:hideMark/>
          </w:tcPr>
          <w:p w14:paraId="1E9A68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0.0269</w:t>
            </w:r>
          </w:p>
        </w:tc>
      </w:tr>
      <w:tr w:rsidR="00A6521A" w:rsidRPr="0067436E" w14:paraId="30634938"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6A98A4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129C1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9ED1B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835A5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D15B0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41B8F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0585B32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BFCC8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5BAD6A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26CF1B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7265F2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87</w:t>
            </w:r>
          </w:p>
        </w:tc>
        <w:tc>
          <w:tcPr>
            <w:tcW w:w="1503" w:type="dxa"/>
            <w:tcBorders>
              <w:top w:val="nil"/>
              <w:left w:val="nil"/>
              <w:bottom w:val="single" w:sz="4" w:space="0" w:color="auto"/>
              <w:right w:val="single" w:sz="4" w:space="0" w:color="auto"/>
            </w:tcBorders>
            <w:noWrap/>
            <w:vAlign w:val="bottom"/>
            <w:hideMark/>
          </w:tcPr>
          <w:p w14:paraId="4C15D2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7C3482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0.0837</w:t>
            </w:r>
          </w:p>
        </w:tc>
      </w:tr>
      <w:tr w:rsidR="00A6521A" w:rsidRPr="0067436E" w14:paraId="45061B2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53617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372EEA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1DDC7D5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2EC0B33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85</w:t>
            </w:r>
          </w:p>
        </w:tc>
        <w:tc>
          <w:tcPr>
            <w:tcW w:w="1503" w:type="dxa"/>
            <w:tcBorders>
              <w:top w:val="nil"/>
              <w:left w:val="nil"/>
              <w:bottom w:val="single" w:sz="4" w:space="0" w:color="auto"/>
              <w:right w:val="single" w:sz="4" w:space="0" w:color="auto"/>
            </w:tcBorders>
            <w:noWrap/>
            <w:vAlign w:val="bottom"/>
            <w:hideMark/>
          </w:tcPr>
          <w:p w14:paraId="31A82B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1B9BD9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0.0817</w:t>
            </w:r>
          </w:p>
        </w:tc>
      </w:tr>
      <w:tr w:rsidR="00A6521A" w:rsidRPr="0067436E" w14:paraId="41FDDA0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64D28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290AFA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254723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352A45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83</w:t>
            </w:r>
          </w:p>
        </w:tc>
        <w:tc>
          <w:tcPr>
            <w:tcW w:w="1503" w:type="dxa"/>
            <w:tcBorders>
              <w:top w:val="nil"/>
              <w:left w:val="nil"/>
              <w:bottom w:val="single" w:sz="4" w:space="0" w:color="auto"/>
              <w:right w:val="single" w:sz="4" w:space="0" w:color="auto"/>
            </w:tcBorders>
            <w:noWrap/>
            <w:vAlign w:val="bottom"/>
            <w:hideMark/>
          </w:tcPr>
          <w:p w14:paraId="31A657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5579F0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0.0798</w:t>
            </w:r>
          </w:p>
        </w:tc>
      </w:tr>
      <w:tr w:rsidR="00A6521A" w:rsidRPr="0067436E" w14:paraId="45DE9DA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2A260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6A4A3D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3D2B7B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4825C7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76</w:t>
            </w:r>
          </w:p>
        </w:tc>
        <w:tc>
          <w:tcPr>
            <w:tcW w:w="1503" w:type="dxa"/>
            <w:tcBorders>
              <w:top w:val="nil"/>
              <w:left w:val="nil"/>
              <w:bottom w:val="single" w:sz="4" w:space="0" w:color="auto"/>
              <w:right w:val="single" w:sz="4" w:space="0" w:color="auto"/>
            </w:tcBorders>
            <w:noWrap/>
            <w:vAlign w:val="bottom"/>
            <w:hideMark/>
          </w:tcPr>
          <w:p w14:paraId="6C5DE9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69D25A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0.0731</w:t>
            </w:r>
          </w:p>
        </w:tc>
      </w:tr>
      <w:tr w:rsidR="00A6521A" w:rsidRPr="0067436E" w14:paraId="56C0AEC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851EDA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4A17C4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0CDCA36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077661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65</w:t>
            </w:r>
          </w:p>
        </w:tc>
        <w:tc>
          <w:tcPr>
            <w:tcW w:w="1503" w:type="dxa"/>
            <w:tcBorders>
              <w:top w:val="nil"/>
              <w:left w:val="nil"/>
              <w:bottom w:val="single" w:sz="4" w:space="0" w:color="auto"/>
              <w:right w:val="single" w:sz="4" w:space="0" w:color="auto"/>
            </w:tcBorders>
            <w:noWrap/>
            <w:vAlign w:val="bottom"/>
            <w:hideMark/>
          </w:tcPr>
          <w:p w14:paraId="638CB0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276131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0.0625</w:t>
            </w:r>
          </w:p>
        </w:tc>
      </w:tr>
      <w:tr w:rsidR="00A6521A" w:rsidRPr="0067436E" w14:paraId="65195E6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8FF28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2FC250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4C9DFF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6457E9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1BA63D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539DBA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0.0577</w:t>
            </w:r>
          </w:p>
        </w:tc>
      </w:tr>
      <w:tr w:rsidR="00A6521A" w:rsidRPr="0067436E" w14:paraId="6F4894B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9469D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450AD3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4B5336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5251CF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58</w:t>
            </w:r>
          </w:p>
        </w:tc>
        <w:tc>
          <w:tcPr>
            <w:tcW w:w="1503" w:type="dxa"/>
            <w:tcBorders>
              <w:top w:val="nil"/>
              <w:left w:val="nil"/>
              <w:bottom w:val="single" w:sz="4" w:space="0" w:color="auto"/>
              <w:right w:val="single" w:sz="4" w:space="0" w:color="auto"/>
            </w:tcBorders>
            <w:noWrap/>
            <w:vAlign w:val="bottom"/>
            <w:hideMark/>
          </w:tcPr>
          <w:p w14:paraId="279392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635FDA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0.0558</w:t>
            </w:r>
          </w:p>
        </w:tc>
      </w:tr>
      <w:tr w:rsidR="00A6521A" w:rsidRPr="0067436E" w14:paraId="25ECC4C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7F4C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04A151B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3BC7DF3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Portsmouth</w:t>
            </w:r>
          </w:p>
        </w:tc>
        <w:tc>
          <w:tcPr>
            <w:tcW w:w="817" w:type="dxa"/>
            <w:tcBorders>
              <w:top w:val="nil"/>
              <w:left w:val="nil"/>
              <w:bottom w:val="single" w:sz="4" w:space="0" w:color="auto"/>
              <w:right w:val="single" w:sz="4" w:space="0" w:color="auto"/>
            </w:tcBorders>
            <w:noWrap/>
            <w:vAlign w:val="bottom"/>
            <w:hideMark/>
          </w:tcPr>
          <w:p w14:paraId="7DCA70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57</w:t>
            </w:r>
          </w:p>
        </w:tc>
        <w:tc>
          <w:tcPr>
            <w:tcW w:w="1503" w:type="dxa"/>
            <w:tcBorders>
              <w:top w:val="nil"/>
              <w:left w:val="nil"/>
              <w:bottom w:val="single" w:sz="4" w:space="0" w:color="auto"/>
              <w:right w:val="single" w:sz="4" w:space="0" w:color="auto"/>
            </w:tcBorders>
            <w:noWrap/>
            <w:vAlign w:val="bottom"/>
            <w:hideMark/>
          </w:tcPr>
          <w:p w14:paraId="5A4DE1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78DBDE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0.0548</w:t>
            </w:r>
          </w:p>
        </w:tc>
      </w:tr>
      <w:tr w:rsidR="00A6521A" w:rsidRPr="0067436E" w14:paraId="47B4FB6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451F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01DE96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53326A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5026A3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55</w:t>
            </w:r>
          </w:p>
        </w:tc>
        <w:tc>
          <w:tcPr>
            <w:tcW w:w="1503" w:type="dxa"/>
            <w:tcBorders>
              <w:top w:val="nil"/>
              <w:left w:val="nil"/>
              <w:bottom w:val="single" w:sz="4" w:space="0" w:color="auto"/>
              <w:right w:val="single" w:sz="4" w:space="0" w:color="auto"/>
            </w:tcBorders>
            <w:noWrap/>
            <w:vAlign w:val="bottom"/>
            <w:hideMark/>
          </w:tcPr>
          <w:p w14:paraId="755DA3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2464BD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0.0529</w:t>
            </w:r>
          </w:p>
        </w:tc>
      </w:tr>
      <w:tr w:rsidR="00A6521A" w:rsidRPr="0067436E" w14:paraId="2BE999C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51E79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7D32F1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265A5C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73AAED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7F7749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1E4DDB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0.0471</w:t>
            </w:r>
          </w:p>
        </w:tc>
      </w:tr>
      <w:tr w:rsidR="00A6521A" w:rsidRPr="0067436E" w14:paraId="3C325C8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BD6B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6CE1DD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2FEEFA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7DFEF5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390B89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0A9975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0.0442</w:t>
            </w:r>
          </w:p>
        </w:tc>
      </w:tr>
      <w:tr w:rsidR="00A6521A" w:rsidRPr="0067436E" w14:paraId="4684753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3138A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4FA499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78AC14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7C9A54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479943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5DCE18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0.0413</w:t>
            </w:r>
          </w:p>
        </w:tc>
      </w:tr>
      <w:tr w:rsidR="00A6521A" w:rsidRPr="0067436E" w14:paraId="7708B0C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2907F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5C79A7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4219CA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Middlesbrough</w:t>
            </w:r>
          </w:p>
        </w:tc>
        <w:tc>
          <w:tcPr>
            <w:tcW w:w="817" w:type="dxa"/>
            <w:tcBorders>
              <w:top w:val="nil"/>
              <w:left w:val="nil"/>
              <w:bottom w:val="single" w:sz="4" w:space="0" w:color="auto"/>
              <w:right w:val="single" w:sz="4" w:space="0" w:color="auto"/>
            </w:tcBorders>
            <w:noWrap/>
            <w:vAlign w:val="bottom"/>
            <w:hideMark/>
          </w:tcPr>
          <w:p w14:paraId="726F2E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2E5860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0F8B88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0.0404</w:t>
            </w:r>
          </w:p>
        </w:tc>
      </w:tr>
      <w:tr w:rsidR="00A6521A" w:rsidRPr="0067436E" w14:paraId="0BDD558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3732D3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14999B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63F7E9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38CFCA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16A07F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26364A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0.0385</w:t>
            </w:r>
          </w:p>
        </w:tc>
      </w:tr>
      <w:tr w:rsidR="00A6521A" w:rsidRPr="0067436E" w14:paraId="2B721AC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525F5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5C472B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3155FF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4B3683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055219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39A935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0.0375</w:t>
            </w:r>
          </w:p>
        </w:tc>
      </w:tr>
      <w:tr w:rsidR="00A6521A" w:rsidRPr="0067436E" w14:paraId="2AE2C53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37998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7ACC57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0C4151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40D3E7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37</w:t>
            </w:r>
          </w:p>
        </w:tc>
        <w:tc>
          <w:tcPr>
            <w:tcW w:w="1503" w:type="dxa"/>
            <w:tcBorders>
              <w:top w:val="nil"/>
              <w:left w:val="nil"/>
              <w:bottom w:val="single" w:sz="4" w:space="0" w:color="auto"/>
              <w:right w:val="single" w:sz="4" w:space="0" w:color="auto"/>
            </w:tcBorders>
            <w:noWrap/>
            <w:vAlign w:val="bottom"/>
            <w:hideMark/>
          </w:tcPr>
          <w:p w14:paraId="1C6587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7E0542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0.0356</w:t>
            </w:r>
          </w:p>
        </w:tc>
      </w:tr>
      <w:tr w:rsidR="00A6521A" w:rsidRPr="0067436E" w14:paraId="75984D1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8B5B4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4DE483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52954C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44AEEC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05BF0FA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0DC910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0.0346</w:t>
            </w:r>
          </w:p>
        </w:tc>
      </w:tr>
      <w:tr w:rsidR="00A6521A" w:rsidRPr="0067436E" w14:paraId="69502BA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D259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16C61D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4967B7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Reading</w:t>
            </w:r>
          </w:p>
        </w:tc>
        <w:tc>
          <w:tcPr>
            <w:tcW w:w="817" w:type="dxa"/>
            <w:tcBorders>
              <w:top w:val="nil"/>
              <w:left w:val="nil"/>
              <w:bottom w:val="single" w:sz="4" w:space="0" w:color="auto"/>
              <w:right w:val="single" w:sz="4" w:space="0" w:color="auto"/>
            </w:tcBorders>
            <w:noWrap/>
            <w:vAlign w:val="bottom"/>
            <w:hideMark/>
          </w:tcPr>
          <w:p w14:paraId="2AF20C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22E200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532C65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0.0346</w:t>
            </w:r>
          </w:p>
        </w:tc>
      </w:tr>
      <w:tr w:rsidR="00A6521A" w:rsidRPr="0067436E" w14:paraId="7BB74AE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3A7F3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1D3247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2CFA88C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Birmingham City</w:t>
            </w:r>
          </w:p>
        </w:tc>
        <w:tc>
          <w:tcPr>
            <w:tcW w:w="817" w:type="dxa"/>
            <w:tcBorders>
              <w:top w:val="nil"/>
              <w:left w:val="nil"/>
              <w:bottom w:val="single" w:sz="4" w:space="0" w:color="auto"/>
              <w:right w:val="single" w:sz="4" w:space="0" w:color="auto"/>
            </w:tcBorders>
            <w:noWrap/>
            <w:vAlign w:val="bottom"/>
            <w:hideMark/>
          </w:tcPr>
          <w:p w14:paraId="225EF2D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35</w:t>
            </w:r>
          </w:p>
        </w:tc>
        <w:tc>
          <w:tcPr>
            <w:tcW w:w="1503" w:type="dxa"/>
            <w:tcBorders>
              <w:top w:val="nil"/>
              <w:left w:val="nil"/>
              <w:bottom w:val="single" w:sz="4" w:space="0" w:color="auto"/>
              <w:right w:val="single" w:sz="4" w:space="0" w:color="auto"/>
            </w:tcBorders>
            <w:noWrap/>
            <w:vAlign w:val="bottom"/>
            <w:hideMark/>
          </w:tcPr>
          <w:p w14:paraId="2F962D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2F62C8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0.0337</w:t>
            </w:r>
          </w:p>
        </w:tc>
      </w:tr>
      <w:tr w:rsidR="00A6521A" w:rsidRPr="0067436E" w14:paraId="650963F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1C0B91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257" w:type="dxa"/>
            <w:tcBorders>
              <w:top w:val="nil"/>
              <w:left w:val="nil"/>
              <w:bottom w:val="single" w:sz="4" w:space="0" w:color="auto"/>
              <w:right w:val="single" w:sz="4" w:space="0" w:color="auto"/>
            </w:tcBorders>
            <w:noWrap/>
            <w:vAlign w:val="bottom"/>
            <w:hideMark/>
          </w:tcPr>
          <w:p w14:paraId="198A4E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69F24A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Derby County</w:t>
            </w:r>
          </w:p>
        </w:tc>
        <w:tc>
          <w:tcPr>
            <w:tcW w:w="817" w:type="dxa"/>
            <w:tcBorders>
              <w:top w:val="nil"/>
              <w:left w:val="nil"/>
              <w:bottom w:val="single" w:sz="4" w:space="0" w:color="auto"/>
              <w:right w:val="single" w:sz="4" w:space="0" w:color="auto"/>
            </w:tcBorders>
            <w:noWrap/>
            <w:vAlign w:val="bottom"/>
            <w:hideMark/>
          </w:tcPr>
          <w:p w14:paraId="0F2043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1503" w:type="dxa"/>
            <w:tcBorders>
              <w:top w:val="nil"/>
              <w:left w:val="nil"/>
              <w:bottom w:val="single" w:sz="4" w:space="0" w:color="auto"/>
              <w:right w:val="single" w:sz="4" w:space="0" w:color="auto"/>
            </w:tcBorders>
            <w:noWrap/>
            <w:vAlign w:val="bottom"/>
            <w:hideMark/>
          </w:tcPr>
          <w:p w14:paraId="63CC3D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1040</w:t>
            </w:r>
          </w:p>
        </w:tc>
        <w:tc>
          <w:tcPr>
            <w:tcW w:w="1543" w:type="dxa"/>
            <w:tcBorders>
              <w:top w:val="nil"/>
              <w:left w:val="nil"/>
              <w:bottom w:val="single" w:sz="4" w:space="0" w:color="auto"/>
              <w:right w:val="single" w:sz="4" w:space="0" w:color="auto"/>
            </w:tcBorders>
            <w:noWrap/>
            <w:vAlign w:val="bottom"/>
            <w:hideMark/>
          </w:tcPr>
          <w:p w14:paraId="2D5305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0.0106</w:t>
            </w:r>
          </w:p>
        </w:tc>
      </w:tr>
      <w:tr w:rsidR="00A6521A" w:rsidRPr="0067436E" w14:paraId="47C00DD9"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44BED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FDD05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D34C2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C26A0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0F063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1196E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08556B9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DE022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0A9F8B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25BBB9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2DB769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90</w:t>
            </w:r>
          </w:p>
        </w:tc>
        <w:tc>
          <w:tcPr>
            <w:tcW w:w="1503" w:type="dxa"/>
            <w:tcBorders>
              <w:top w:val="nil"/>
              <w:left w:val="nil"/>
              <w:bottom w:val="single" w:sz="4" w:space="0" w:color="auto"/>
              <w:right w:val="single" w:sz="4" w:space="0" w:color="auto"/>
            </w:tcBorders>
            <w:noWrap/>
            <w:vAlign w:val="bottom"/>
            <w:hideMark/>
          </w:tcPr>
          <w:p w14:paraId="704570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32F551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0.0863</w:t>
            </w:r>
          </w:p>
        </w:tc>
      </w:tr>
      <w:tr w:rsidR="00A6521A" w:rsidRPr="0067436E" w14:paraId="3ECD1E3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00D15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2101E8E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615065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644043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86</w:t>
            </w:r>
          </w:p>
        </w:tc>
        <w:tc>
          <w:tcPr>
            <w:tcW w:w="1503" w:type="dxa"/>
            <w:tcBorders>
              <w:top w:val="nil"/>
              <w:left w:val="nil"/>
              <w:bottom w:val="single" w:sz="4" w:space="0" w:color="auto"/>
              <w:right w:val="single" w:sz="4" w:space="0" w:color="auto"/>
            </w:tcBorders>
            <w:noWrap/>
            <w:vAlign w:val="bottom"/>
            <w:hideMark/>
          </w:tcPr>
          <w:p w14:paraId="10746C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5D7724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0.0825</w:t>
            </w:r>
          </w:p>
        </w:tc>
      </w:tr>
      <w:tr w:rsidR="00A6521A" w:rsidRPr="0067436E" w14:paraId="572B652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0D73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452467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2095C4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2C9E00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83</w:t>
            </w:r>
          </w:p>
        </w:tc>
        <w:tc>
          <w:tcPr>
            <w:tcW w:w="1503" w:type="dxa"/>
            <w:tcBorders>
              <w:top w:val="nil"/>
              <w:left w:val="nil"/>
              <w:bottom w:val="single" w:sz="4" w:space="0" w:color="auto"/>
              <w:right w:val="single" w:sz="4" w:space="0" w:color="auto"/>
            </w:tcBorders>
            <w:noWrap/>
            <w:vAlign w:val="bottom"/>
            <w:hideMark/>
          </w:tcPr>
          <w:p w14:paraId="447CE2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06110C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0.0796</w:t>
            </w:r>
          </w:p>
        </w:tc>
      </w:tr>
      <w:tr w:rsidR="00A6521A" w:rsidRPr="0067436E" w14:paraId="27E315A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6D55C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324846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19D3C1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6BB1AD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72</w:t>
            </w:r>
          </w:p>
        </w:tc>
        <w:tc>
          <w:tcPr>
            <w:tcW w:w="1503" w:type="dxa"/>
            <w:tcBorders>
              <w:top w:val="nil"/>
              <w:left w:val="nil"/>
              <w:bottom w:val="single" w:sz="4" w:space="0" w:color="auto"/>
              <w:right w:val="single" w:sz="4" w:space="0" w:color="auto"/>
            </w:tcBorders>
            <w:noWrap/>
            <w:vAlign w:val="bottom"/>
            <w:hideMark/>
          </w:tcPr>
          <w:p w14:paraId="1A5F94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5FD921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0.0690</w:t>
            </w:r>
          </w:p>
        </w:tc>
      </w:tr>
      <w:tr w:rsidR="00A6521A" w:rsidRPr="0067436E" w14:paraId="2A88CB9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DC1979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16E0FD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506FD7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6DA33A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29F8D9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4AC960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0.0604</w:t>
            </w:r>
          </w:p>
        </w:tc>
      </w:tr>
      <w:tr w:rsidR="00A6521A" w:rsidRPr="0067436E" w14:paraId="2F03B13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CF77B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1D37C2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7F2FF4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6DBB9C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517EA0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01EAFD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0.0594</w:t>
            </w:r>
          </w:p>
        </w:tc>
      </w:tr>
      <w:tr w:rsidR="00A6521A" w:rsidRPr="0067436E" w14:paraId="03B9575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B145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1AD164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6E00FE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373C578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53</w:t>
            </w:r>
          </w:p>
        </w:tc>
        <w:tc>
          <w:tcPr>
            <w:tcW w:w="1503" w:type="dxa"/>
            <w:tcBorders>
              <w:top w:val="nil"/>
              <w:left w:val="nil"/>
              <w:bottom w:val="single" w:sz="4" w:space="0" w:color="auto"/>
              <w:right w:val="single" w:sz="4" w:space="0" w:color="auto"/>
            </w:tcBorders>
            <w:noWrap/>
            <w:vAlign w:val="bottom"/>
            <w:hideMark/>
          </w:tcPr>
          <w:p w14:paraId="20F72B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4541ADE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0.0508</w:t>
            </w:r>
          </w:p>
        </w:tc>
      </w:tr>
      <w:tr w:rsidR="00A6521A" w:rsidRPr="0067436E" w14:paraId="1F13F3E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858E8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05E695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7A04F1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2AAA33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51</w:t>
            </w:r>
          </w:p>
        </w:tc>
        <w:tc>
          <w:tcPr>
            <w:tcW w:w="1503" w:type="dxa"/>
            <w:tcBorders>
              <w:top w:val="nil"/>
              <w:left w:val="nil"/>
              <w:bottom w:val="single" w:sz="4" w:space="0" w:color="auto"/>
              <w:right w:val="single" w:sz="4" w:space="0" w:color="auto"/>
            </w:tcBorders>
            <w:noWrap/>
            <w:vAlign w:val="bottom"/>
            <w:hideMark/>
          </w:tcPr>
          <w:p w14:paraId="5E839A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79C1E8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0.0489</w:t>
            </w:r>
          </w:p>
        </w:tc>
      </w:tr>
      <w:tr w:rsidR="00A6521A" w:rsidRPr="0067436E" w14:paraId="73D156C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B817F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1209DD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1F7A3F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2FECEF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51</w:t>
            </w:r>
          </w:p>
        </w:tc>
        <w:tc>
          <w:tcPr>
            <w:tcW w:w="1503" w:type="dxa"/>
            <w:tcBorders>
              <w:top w:val="nil"/>
              <w:left w:val="nil"/>
              <w:bottom w:val="single" w:sz="4" w:space="0" w:color="auto"/>
              <w:right w:val="single" w:sz="4" w:space="0" w:color="auto"/>
            </w:tcBorders>
            <w:noWrap/>
            <w:vAlign w:val="bottom"/>
            <w:hideMark/>
          </w:tcPr>
          <w:p w14:paraId="2FA590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7DB3BF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0.0489</w:t>
            </w:r>
          </w:p>
        </w:tc>
      </w:tr>
      <w:tr w:rsidR="00A6521A" w:rsidRPr="0067436E" w14:paraId="72C6AED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0FA61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6079D7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3D5FE2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228F56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6FEEF1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3CB7D0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0.0479</w:t>
            </w:r>
          </w:p>
        </w:tc>
      </w:tr>
      <w:tr w:rsidR="00A6521A" w:rsidRPr="0067436E" w14:paraId="2EE8B05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B2D6C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28A77B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3C3AE9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3B2AE5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77A7E9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7FC475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0.0431</w:t>
            </w:r>
          </w:p>
        </w:tc>
      </w:tr>
      <w:tr w:rsidR="00A6521A" w:rsidRPr="0067436E" w14:paraId="545C021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FC2A6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5983A1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29D32F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25C0E8A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74A939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1B0971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0.0431</w:t>
            </w:r>
          </w:p>
        </w:tc>
      </w:tr>
      <w:tr w:rsidR="00A6521A" w:rsidRPr="0067436E" w14:paraId="37D9187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C94E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0DDB20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2A8550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576A5E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26BE01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624623D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0.0393</w:t>
            </w:r>
          </w:p>
        </w:tc>
      </w:tr>
      <w:tr w:rsidR="00A6521A" w:rsidRPr="0067436E" w14:paraId="5D9C955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8D4E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2DFBE05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32DB6A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Portsmouth</w:t>
            </w:r>
          </w:p>
        </w:tc>
        <w:tc>
          <w:tcPr>
            <w:tcW w:w="817" w:type="dxa"/>
            <w:tcBorders>
              <w:top w:val="nil"/>
              <w:left w:val="nil"/>
              <w:bottom w:val="single" w:sz="4" w:space="0" w:color="auto"/>
              <w:right w:val="single" w:sz="4" w:space="0" w:color="auto"/>
            </w:tcBorders>
            <w:noWrap/>
            <w:vAlign w:val="bottom"/>
            <w:hideMark/>
          </w:tcPr>
          <w:p w14:paraId="269D80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034F38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11329C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0.0393</w:t>
            </w:r>
          </w:p>
        </w:tc>
      </w:tr>
      <w:tr w:rsidR="00A6521A" w:rsidRPr="0067436E" w14:paraId="4EC5E0C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B1A75B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2008-2009</w:t>
            </w:r>
          </w:p>
        </w:tc>
        <w:tc>
          <w:tcPr>
            <w:tcW w:w="1257" w:type="dxa"/>
            <w:tcBorders>
              <w:top w:val="nil"/>
              <w:left w:val="nil"/>
              <w:bottom w:val="single" w:sz="4" w:space="0" w:color="auto"/>
              <w:right w:val="single" w:sz="4" w:space="0" w:color="auto"/>
            </w:tcBorders>
            <w:noWrap/>
            <w:vAlign w:val="bottom"/>
            <w:hideMark/>
          </w:tcPr>
          <w:p w14:paraId="212397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6D799F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6DD814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1593D3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632CF5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0.0393</w:t>
            </w:r>
          </w:p>
        </w:tc>
      </w:tr>
      <w:tr w:rsidR="00A6521A" w:rsidRPr="0067436E" w14:paraId="4F1B82D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84D76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6EC34E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55ACB6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5DE347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7348B5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476A2B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0.0345</w:t>
            </w:r>
          </w:p>
        </w:tc>
      </w:tr>
      <w:tr w:rsidR="00A6521A" w:rsidRPr="0067436E" w14:paraId="7E2C6D6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D7836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37CB9F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19C31B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Hull City</w:t>
            </w:r>
          </w:p>
        </w:tc>
        <w:tc>
          <w:tcPr>
            <w:tcW w:w="817" w:type="dxa"/>
            <w:tcBorders>
              <w:top w:val="nil"/>
              <w:left w:val="nil"/>
              <w:bottom w:val="single" w:sz="4" w:space="0" w:color="auto"/>
              <w:right w:val="single" w:sz="4" w:space="0" w:color="auto"/>
            </w:tcBorders>
            <w:noWrap/>
            <w:vAlign w:val="bottom"/>
            <w:hideMark/>
          </w:tcPr>
          <w:p w14:paraId="6D0FF1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35</w:t>
            </w:r>
          </w:p>
        </w:tc>
        <w:tc>
          <w:tcPr>
            <w:tcW w:w="1503" w:type="dxa"/>
            <w:tcBorders>
              <w:top w:val="nil"/>
              <w:left w:val="nil"/>
              <w:bottom w:val="single" w:sz="4" w:space="0" w:color="auto"/>
              <w:right w:val="single" w:sz="4" w:space="0" w:color="auto"/>
            </w:tcBorders>
            <w:noWrap/>
            <w:vAlign w:val="bottom"/>
            <w:hideMark/>
          </w:tcPr>
          <w:p w14:paraId="17B678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4E4312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0.0336</w:t>
            </w:r>
          </w:p>
        </w:tc>
      </w:tr>
      <w:tr w:rsidR="00A6521A" w:rsidRPr="0067436E" w14:paraId="3ED9F52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96E57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691D85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2C95B9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06FC9D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2442A9E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2C7C7D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0.0326</w:t>
            </w:r>
          </w:p>
        </w:tc>
      </w:tr>
      <w:tr w:rsidR="00A6521A" w:rsidRPr="0067436E" w14:paraId="113DE46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9F4E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5C9B58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4EA51C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Middlesbrough</w:t>
            </w:r>
          </w:p>
        </w:tc>
        <w:tc>
          <w:tcPr>
            <w:tcW w:w="817" w:type="dxa"/>
            <w:tcBorders>
              <w:top w:val="nil"/>
              <w:left w:val="nil"/>
              <w:bottom w:val="single" w:sz="4" w:space="0" w:color="auto"/>
              <w:right w:val="single" w:sz="4" w:space="0" w:color="auto"/>
            </w:tcBorders>
            <w:noWrap/>
            <w:vAlign w:val="bottom"/>
            <w:hideMark/>
          </w:tcPr>
          <w:p w14:paraId="2F394F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32</w:t>
            </w:r>
          </w:p>
        </w:tc>
        <w:tc>
          <w:tcPr>
            <w:tcW w:w="1503" w:type="dxa"/>
            <w:tcBorders>
              <w:top w:val="nil"/>
              <w:left w:val="nil"/>
              <w:bottom w:val="single" w:sz="4" w:space="0" w:color="auto"/>
              <w:right w:val="single" w:sz="4" w:space="0" w:color="auto"/>
            </w:tcBorders>
            <w:noWrap/>
            <w:vAlign w:val="bottom"/>
            <w:hideMark/>
          </w:tcPr>
          <w:p w14:paraId="44BE72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592C3D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0.0307</w:t>
            </w:r>
          </w:p>
        </w:tc>
      </w:tr>
      <w:tr w:rsidR="00A6521A" w:rsidRPr="0067436E" w14:paraId="10A4CAF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E7020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257" w:type="dxa"/>
            <w:tcBorders>
              <w:top w:val="nil"/>
              <w:left w:val="nil"/>
              <w:bottom w:val="single" w:sz="4" w:space="0" w:color="auto"/>
              <w:right w:val="single" w:sz="4" w:space="0" w:color="auto"/>
            </w:tcBorders>
            <w:noWrap/>
            <w:vAlign w:val="bottom"/>
            <w:hideMark/>
          </w:tcPr>
          <w:p w14:paraId="7EA658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4EA0B0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05A217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32</w:t>
            </w:r>
          </w:p>
        </w:tc>
        <w:tc>
          <w:tcPr>
            <w:tcW w:w="1503" w:type="dxa"/>
            <w:tcBorders>
              <w:top w:val="nil"/>
              <w:left w:val="nil"/>
              <w:bottom w:val="single" w:sz="4" w:space="0" w:color="auto"/>
              <w:right w:val="single" w:sz="4" w:space="0" w:color="auto"/>
            </w:tcBorders>
            <w:noWrap/>
            <w:vAlign w:val="bottom"/>
            <w:hideMark/>
          </w:tcPr>
          <w:p w14:paraId="366949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1043</w:t>
            </w:r>
          </w:p>
        </w:tc>
        <w:tc>
          <w:tcPr>
            <w:tcW w:w="1543" w:type="dxa"/>
            <w:tcBorders>
              <w:top w:val="nil"/>
              <w:left w:val="nil"/>
              <w:bottom w:val="single" w:sz="4" w:space="0" w:color="auto"/>
              <w:right w:val="single" w:sz="4" w:space="0" w:color="auto"/>
            </w:tcBorders>
            <w:noWrap/>
            <w:vAlign w:val="bottom"/>
            <w:hideMark/>
          </w:tcPr>
          <w:p w14:paraId="0045CB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0.0307</w:t>
            </w:r>
          </w:p>
        </w:tc>
      </w:tr>
      <w:tr w:rsidR="00A6521A" w:rsidRPr="0067436E" w14:paraId="42AB8B30"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D0AB1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E3D19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91387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D40D0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A932F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B84D9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5411B21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0786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1DCC5D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442882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6128FD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86</w:t>
            </w:r>
          </w:p>
        </w:tc>
        <w:tc>
          <w:tcPr>
            <w:tcW w:w="1503" w:type="dxa"/>
            <w:tcBorders>
              <w:top w:val="nil"/>
              <w:left w:val="nil"/>
              <w:bottom w:val="single" w:sz="4" w:space="0" w:color="auto"/>
              <w:right w:val="single" w:sz="4" w:space="0" w:color="auto"/>
            </w:tcBorders>
            <w:noWrap/>
            <w:vAlign w:val="bottom"/>
            <w:hideMark/>
          </w:tcPr>
          <w:p w14:paraId="7C9810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70C517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0.0831</w:t>
            </w:r>
          </w:p>
        </w:tc>
      </w:tr>
      <w:tr w:rsidR="00A6521A" w:rsidRPr="0067436E" w14:paraId="6CB474F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5E95B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247538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3FFBAD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3536B8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85</w:t>
            </w:r>
          </w:p>
        </w:tc>
        <w:tc>
          <w:tcPr>
            <w:tcW w:w="1503" w:type="dxa"/>
            <w:tcBorders>
              <w:top w:val="nil"/>
              <w:left w:val="nil"/>
              <w:bottom w:val="single" w:sz="4" w:space="0" w:color="auto"/>
              <w:right w:val="single" w:sz="4" w:space="0" w:color="auto"/>
            </w:tcBorders>
            <w:noWrap/>
            <w:vAlign w:val="bottom"/>
            <w:hideMark/>
          </w:tcPr>
          <w:p w14:paraId="0F5F5F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58DB36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0.0821</w:t>
            </w:r>
          </w:p>
        </w:tc>
      </w:tr>
      <w:tr w:rsidR="00A6521A" w:rsidRPr="0067436E" w14:paraId="75FC214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1F74F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7C1A2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0A7DD7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18CA82B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75</w:t>
            </w:r>
          </w:p>
        </w:tc>
        <w:tc>
          <w:tcPr>
            <w:tcW w:w="1503" w:type="dxa"/>
            <w:tcBorders>
              <w:top w:val="nil"/>
              <w:left w:val="nil"/>
              <w:bottom w:val="single" w:sz="4" w:space="0" w:color="auto"/>
              <w:right w:val="single" w:sz="4" w:space="0" w:color="auto"/>
            </w:tcBorders>
            <w:noWrap/>
            <w:vAlign w:val="bottom"/>
            <w:hideMark/>
          </w:tcPr>
          <w:p w14:paraId="2C04A5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493AF5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0.0725</w:t>
            </w:r>
          </w:p>
        </w:tc>
      </w:tr>
      <w:tr w:rsidR="00A6521A" w:rsidRPr="0067436E" w14:paraId="3E540C1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495CB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1B49E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6937DD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1F3E96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70</w:t>
            </w:r>
          </w:p>
        </w:tc>
        <w:tc>
          <w:tcPr>
            <w:tcW w:w="1503" w:type="dxa"/>
            <w:tcBorders>
              <w:top w:val="nil"/>
              <w:left w:val="nil"/>
              <w:bottom w:val="single" w:sz="4" w:space="0" w:color="auto"/>
              <w:right w:val="single" w:sz="4" w:space="0" w:color="auto"/>
            </w:tcBorders>
            <w:noWrap/>
            <w:vAlign w:val="bottom"/>
            <w:hideMark/>
          </w:tcPr>
          <w:p w14:paraId="3F0F30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44C115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0.0676</w:t>
            </w:r>
          </w:p>
        </w:tc>
      </w:tr>
      <w:tr w:rsidR="00A6521A" w:rsidRPr="0067436E" w14:paraId="5A685AF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960D9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538A82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03BC85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726C5A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67</w:t>
            </w:r>
          </w:p>
        </w:tc>
        <w:tc>
          <w:tcPr>
            <w:tcW w:w="1503" w:type="dxa"/>
            <w:tcBorders>
              <w:top w:val="nil"/>
              <w:left w:val="nil"/>
              <w:bottom w:val="single" w:sz="4" w:space="0" w:color="auto"/>
              <w:right w:val="single" w:sz="4" w:space="0" w:color="auto"/>
            </w:tcBorders>
            <w:noWrap/>
            <w:vAlign w:val="bottom"/>
            <w:hideMark/>
          </w:tcPr>
          <w:p w14:paraId="41D4FD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22FCE1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0.0647</w:t>
            </w:r>
          </w:p>
        </w:tc>
      </w:tr>
      <w:tr w:rsidR="00A6521A" w:rsidRPr="0067436E" w14:paraId="2FE6955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075A2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BED7E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112026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196778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64</w:t>
            </w:r>
          </w:p>
        </w:tc>
        <w:tc>
          <w:tcPr>
            <w:tcW w:w="1503" w:type="dxa"/>
            <w:tcBorders>
              <w:top w:val="nil"/>
              <w:left w:val="nil"/>
              <w:bottom w:val="single" w:sz="4" w:space="0" w:color="auto"/>
              <w:right w:val="single" w:sz="4" w:space="0" w:color="auto"/>
            </w:tcBorders>
            <w:noWrap/>
            <w:vAlign w:val="bottom"/>
            <w:hideMark/>
          </w:tcPr>
          <w:p w14:paraId="3181FE0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62FA1AE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0.0618</w:t>
            </w:r>
          </w:p>
        </w:tc>
      </w:tr>
      <w:tr w:rsidR="00A6521A" w:rsidRPr="0067436E" w14:paraId="0B01F3F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FAFA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267825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6A4047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3F1213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33784A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28BD8E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0.0609</w:t>
            </w:r>
          </w:p>
        </w:tc>
      </w:tr>
      <w:tr w:rsidR="00A6521A" w:rsidRPr="0067436E" w14:paraId="038E5E8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4F9D14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5EDE7C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185F7B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221125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61</w:t>
            </w:r>
          </w:p>
        </w:tc>
        <w:tc>
          <w:tcPr>
            <w:tcW w:w="1503" w:type="dxa"/>
            <w:tcBorders>
              <w:top w:val="nil"/>
              <w:left w:val="nil"/>
              <w:bottom w:val="single" w:sz="4" w:space="0" w:color="auto"/>
              <w:right w:val="single" w:sz="4" w:space="0" w:color="auto"/>
            </w:tcBorders>
            <w:noWrap/>
            <w:vAlign w:val="bottom"/>
            <w:hideMark/>
          </w:tcPr>
          <w:p w14:paraId="06E511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1CDA73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0.0589</w:t>
            </w:r>
          </w:p>
        </w:tc>
      </w:tr>
      <w:tr w:rsidR="00A6521A" w:rsidRPr="0067436E" w14:paraId="5411E09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CD37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6C908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494DF3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Birmingham City</w:t>
            </w:r>
          </w:p>
        </w:tc>
        <w:tc>
          <w:tcPr>
            <w:tcW w:w="817" w:type="dxa"/>
            <w:tcBorders>
              <w:top w:val="nil"/>
              <w:left w:val="nil"/>
              <w:bottom w:val="single" w:sz="4" w:space="0" w:color="auto"/>
              <w:right w:val="single" w:sz="4" w:space="0" w:color="auto"/>
            </w:tcBorders>
            <w:noWrap/>
            <w:vAlign w:val="bottom"/>
            <w:hideMark/>
          </w:tcPr>
          <w:p w14:paraId="4E8E47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43683E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113C5E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0.0483</w:t>
            </w:r>
          </w:p>
        </w:tc>
      </w:tr>
      <w:tr w:rsidR="00A6521A" w:rsidRPr="0067436E" w14:paraId="2CAF83B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CE1F9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14389A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5A92554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3ADD95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61B29A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1BD099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0.0483</w:t>
            </w:r>
          </w:p>
        </w:tc>
      </w:tr>
      <w:tr w:rsidR="00A6521A" w:rsidRPr="0067436E" w14:paraId="7DBC4D0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45D5F1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D1604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00B646E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6BCA3D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48A4F79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7BBC31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0.0454</w:t>
            </w:r>
          </w:p>
        </w:tc>
      </w:tr>
      <w:tr w:rsidR="00A6521A" w:rsidRPr="0067436E" w14:paraId="47EC496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E51C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5F8261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27D1AB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31BF6C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17B2BD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3F1C9E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0.0444</w:t>
            </w:r>
          </w:p>
        </w:tc>
      </w:tr>
      <w:tr w:rsidR="00A6521A" w:rsidRPr="0067436E" w14:paraId="2B5D381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C821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EAD76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0FA3B9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17071E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072CC2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5B1E10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0.0425</w:t>
            </w:r>
          </w:p>
        </w:tc>
      </w:tr>
      <w:tr w:rsidR="00A6521A" w:rsidRPr="0067436E" w14:paraId="6737310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23DF1D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0D72DD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0AB5E8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7FB312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13DF0BC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6ED472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0.0377</w:t>
            </w:r>
          </w:p>
        </w:tc>
      </w:tr>
      <w:tr w:rsidR="00A6521A" w:rsidRPr="0067436E" w14:paraId="71CD537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B6049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47FF3E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260858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29422F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6B12A8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45CA02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0.0367</w:t>
            </w:r>
          </w:p>
        </w:tc>
      </w:tr>
      <w:tr w:rsidR="00A6521A" w:rsidRPr="0067436E" w14:paraId="24040D1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D08CE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05E535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4547DE5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712ABD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0FBF37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35D0BD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0.0348</w:t>
            </w:r>
          </w:p>
        </w:tc>
      </w:tr>
      <w:tr w:rsidR="00A6521A" w:rsidRPr="0067436E" w14:paraId="04907AA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76B0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464DB3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2DF5A7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44217F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35</w:t>
            </w:r>
          </w:p>
        </w:tc>
        <w:tc>
          <w:tcPr>
            <w:tcW w:w="1503" w:type="dxa"/>
            <w:tcBorders>
              <w:top w:val="nil"/>
              <w:left w:val="nil"/>
              <w:bottom w:val="single" w:sz="4" w:space="0" w:color="auto"/>
              <w:right w:val="single" w:sz="4" w:space="0" w:color="auto"/>
            </w:tcBorders>
            <w:noWrap/>
            <w:vAlign w:val="bottom"/>
            <w:hideMark/>
          </w:tcPr>
          <w:p w14:paraId="541AF7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298F96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0.0338</w:t>
            </w:r>
          </w:p>
        </w:tc>
      </w:tr>
      <w:tr w:rsidR="00A6521A" w:rsidRPr="0067436E" w14:paraId="2B2DF9C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5BEAF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F6D7E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569C32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4137EB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30</w:t>
            </w:r>
          </w:p>
        </w:tc>
        <w:tc>
          <w:tcPr>
            <w:tcW w:w="1503" w:type="dxa"/>
            <w:tcBorders>
              <w:top w:val="nil"/>
              <w:left w:val="nil"/>
              <w:bottom w:val="single" w:sz="4" w:space="0" w:color="auto"/>
              <w:right w:val="single" w:sz="4" w:space="0" w:color="auto"/>
            </w:tcBorders>
            <w:noWrap/>
            <w:vAlign w:val="bottom"/>
            <w:hideMark/>
          </w:tcPr>
          <w:p w14:paraId="195310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22BC41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0.0290</w:t>
            </w:r>
          </w:p>
        </w:tc>
      </w:tr>
      <w:tr w:rsidR="00A6521A" w:rsidRPr="0067436E" w14:paraId="45AFFA2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DD333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4A5E81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26A4F5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Hull City</w:t>
            </w:r>
          </w:p>
        </w:tc>
        <w:tc>
          <w:tcPr>
            <w:tcW w:w="817" w:type="dxa"/>
            <w:tcBorders>
              <w:top w:val="nil"/>
              <w:left w:val="nil"/>
              <w:bottom w:val="single" w:sz="4" w:space="0" w:color="auto"/>
              <w:right w:val="single" w:sz="4" w:space="0" w:color="auto"/>
            </w:tcBorders>
            <w:noWrap/>
            <w:vAlign w:val="bottom"/>
            <w:hideMark/>
          </w:tcPr>
          <w:p w14:paraId="21776D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30</w:t>
            </w:r>
          </w:p>
        </w:tc>
        <w:tc>
          <w:tcPr>
            <w:tcW w:w="1503" w:type="dxa"/>
            <w:tcBorders>
              <w:top w:val="nil"/>
              <w:left w:val="nil"/>
              <w:bottom w:val="single" w:sz="4" w:space="0" w:color="auto"/>
              <w:right w:val="single" w:sz="4" w:space="0" w:color="auto"/>
            </w:tcBorders>
            <w:noWrap/>
            <w:vAlign w:val="bottom"/>
            <w:hideMark/>
          </w:tcPr>
          <w:p w14:paraId="7DA81D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35818A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0.0290</w:t>
            </w:r>
          </w:p>
        </w:tc>
      </w:tr>
      <w:tr w:rsidR="00A6521A" w:rsidRPr="0067436E" w14:paraId="5434675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B1CCF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257" w:type="dxa"/>
            <w:tcBorders>
              <w:top w:val="nil"/>
              <w:left w:val="nil"/>
              <w:bottom w:val="single" w:sz="4" w:space="0" w:color="auto"/>
              <w:right w:val="single" w:sz="4" w:space="0" w:color="auto"/>
            </w:tcBorders>
            <w:noWrap/>
            <w:vAlign w:val="bottom"/>
            <w:hideMark/>
          </w:tcPr>
          <w:p w14:paraId="6B4430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320C8C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Portsmouth</w:t>
            </w:r>
          </w:p>
        </w:tc>
        <w:tc>
          <w:tcPr>
            <w:tcW w:w="817" w:type="dxa"/>
            <w:tcBorders>
              <w:top w:val="nil"/>
              <w:left w:val="nil"/>
              <w:bottom w:val="single" w:sz="4" w:space="0" w:color="auto"/>
              <w:right w:val="single" w:sz="4" w:space="0" w:color="auto"/>
            </w:tcBorders>
            <w:noWrap/>
            <w:vAlign w:val="bottom"/>
            <w:hideMark/>
          </w:tcPr>
          <w:p w14:paraId="26819B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1503" w:type="dxa"/>
            <w:tcBorders>
              <w:top w:val="nil"/>
              <w:left w:val="nil"/>
              <w:bottom w:val="single" w:sz="4" w:space="0" w:color="auto"/>
              <w:right w:val="single" w:sz="4" w:space="0" w:color="auto"/>
            </w:tcBorders>
            <w:noWrap/>
            <w:vAlign w:val="bottom"/>
            <w:hideMark/>
          </w:tcPr>
          <w:p w14:paraId="5524B1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1035</w:t>
            </w:r>
          </w:p>
        </w:tc>
        <w:tc>
          <w:tcPr>
            <w:tcW w:w="1543" w:type="dxa"/>
            <w:tcBorders>
              <w:top w:val="nil"/>
              <w:left w:val="nil"/>
              <w:bottom w:val="single" w:sz="4" w:space="0" w:color="auto"/>
              <w:right w:val="single" w:sz="4" w:space="0" w:color="auto"/>
            </w:tcBorders>
            <w:noWrap/>
            <w:vAlign w:val="bottom"/>
            <w:hideMark/>
          </w:tcPr>
          <w:p w14:paraId="7BB7C6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0.0184</w:t>
            </w:r>
          </w:p>
        </w:tc>
      </w:tr>
      <w:tr w:rsidR="00A6521A" w:rsidRPr="0067436E" w14:paraId="61F9B311"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96E21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105D0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72C1A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206CE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A2F1A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C1DE5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3634AE3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35778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0DA491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7D5FE6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632B8A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80</w:t>
            </w:r>
          </w:p>
        </w:tc>
        <w:tc>
          <w:tcPr>
            <w:tcW w:w="1503" w:type="dxa"/>
            <w:tcBorders>
              <w:top w:val="nil"/>
              <w:left w:val="nil"/>
              <w:bottom w:val="single" w:sz="4" w:space="0" w:color="auto"/>
              <w:right w:val="single" w:sz="4" w:space="0" w:color="auto"/>
            </w:tcBorders>
            <w:noWrap/>
            <w:vAlign w:val="bottom"/>
            <w:hideMark/>
          </w:tcPr>
          <w:p w14:paraId="186C96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18CE1C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0.0777</w:t>
            </w:r>
          </w:p>
        </w:tc>
      </w:tr>
      <w:tr w:rsidR="00A6521A" w:rsidRPr="0067436E" w14:paraId="1C92FE2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0CF6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725E7F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2E519C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0BEAA9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447C7F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7729E0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0.0690</w:t>
            </w:r>
          </w:p>
        </w:tc>
      </w:tr>
      <w:tr w:rsidR="00A6521A" w:rsidRPr="0067436E" w14:paraId="5B93BFB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2CE8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2BD1D1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2B6B0F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454338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3EE13C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61CB9E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0.0690</w:t>
            </w:r>
          </w:p>
        </w:tc>
      </w:tr>
      <w:tr w:rsidR="00A6521A" w:rsidRPr="0067436E" w14:paraId="0436DCD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2DEF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535820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76E548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552934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68</w:t>
            </w:r>
          </w:p>
        </w:tc>
        <w:tc>
          <w:tcPr>
            <w:tcW w:w="1503" w:type="dxa"/>
            <w:tcBorders>
              <w:top w:val="nil"/>
              <w:left w:val="nil"/>
              <w:bottom w:val="single" w:sz="4" w:space="0" w:color="auto"/>
              <w:right w:val="single" w:sz="4" w:space="0" w:color="auto"/>
            </w:tcBorders>
            <w:noWrap/>
            <w:vAlign w:val="bottom"/>
            <w:hideMark/>
          </w:tcPr>
          <w:p w14:paraId="28CA5A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75FCF4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0.0661</w:t>
            </w:r>
          </w:p>
        </w:tc>
      </w:tr>
      <w:tr w:rsidR="00A6521A" w:rsidRPr="0067436E" w14:paraId="3E18444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7C3DE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40447A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1E2081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602321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3ECDDA4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7A3AD5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0.0603</w:t>
            </w:r>
          </w:p>
        </w:tc>
      </w:tr>
      <w:tr w:rsidR="00A6521A" w:rsidRPr="0067436E" w14:paraId="1918D06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3FF21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2DBA7A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660C9FF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0D6183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58</w:t>
            </w:r>
          </w:p>
        </w:tc>
        <w:tc>
          <w:tcPr>
            <w:tcW w:w="1503" w:type="dxa"/>
            <w:tcBorders>
              <w:top w:val="nil"/>
              <w:left w:val="nil"/>
              <w:bottom w:val="single" w:sz="4" w:space="0" w:color="auto"/>
              <w:right w:val="single" w:sz="4" w:space="0" w:color="auto"/>
            </w:tcBorders>
            <w:noWrap/>
            <w:vAlign w:val="bottom"/>
            <w:hideMark/>
          </w:tcPr>
          <w:p w14:paraId="710724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3A1029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0.0564</w:t>
            </w:r>
          </w:p>
        </w:tc>
      </w:tr>
      <w:tr w:rsidR="00A6521A" w:rsidRPr="0067436E" w14:paraId="33D64B3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7FF3E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461A35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76775B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5BEC57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14F8582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165AC8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0.0525</w:t>
            </w:r>
          </w:p>
        </w:tc>
      </w:tr>
      <w:tr w:rsidR="00A6521A" w:rsidRPr="0067436E" w14:paraId="60A1985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F1183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1DEEE0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7039AC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6FAE3B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0A29C20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7F043C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0.0476</w:t>
            </w:r>
          </w:p>
        </w:tc>
      </w:tr>
      <w:tr w:rsidR="00A6521A" w:rsidRPr="0067436E" w14:paraId="098188B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25E89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6FBFF8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32B6D3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2AD57D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5B4618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2B341E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0.0466</w:t>
            </w:r>
          </w:p>
        </w:tc>
      </w:tr>
      <w:tr w:rsidR="00A6521A" w:rsidRPr="0067436E" w14:paraId="2BC3D1C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9665A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76ACA2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57D183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1BAE70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0E21EE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46D9C7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0.0457</w:t>
            </w:r>
          </w:p>
        </w:tc>
      </w:tr>
      <w:tr w:rsidR="00A6521A" w:rsidRPr="0067436E" w14:paraId="380146B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2536F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25E846E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5AF5E7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26B998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391D40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323861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0.0457</w:t>
            </w:r>
          </w:p>
        </w:tc>
      </w:tr>
      <w:tr w:rsidR="00A6521A" w:rsidRPr="0067436E" w14:paraId="3EA37FA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401A9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6EE1AB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627231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51F310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74CD7E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0A7ED4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0.0447</w:t>
            </w:r>
          </w:p>
        </w:tc>
      </w:tr>
      <w:tr w:rsidR="00A6521A" w:rsidRPr="0067436E" w14:paraId="5FD9AF0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1647F1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276D28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21B463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204C46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2946EC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20F7DCA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0.0447</w:t>
            </w:r>
          </w:p>
        </w:tc>
      </w:tr>
      <w:tr w:rsidR="00A6521A" w:rsidRPr="0067436E" w14:paraId="123C5CD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D1C01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7683846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2E7BDF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612AC7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412FB3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5E021D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0.0447</w:t>
            </w:r>
          </w:p>
        </w:tc>
      </w:tr>
      <w:tr w:rsidR="00A6521A" w:rsidRPr="0067436E" w14:paraId="4193EA5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0C180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2010-2011</w:t>
            </w:r>
          </w:p>
        </w:tc>
        <w:tc>
          <w:tcPr>
            <w:tcW w:w="1257" w:type="dxa"/>
            <w:tcBorders>
              <w:top w:val="nil"/>
              <w:left w:val="nil"/>
              <w:bottom w:val="single" w:sz="4" w:space="0" w:color="auto"/>
              <w:right w:val="single" w:sz="4" w:space="0" w:color="auto"/>
            </w:tcBorders>
            <w:noWrap/>
            <w:vAlign w:val="bottom"/>
            <w:hideMark/>
          </w:tcPr>
          <w:p w14:paraId="0A6734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344B5B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4A1093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78EA969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5A9FDA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0.0418</w:t>
            </w:r>
          </w:p>
        </w:tc>
      </w:tr>
      <w:tr w:rsidR="00A6521A" w:rsidRPr="0067436E" w14:paraId="56F9C14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2921C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1A5159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3DE53B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1E26CB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514879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646A24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0.0408</w:t>
            </w:r>
          </w:p>
        </w:tc>
      </w:tr>
      <w:tr w:rsidR="00A6521A" w:rsidRPr="0067436E" w14:paraId="6AAF5B4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678F4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294A6F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279DEC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7094C4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163345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4807B4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0.0389</w:t>
            </w:r>
          </w:p>
        </w:tc>
      </w:tr>
      <w:tr w:rsidR="00A6521A" w:rsidRPr="0067436E" w14:paraId="3BD9673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44DD8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197031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003757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Birmingham City</w:t>
            </w:r>
          </w:p>
        </w:tc>
        <w:tc>
          <w:tcPr>
            <w:tcW w:w="817" w:type="dxa"/>
            <w:tcBorders>
              <w:top w:val="nil"/>
              <w:left w:val="nil"/>
              <w:bottom w:val="single" w:sz="4" w:space="0" w:color="auto"/>
              <w:right w:val="single" w:sz="4" w:space="0" w:color="auto"/>
            </w:tcBorders>
            <w:noWrap/>
            <w:vAlign w:val="bottom"/>
            <w:hideMark/>
          </w:tcPr>
          <w:p w14:paraId="6629F7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730AFF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07FE24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0.0379</w:t>
            </w:r>
          </w:p>
        </w:tc>
      </w:tr>
      <w:tr w:rsidR="00A6521A" w:rsidRPr="0067436E" w14:paraId="77F16E9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5A5C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0B89AD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3BC06E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Blackpool</w:t>
            </w:r>
          </w:p>
        </w:tc>
        <w:tc>
          <w:tcPr>
            <w:tcW w:w="817" w:type="dxa"/>
            <w:tcBorders>
              <w:top w:val="nil"/>
              <w:left w:val="nil"/>
              <w:bottom w:val="single" w:sz="4" w:space="0" w:color="auto"/>
              <w:right w:val="single" w:sz="4" w:space="0" w:color="auto"/>
            </w:tcBorders>
            <w:noWrap/>
            <w:vAlign w:val="bottom"/>
            <w:hideMark/>
          </w:tcPr>
          <w:p w14:paraId="606715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6DB17C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4D0FF3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0.0379</w:t>
            </w:r>
          </w:p>
        </w:tc>
      </w:tr>
      <w:tr w:rsidR="00A6521A" w:rsidRPr="0067436E" w14:paraId="00C5422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42CCE9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257" w:type="dxa"/>
            <w:tcBorders>
              <w:top w:val="nil"/>
              <w:left w:val="nil"/>
              <w:bottom w:val="single" w:sz="4" w:space="0" w:color="auto"/>
              <w:right w:val="single" w:sz="4" w:space="0" w:color="auto"/>
            </w:tcBorders>
            <w:noWrap/>
            <w:vAlign w:val="bottom"/>
            <w:hideMark/>
          </w:tcPr>
          <w:p w14:paraId="45FDEC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395EBB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02510D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33</w:t>
            </w:r>
          </w:p>
        </w:tc>
        <w:tc>
          <w:tcPr>
            <w:tcW w:w="1503" w:type="dxa"/>
            <w:tcBorders>
              <w:top w:val="nil"/>
              <w:left w:val="nil"/>
              <w:bottom w:val="single" w:sz="4" w:space="0" w:color="auto"/>
              <w:right w:val="single" w:sz="4" w:space="0" w:color="auto"/>
            </w:tcBorders>
            <w:noWrap/>
            <w:vAlign w:val="bottom"/>
            <w:hideMark/>
          </w:tcPr>
          <w:p w14:paraId="7A720F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1029</w:t>
            </w:r>
          </w:p>
        </w:tc>
        <w:tc>
          <w:tcPr>
            <w:tcW w:w="1543" w:type="dxa"/>
            <w:tcBorders>
              <w:top w:val="nil"/>
              <w:left w:val="nil"/>
              <w:bottom w:val="single" w:sz="4" w:space="0" w:color="auto"/>
              <w:right w:val="single" w:sz="4" w:space="0" w:color="auto"/>
            </w:tcBorders>
            <w:noWrap/>
            <w:vAlign w:val="bottom"/>
            <w:hideMark/>
          </w:tcPr>
          <w:p w14:paraId="04C47B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0.0321</w:t>
            </w:r>
          </w:p>
        </w:tc>
      </w:tr>
      <w:tr w:rsidR="00A6521A" w:rsidRPr="0067436E" w14:paraId="20A545A9"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A8832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61791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13515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C74A0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14EC0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52F3F8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73273E7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F6E24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3F7C61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21C1D5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242ABD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89</w:t>
            </w:r>
          </w:p>
        </w:tc>
        <w:tc>
          <w:tcPr>
            <w:tcW w:w="1503" w:type="dxa"/>
            <w:tcBorders>
              <w:top w:val="nil"/>
              <w:left w:val="nil"/>
              <w:bottom w:val="single" w:sz="4" w:space="0" w:color="auto"/>
              <w:right w:val="single" w:sz="4" w:space="0" w:color="auto"/>
            </w:tcBorders>
            <w:noWrap/>
            <w:vAlign w:val="bottom"/>
            <w:hideMark/>
          </w:tcPr>
          <w:p w14:paraId="16A51C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7304D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0.0850</w:t>
            </w:r>
          </w:p>
        </w:tc>
      </w:tr>
      <w:tr w:rsidR="00A6521A" w:rsidRPr="0067436E" w14:paraId="5E72022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3955E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45B63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5110CD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0CAB3D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89</w:t>
            </w:r>
          </w:p>
        </w:tc>
        <w:tc>
          <w:tcPr>
            <w:tcW w:w="1503" w:type="dxa"/>
            <w:tcBorders>
              <w:top w:val="nil"/>
              <w:left w:val="nil"/>
              <w:bottom w:val="single" w:sz="4" w:space="0" w:color="auto"/>
              <w:right w:val="single" w:sz="4" w:space="0" w:color="auto"/>
            </w:tcBorders>
            <w:noWrap/>
            <w:vAlign w:val="bottom"/>
            <w:hideMark/>
          </w:tcPr>
          <w:p w14:paraId="20733F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047D2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0.0850</w:t>
            </w:r>
          </w:p>
        </w:tc>
      </w:tr>
      <w:tr w:rsidR="00A6521A" w:rsidRPr="0067436E" w14:paraId="0744E9F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6C9EB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1B694C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319B65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3181CC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70</w:t>
            </w:r>
          </w:p>
        </w:tc>
        <w:tc>
          <w:tcPr>
            <w:tcW w:w="1503" w:type="dxa"/>
            <w:tcBorders>
              <w:top w:val="nil"/>
              <w:left w:val="nil"/>
              <w:bottom w:val="single" w:sz="4" w:space="0" w:color="auto"/>
              <w:right w:val="single" w:sz="4" w:space="0" w:color="auto"/>
            </w:tcBorders>
            <w:noWrap/>
            <w:vAlign w:val="bottom"/>
            <w:hideMark/>
          </w:tcPr>
          <w:p w14:paraId="5B91AC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E9DD0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0.0669</w:t>
            </w:r>
          </w:p>
        </w:tc>
      </w:tr>
      <w:tr w:rsidR="00A6521A" w:rsidRPr="0067436E" w14:paraId="4924644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9D124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676355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68E2A7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5A510D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69</w:t>
            </w:r>
          </w:p>
        </w:tc>
        <w:tc>
          <w:tcPr>
            <w:tcW w:w="1503" w:type="dxa"/>
            <w:tcBorders>
              <w:top w:val="nil"/>
              <w:left w:val="nil"/>
              <w:bottom w:val="single" w:sz="4" w:space="0" w:color="auto"/>
              <w:right w:val="single" w:sz="4" w:space="0" w:color="auto"/>
            </w:tcBorders>
            <w:noWrap/>
            <w:vAlign w:val="bottom"/>
            <w:hideMark/>
          </w:tcPr>
          <w:p w14:paraId="727A49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85828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0.0659</w:t>
            </w:r>
          </w:p>
        </w:tc>
      </w:tr>
      <w:tr w:rsidR="00A6521A" w:rsidRPr="0067436E" w14:paraId="3AB7086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426CD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2FA2E6A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177830C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78F4D3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65</w:t>
            </w:r>
          </w:p>
        </w:tc>
        <w:tc>
          <w:tcPr>
            <w:tcW w:w="1503" w:type="dxa"/>
            <w:tcBorders>
              <w:top w:val="nil"/>
              <w:left w:val="nil"/>
              <w:bottom w:val="single" w:sz="4" w:space="0" w:color="auto"/>
              <w:right w:val="single" w:sz="4" w:space="0" w:color="auto"/>
            </w:tcBorders>
            <w:noWrap/>
            <w:vAlign w:val="bottom"/>
            <w:hideMark/>
          </w:tcPr>
          <w:p w14:paraId="6364D9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EF652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0.0621</w:t>
            </w:r>
          </w:p>
        </w:tc>
      </w:tr>
      <w:tr w:rsidR="00A6521A" w:rsidRPr="0067436E" w14:paraId="3D66E54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AC93F8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359763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0BDE90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745713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64</w:t>
            </w:r>
          </w:p>
        </w:tc>
        <w:tc>
          <w:tcPr>
            <w:tcW w:w="1503" w:type="dxa"/>
            <w:tcBorders>
              <w:top w:val="nil"/>
              <w:left w:val="nil"/>
              <w:bottom w:val="single" w:sz="4" w:space="0" w:color="auto"/>
              <w:right w:val="single" w:sz="4" w:space="0" w:color="auto"/>
            </w:tcBorders>
            <w:noWrap/>
            <w:vAlign w:val="bottom"/>
            <w:hideMark/>
          </w:tcPr>
          <w:p w14:paraId="4B9E173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AECE7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0.0611</w:t>
            </w:r>
          </w:p>
        </w:tc>
      </w:tr>
      <w:tr w:rsidR="00A6521A" w:rsidRPr="0067436E" w14:paraId="6D6C77F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F76E5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7F59EF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383FB39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7ED9CA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042A1E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EDD5E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0.0535</w:t>
            </w:r>
          </w:p>
        </w:tc>
      </w:tr>
      <w:tr w:rsidR="00A6521A" w:rsidRPr="0067436E" w14:paraId="546E690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5427D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12D436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723B47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673D8C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3F4360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6CD13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0.0497</w:t>
            </w:r>
          </w:p>
        </w:tc>
      </w:tr>
      <w:tr w:rsidR="00A6521A" w:rsidRPr="0067436E" w14:paraId="3B48848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AC103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49B4B3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346336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5D31F44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607535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B8653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0.0497</w:t>
            </w:r>
          </w:p>
        </w:tc>
      </w:tr>
      <w:tr w:rsidR="00A6521A" w:rsidRPr="0067436E" w14:paraId="116822F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1138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77B885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7CDD46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4FE8D9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32EB1A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0672E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0.0449</w:t>
            </w:r>
          </w:p>
        </w:tc>
      </w:tr>
      <w:tr w:rsidR="00A6521A" w:rsidRPr="0067436E" w14:paraId="212AB73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311C2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3B5DE6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1C55A4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1C993D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3DC72A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CB685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0.0449</w:t>
            </w:r>
          </w:p>
        </w:tc>
      </w:tr>
      <w:tr w:rsidR="00A6521A" w:rsidRPr="0067436E" w14:paraId="499902F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EC481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3B8D7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7527C6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Norwich City</w:t>
            </w:r>
          </w:p>
        </w:tc>
        <w:tc>
          <w:tcPr>
            <w:tcW w:w="817" w:type="dxa"/>
            <w:tcBorders>
              <w:top w:val="nil"/>
              <w:left w:val="nil"/>
              <w:bottom w:val="single" w:sz="4" w:space="0" w:color="auto"/>
              <w:right w:val="single" w:sz="4" w:space="0" w:color="auto"/>
            </w:tcBorders>
            <w:noWrap/>
            <w:vAlign w:val="bottom"/>
            <w:hideMark/>
          </w:tcPr>
          <w:p w14:paraId="1207C0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4E749E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6AF164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0.0449</w:t>
            </w:r>
          </w:p>
        </w:tc>
      </w:tr>
      <w:tr w:rsidR="00A6521A" w:rsidRPr="0067436E" w14:paraId="3B9756F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E14BF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4CF94F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13678D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069B81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16C680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84DCB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0.0430</w:t>
            </w:r>
          </w:p>
        </w:tc>
      </w:tr>
      <w:tr w:rsidR="00A6521A" w:rsidRPr="0067436E" w14:paraId="62F4AC1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7F11C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37F065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1C71D2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55B5FD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41DC5F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E4472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0.0430</w:t>
            </w:r>
          </w:p>
        </w:tc>
      </w:tr>
      <w:tr w:rsidR="00A6521A" w:rsidRPr="0067436E" w14:paraId="0353FF3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F79C5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D90B6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13C120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72F577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4E02624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C80C6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0.0411</w:t>
            </w:r>
          </w:p>
        </w:tc>
      </w:tr>
      <w:tr w:rsidR="00A6521A" w:rsidRPr="0067436E" w14:paraId="777621E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871FB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7BCE6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04EE48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445E035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65B24C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434C4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0.0363</w:t>
            </w:r>
          </w:p>
        </w:tc>
      </w:tr>
      <w:tr w:rsidR="00A6521A" w:rsidRPr="0067436E" w14:paraId="09F70E9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A00A9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677B3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492054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Queens Park Rangers</w:t>
            </w:r>
          </w:p>
        </w:tc>
        <w:tc>
          <w:tcPr>
            <w:tcW w:w="817" w:type="dxa"/>
            <w:tcBorders>
              <w:top w:val="nil"/>
              <w:left w:val="nil"/>
              <w:bottom w:val="single" w:sz="4" w:space="0" w:color="auto"/>
              <w:right w:val="single" w:sz="4" w:space="0" w:color="auto"/>
            </w:tcBorders>
            <w:noWrap/>
            <w:vAlign w:val="bottom"/>
            <w:hideMark/>
          </w:tcPr>
          <w:p w14:paraId="7851E1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37</w:t>
            </w:r>
          </w:p>
        </w:tc>
        <w:tc>
          <w:tcPr>
            <w:tcW w:w="1503" w:type="dxa"/>
            <w:tcBorders>
              <w:top w:val="nil"/>
              <w:left w:val="nil"/>
              <w:bottom w:val="single" w:sz="4" w:space="0" w:color="auto"/>
              <w:right w:val="single" w:sz="4" w:space="0" w:color="auto"/>
            </w:tcBorders>
            <w:noWrap/>
            <w:vAlign w:val="bottom"/>
            <w:hideMark/>
          </w:tcPr>
          <w:p w14:paraId="7834C6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BA7A8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0.0353</w:t>
            </w:r>
          </w:p>
        </w:tc>
      </w:tr>
      <w:tr w:rsidR="00A6521A" w:rsidRPr="0067436E" w14:paraId="3030B61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5F768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F63B4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0F08CB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Bolton Wanderers</w:t>
            </w:r>
          </w:p>
        </w:tc>
        <w:tc>
          <w:tcPr>
            <w:tcW w:w="817" w:type="dxa"/>
            <w:tcBorders>
              <w:top w:val="nil"/>
              <w:left w:val="nil"/>
              <w:bottom w:val="single" w:sz="4" w:space="0" w:color="auto"/>
              <w:right w:val="single" w:sz="4" w:space="0" w:color="auto"/>
            </w:tcBorders>
            <w:noWrap/>
            <w:vAlign w:val="bottom"/>
            <w:hideMark/>
          </w:tcPr>
          <w:p w14:paraId="5F7EA1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1801EB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CB03D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0.0344</w:t>
            </w:r>
          </w:p>
        </w:tc>
      </w:tr>
      <w:tr w:rsidR="00A6521A" w:rsidRPr="0067436E" w14:paraId="4E991A1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7C58A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506353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0D908E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Blackburn Rovers</w:t>
            </w:r>
          </w:p>
        </w:tc>
        <w:tc>
          <w:tcPr>
            <w:tcW w:w="817" w:type="dxa"/>
            <w:tcBorders>
              <w:top w:val="nil"/>
              <w:left w:val="nil"/>
              <w:bottom w:val="single" w:sz="4" w:space="0" w:color="auto"/>
              <w:right w:val="single" w:sz="4" w:space="0" w:color="auto"/>
            </w:tcBorders>
            <w:noWrap/>
            <w:vAlign w:val="bottom"/>
            <w:hideMark/>
          </w:tcPr>
          <w:p w14:paraId="7DB381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31</w:t>
            </w:r>
          </w:p>
        </w:tc>
        <w:tc>
          <w:tcPr>
            <w:tcW w:w="1503" w:type="dxa"/>
            <w:tcBorders>
              <w:top w:val="nil"/>
              <w:left w:val="nil"/>
              <w:bottom w:val="single" w:sz="4" w:space="0" w:color="auto"/>
              <w:right w:val="single" w:sz="4" w:space="0" w:color="auto"/>
            </w:tcBorders>
            <w:noWrap/>
            <w:vAlign w:val="bottom"/>
            <w:hideMark/>
          </w:tcPr>
          <w:p w14:paraId="6A7CBA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E091C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0.0296</w:t>
            </w:r>
          </w:p>
        </w:tc>
      </w:tr>
      <w:tr w:rsidR="00A6521A" w:rsidRPr="0067436E" w14:paraId="6DF6760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28B18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257" w:type="dxa"/>
            <w:tcBorders>
              <w:top w:val="nil"/>
              <w:left w:val="nil"/>
              <w:bottom w:val="single" w:sz="4" w:space="0" w:color="auto"/>
              <w:right w:val="single" w:sz="4" w:space="0" w:color="auto"/>
            </w:tcBorders>
            <w:noWrap/>
            <w:vAlign w:val="bottom"/>
            <w:hideMark/>
          </w:tcPr>
          <w:p w14:paraId="0D4579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3D4D4B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596317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25</w:t>
            </w:r>
          </w:p>
        </w:tc>
        <w:tc>
          <w:tcPr>
            <w:tcW w:w="1503" w:type="dxa"/>
            <w:tcBorders>
              <w:top w:val="nil"/>
              <w:left w:val="nil"/>
              <w:bottom w:val="single" w:sz="4" w:space="0" w:color="auto"/>
              <w:right w:val="single" w:sz="4" w:space="0" w:color="auto"/>
            </w:tcBorders>
            <w:noWrap/>
            <w:vAlign w:val="bottom"/>
            <w:hideMark/>
          </w:tcPr>
          <w:p w14:paraId="4999A8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6CEFE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0.0239</w:t>
            </w:r>
          </w:p>
        </w:tc>
      </w:tr>
      <w:tr w:rsidR="00A6521A" w:rsidRPr="0067436E" w14:paraId="630E244E"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31A8A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C3EB9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D5B1A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B0448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E6060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27163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2FF694A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093C2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2F88D8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2FD618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43838B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89</w:t>
            </w:r>
          </w:p>
        </w:tc>
        <w:tc>
          <w:tcPr>
            <w:tcW w:w="1503" w:type="dxa"/>
            <w:tcBorders>
              <w:top w:val="nil"/>
              <w:left w:val="nil"/>
              <w:bottom w:val="single" w:sz="4" w:space="0" w:color="auto"/>
              <w:right w:val="single" w:sz="4" w:space="0" w:color="auto"/>
            </w:tcBorders>
            <w:noWrap/>
            <w:vAlign w:val="bottom"/>
            <w:hideMark/>
          </w:tcPr>
          <w:p w14:paraId="288F86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251BA0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0.0862</w:t>
            </w:r>
          </w:p>
        </w:tc>
      </w:tr>
      <w:tr w:rsidR="00A6521A" w:rsidRPr="0067436E" w14:paraId="2530902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1B098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0ECE2F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170FE05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571F6C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78</w:t>
            </w:r>
          </w:p>
        </w:tc>
        <w:tc>
          <w:tcPr>
            <w:tcW w:w="1503" w:type="dxa"/>
            <w:tcBorders>
              <w:top w:val="nil"/>
              <w:left w:val="nil"/>
              <w:bottom w:val="single" w:sz="4" w:space="0" w:color="auto"/>
              <w:right w:val="single" w:sz="4" w:space="0" w:color="auto"/>
            </w:tcBorders>
            <w:noWrap/>
            <w:vAlign w:val="bottom"/>
            <w:hideMark/>
          </w:tcPr>
          <w:p w14:paraId="6B881D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5FED14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0.0756</w:t>
            </w:r>
          </w:p>
        </w:tc>
      </w:tr>
      <w:tr w:rsidR="00A6521A" w:rsidRPr="0067436E" w14:paraId="7B5DADC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31651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1A3229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117802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440826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75</w:t>
            </w:r>
          </w:p>
        </w:tc>
        <w:tc>
          <w:tcPr>
            <w:tcW w:w="1503" w:type="dxa"/>
            <w:tcBorders>
              <w:top w:val="nil"/>
              <w:left w:val="nil"/>
              <w:bottom w:val="single" w:sz="4" w:space="0" w:color="auto"/>
              <w:right w:val="single" w:sz="4" w:space="0" w:color="auto"/>
            </w:tcBorders>
            <w:noWrap/>
            <w:vAlign w:val="bottom"/>
            <w:hideMark/>
          </w:tcPr>
          <w:p w14:paraId="07C97A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575F3A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0.0727</w:t>
            </w:r>
          </w:p>
        </w:tc>
      </w:tr>
      <w:tr w:rsidR="00A6521A" w:rsidRPr="0067436E" w14:paraId="3134279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3E026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59235F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3D0391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4CE18E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73</w:t>
            </w:r>
          </w:p>
        </w:tc>
        <w:tc>
          <w:tcPr>
            <w:tcW w:w="1503" w:type="dxa"/>
            <w:tcBorders>
              <w:top w:val="nil"/>
              <w:left w:val="nil"/>
              <w:bottom w:val="single" w:sz="4" w:space="0" w:color="auto"/>
              <w:right w:val="single" w:sz="4" w:space="0" w:color="auto"/>
            </w:tcBorders>
            <w:noWrap/>
            <w:vAlign w:val="bottom"/>
            <w:hideMark/>
          </w:tcPr>
          <w:p w14:paraId="04133D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71359F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0.0707</w:t>
            </w:r>
          </w:p>
        </w:tc>
      </w:tr>
      <w:tr w:rsidR="00A6521A" w:rsidRPr="0067436E" w14:paraId="15E347E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8E0D5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245863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6DFA75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3C68BC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72</w:t>
            </w:r>
          </w:p>
        </w:tc>
        <w:tc>
          <w:tcPr>
            <w:tcW w:w="1503" w:type="dxa"/>
            <w:tcBorders>
              <w:top w:val="nil"/>
              <w:left w:val="nil"/>
              <w:bottom w:val="single" w:sz="4" w:space="0" w:color="auto"/>
              <w:right w:val="single" w:sz="4" w:space="0" w:color="auto"/>
            </w:tcBorders>
            <w:noWrap/>
            <w:vAlign w:val="bottom"/>
            <w:hideMark/>
          </w:tcPr>
          <w:p w14:paraId="1922B8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641508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0.0698</w:t>
            </w:r>
          </w:p>
        </w:tc>
      </w:tr>
      <w:tr w:rsidR="00A6521A" w:rsidRPr="0067436E" w14:paraId="65A36C0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B490B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4C53D6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476B31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76459F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680CB0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49D759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0.0610</w:t>
            </w:r>
          </w:p>
        </w:tc>
      </w:tr>
      <w:tr w:rsidR="00A6521A" w:rsidRPr="0067436E" w14:paraId="1BE8594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97499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19324D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39D993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6B0E99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61</w:t>
            </w:r>
          </w:p>
        </w:tc>
        <w:tc>
          <w:tcPr>
            <w:tcW w:w="1503" w:type="dxa"/>
            <w:tcBorders>
              <w:top w:val="nil"/>
              <w:left w:val="nil"/>
              <w:bottom w:val="single" w:sz="4" w:space="0" w:color="auto"/>
              <w:right w:val="single" w:sz="4" w:space="0" w:color="auto"/>
            </w:tcBorders>
            <w:noWrap/>
            <w:vAlign w:val="bottom"/>
            <w:hideMark/>
          </w:tcPr>
          <w:p w14:paraId="2A3373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12DF4F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0.0591</w:t>
            </w:r>
          </w:p>
        </w:tc>
      </w:tr>
      <w:tr w:rsidR="00A6521A" w:rsidRPr="0067436E" w14:paraId="6718C86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B5AB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4370A6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53BC21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73697D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3108402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2490EE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0.0475</w:t>
            </w:r>
          </w:p>
        </w:tc>
      </w:tr>
      <w:tr w:rsidR="00A6521A" w:rsidRPr="0067436E" w14:paraId="200DE72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CCC35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012147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74B77A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3DD524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34F73E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0C3674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0.0446</w:t>
            </w:r>
          </w:p>
        </w:tc>
      </w:tr>
      <w:tr w:rsidR="00A6521A" w:rsidRPr="0067436E" w14:paraId="6483CB9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06A20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125CA5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073AC03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73ECCF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5ED8B3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3A72E3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0.0446</w:t>
            </w:r>
          </w:p>
        </w:tc>
      </w:tr>
      <w:tr w:rsidR="00A6521A" w:rsidRPr="0067436E" w14:paraId="0776834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F2617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63502F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162B2A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Norwich City</w:t>
            </w:r>
          </w:p>
        </w:tc>
        <w:tc>
          <w:tcPr>
            <w:tcW w:w="817" w:type="dxa"/>
            <w:tcBorders>
              <w:top w:val="nil"/>
              <w:left w:val="nil"/>
              <w:bottom w:val="single" w:sz="4" w:space="0" w:color="auto"/>
              <w:right w:val="single" w:sz="4" w:space="0" w:color="auto"/>
            </w:tcBorders>
            <w:noWrap/>
            <w:vAlign w:val="bottom"/>
            <w:hideMark/>
          </w:tcPr>
          <w:p w14:paraId="10FCAE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48BB5A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568D58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0.0426</w:t>
            </w:r>
          </w:p>
        </w:tc>
      </w:tr>
      <w:tr w:rsidR="00A6521A" w:rsidRPr="0067436E" w14:paraId="7DDB46F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96C4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7AFE86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11852C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3D1A4A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3495FF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7977A3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0.0417</w:t>
            </w:r>
          </w:p>
        </w:tc>
      </w:tr>
      <w:tr w:rsidR="00A6521A" w:rsidRPr="0067436E" w14:paraId="59F438D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03DC5E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3CDDD8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25C79F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763C45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014734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23C1B9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0.0407</w:t>
            </w:r>
          </w:p>
        </w:tc>
      </w:tr>
      <w:tr w:rsidR="00A6521A" w:rsidRPr="0067436E" w14:paraId="20350AD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9362B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2012-2013</w:t>
            </w:r>
          </w:p>
        </w:tc>
        <w:tc>
          <w:tcPr>
            <w:tcW w:w="1257" w:type="dxa"/>
            <w:tcBorders>
              <w:top w:val="nil"/>
              <w:left w:val="nil"/>
              <w:bottom w:val="single" w:sz="4" w:space="0" w:color="auto"/>
              <w:right w:val="single" w:sz="4" w:space="0" w:color="auto"/>
            </w:tcBorders>
            <w:noWrap/>
            <w:vAlign w:val="bottom"/>
            <w:hideMark/>
          </w:tcPr>
          <w:p w14:paraId="7E24FD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6C0BCE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1C08B5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15234B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0619A0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0.0397</w:t>
            </w:r>
          </w:p>
        </w:tc>
      </w:tr>
      <w:tr w:rsidR="00A6521A" w:rsidRPr="0067436E" w14:paraId="62E48D8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DEDFB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1DC501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29E50A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52C21F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7C48F6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16234A4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0.0397</w:t>
            </w:r>
          </w:p>
        </w:tc>
      </w:tr>
      <w:tr w:rsidR="00A6521A" w:rsidRPr="0067436E" w14:paraId="647F35E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51686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7C2567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420631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029D79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6E40EA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4B6108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0.0397</w:t>
            </w:r>
          </w:p>
        </w:tc>
      </w:tr>
      <w:tr w:rsidR="00A6521A" w:rsidRPr="0067436E" w14:paraId="245E25D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F432A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4ECC913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18EC00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30DA97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4CE060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56EB85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0.0378</w:t>
            </w:r>
          </w:p>
        </w:tc>
      </w:tr>
      <w:tr w:rsidR="00A6521A" w:rsidRPr="0067436E" w14:paraId="23D0944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DF6C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78635B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16C1CF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Wigan Athletic</w:t>
            </w:r>
          </w:p>
        </w:tc>
        <w:tc>
          <w:tcPr>
            <w:tcW w:w="817" w:type="dxa"/>
            <w:tcBorders>
              <w:top w:val="nil"/>
              <w:left w:val="nil"/>
              <w:bottom w:val="single" w:sz="4" w:space="0" w:color="auto"/>
              <w:right w:val="single" w:sz="4" w:space="0" w:color="auto"/>
            </w:tcBorders>
            <w:noWrap/>
            <w:vAlign w:val="bottom"/>
            <w:hideMark/>
          </w:tcPr>
          <w:p w14:paraId="243F43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2A0FE9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3F831B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0.0349</w:t>
            </w:r>
          </w:p>
        </w:tc>
      </w:tr>
      <w:tr w:rsidR="00A6521A" w:rsidRPr="0067436E" w14:paraId="50EFBC3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3D420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4BE0A9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04C965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Reading</w:t>
            </w:r>
          </w:p>
        </w:tc>
        <w:tc>
          <w:tcPr>
            <w:tcW w:w="817" w:type="dxa"/>
            <w:tcBorders>
              <w:top w:val="nil"/>
              <w:left w:val="nil"/>
              <w:bottom w:val="single" w:sz="4" w:space="0" w:color="auto"/>
              <w:right w:val="single" w:sz="4" w:space="0" w:color="auto"/>
            </w:tcBorders>
            <w:noWrap/>
            <w:vAlign w:val="bottom"/>
            <w:hideMark/>
          </w:tcPr>
          <w:p w14:paraId="3D4984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28</w:t>
            </w:r>
          </w:p>
        </w:tc>
        <w:tc>
          <w:tcPr>
            <w:tcW w:w="1503" w:type="dxa"/>
            <w:tcBorders>
              <w:top w:val="nil"/>
              <w:left w:val="nil"/>
              <w:bottom w:val="single" w:sz="4" w:space="0" w:color="auto"/>
              <w:right w:val="single" w:sz="4" w:space="0" w:color="auto"/>
            </w:tcBorders>
            <w:noWrap/>
            <w:vAlign w:val="bottom"/>
            <w:hideMark/>
          </w:tcPr>
          <w:p w14:paraId="486458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4C96D1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0.0271</w:t>
            </w:r>
          </w:p>
        </w:tc>
      </w:tr>
      <w:tr w:rsidR="00A6521A" w:rsidRPr="0067436E" w14:paraId="382C6F2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8157E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257" w:type="dxa"/>
            <w:tcBorders>
              <w:top w:val="nil"/>
              <w:left w:val="nil"/>
              <w:bottom w:val="single" w:sz="4" w:space="0" w:color="auto"/>
              <w:right w:val="single" w:sz="4" w:space="0" w:color="auto"/>
            </w:tcBorders>
            <w:noWrap/>
            <w:vAlign w:val="bottom"/>
            <w:hideMark/>
          </w:tcPr>
          <w:p w14:paraId="0BAF38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5C1743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Queens Park Rangers</w:t>
            </w:r>
          </w:p>
        </w:tc>
        <w:tc>
          <w:tcPr>
            <w:tcW w:w="817" w:type="dxa"/>
            <w:tcBorders>
              <w:top w:val="nil"/>
              <w:left w:val="nil"/>
              <w:bottom w:val="single" w:sz="4" w:space="0" w:color="auto"/>
              <w:right w:val="single" w:sz="4" w:space="0" w:color="auto"/>
            </w:tcBorders>
            <w:noWrap/>
            <w:vAlign w:val="bottom"/>
            <w:hideMark/>
          </w:tcPr>
          <w:p w14:paraId="03908C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25</w:t>
            </w:r>
          </w:p>
        </w:tc>
        <w:tc>
          <w:tcPr>
            <w:tcW w:w="1503" w:type="dxa"/>
            <w:tcBorders>
              <w:top w:val="nil"/>
              <w:left w:val="nil"/>
              <w:bottom w:val="single" w:sz="4" w:space="0" w:color="auto"/>
              <w:right w:val="single" w:sz="4" w:space="0" w:color="auto"/>
            </w:tcBorders>
            <w:noWrap/>
            <w:vAlign w:val="bottom"/>
            <w:hideMark/>
          </w:tcPr>
          <w:p w14:paraId="5B6CD3D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1032</w:t>
            </w:r>
          </w:p>
        </w:tc>
        <w:tc>
          <w:tcPr>
            <w:tcW w:w="1543" w:type="dxa"/>
            <w:tcBorders>
              <w:top w:val="nil"/>
              <w:left w:val="nil"/>
              <w:bottom w:val="single" w:sz="4" w:space="0" w:color="auto"/>
              <w:right w:val="single" w:sz="4" w:space="0" w:color="auto"/>
            </w:tcBorders>
            <w:noWrap/>
            <w:vAlign w:val="bottom"/>
            <w:hideMark/>
          </w:tcPr>
          <w:p w14:paraId="7907B8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0.0242</w:t>
            </w:r>
          </w:p>
        </w:tc>
      </w:tr>
      <w:tr w:rsidR="00A6521A" w:rsidRPr="0067436E" w14:paraId="7BE2FF80"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BB076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B8E5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F4E65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D9D62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9DB64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0B571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49ED7A2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70D6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59ED2F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7B3E17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181DAB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86</w:t>
            </w:r>
          </w:p>
        </w:tc>
        <w:tc>
          <w:tcPr>
            <w:tcW w:w="1503" w:type="dxa"/>
            <w:tcBorders>
              <w:top w:val="nil"/>
              <w:left w:val="nil"/>
              <w:bottom w:val="single" w:sz="4" w:space="0" w:color="auto"/>
              <w:right w:val="single" w:sz="4" w:space="0" w:color="auto"/>
            </w:tcBorders>
            <w:noWrap/>
            <w:vAlign w:val="bottom"/>
            <w:hideMark/>
          </w:tcPr>
          <w:p w14:paraId="455474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53F3C5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0.0810</w:t>
            </w:r>
          </w:p>
        </w:tc>
      </w:tr>
      <w:tr w:rsidR="00A6521A" w:rsidRPr="0067436E" w14:paraId="27DD0BD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672EC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71E0152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3C99129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576B5A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84</w:t>
            </w:r>
          </w:p>
        </w:tc>
        <w:tc>
          <w:tcPr>
            <w:tcW w:w="1503" w:type="dxa"/>
            <w:tcBorders>
              <w:top w:val="nil"/>
              <w:left w:val="nil"/>
              <w:bottom w:val="single" w:sz="4" w:space="0" w:color="auto"/>
              <w:right w:val="single" w:sz="4" w:space="0" w:color="auto"/>
            </w:tcBorders>
            <w:noWrap/>
            <w:vAlign w:val="bottom"/>
            <w:hideMark/>
          </w:tcPr>
          <w:p w14:paraId="4C83DD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79E3811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0.0791</w:t>
            </w:r>
          </w:p>
        </w:tc>
      </w:tr>
      <w:tr w:rsidR="00A6521A" w:rsidRPr="0067436E" w14:paraId="223CAC9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61C8D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70720E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629ECE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0175F1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82</w:t>
            </w:r>
          </w:p>
        </w:tc>
        <w:tc>
          <w:tcPr>
            <w:tcW w:w="1503" w:type="dxa"/>
            <w:tcBorders>
              <w:top w:val="nil"/>
              <w:left w:val="nil"/>
              <w:bottom w:val="single" w:sz="4" w:space="0" w:color="auto"/>
              <w:right w:val="single" w:sz="4" w:space="0" w:color="auto"/>
            </w:tcBorders>
            <w:noWrap/>
            <w:vAlign w:val="bottom"/>
            <w:hideMark/>
          </w:tcPr>
          <w:p w14:paraId="24CA48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7F3EAB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0.0772</w:t>
            </w:r>
          </w:p>
        </w:tc>
      </w:tr>
      <w:tr w:rsidR="00A6521A" w:rsidRPr="0067436E" w14:paraId="2235FD9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CB652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49957D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06F36E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43D576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79</w:t>
            </w:r>
          </w:p>
        </w:tc>
        <w:tc>
          <w:tcPr>
            <w:tcW w:w="1503" w:type="dxa"/>
            <w:tcBorders>
              <w:top w:val="nil"/>
              <w:left w:val="nil"/>
              <w:bottom w:val="single" w:sz="4" w:space="0" w:color="auto"/>
              <w:right w:val="single" w:sz="4" w:space="0" w:color="auto"/>
            </w:tcBorders>
            <w:noWrap/>
            <w:vAlign w:val="bottom"/>
            <w:hideMark/>
          </w:tcPr>
          <w:p w14:paraId="6F2F1B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7D4D86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0.0744</w:t>
            </w:r>
          </w:p>
        </w:tc>
      </w:tr>
      <w:tr w:rsidR="00A6521A" w:rsidRPr="0067436E" w14:paraId="706F08C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C4F2F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54DE15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66EE54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602265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72</w:t>
            </w:r>
          </w:p>
        </w:tc>
        <w:tc>
          <w:tcPr>
            <w:tcW w:w="1503" w:type="dxa"/>
            <w:tcBorders>
              <w:top w:val="nil"/>
              <w:left w:val="nil"/>
              <w:bottom w:val="single" w:sz="4" w:space="0" w:color="auto"/>
              <w:right w:val="single" w:sz="4" w:space="0" w:color="auto"/>
            </w:tcBorders>
            <w:noWrap/>
            <w:vAlign w:val="bottom"/>
            <w:hideMark/>
          </w:tcPr>
          <w:p w14:paraId="22A09C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06A7DA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0.0678</w:t>
            </w:r>
          </w:p>
        </w:tc>
      </w:tr>
      <w:tr w:rsidR="00A6521A" w:rsidRPr="0067436E" w14:paraId="165982A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AF97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616141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6B193F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42B0B5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69</w:t>
            </w:r>
          </w:p>
        </w:tc>
        <w:tc>
          <w:tcPr>
            <w:tcW w:w="1503" w:type="dxa"/>
            <w:tcBorders>
              <w:top w:val="nil"/>
              <w:left w:val="nil"/>
              <w:bottom w:val="single" w:sz="4" w:space="0" w:color="auto"/>
              <w:right w:val="single" w:sz="4" w:space="0" w:color="auto"/>
            </w:tcBorders>
            <w:noWrap/>
            <w:vAlign w:val="bottom"/>
            <w:hideMark/>
          </w:tcPr>
          <w:p w14:paraId="102CBB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1F1226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0.0650</w:t>
            </w:r>
          </w:p>
        </w:tc>
      </w:tr>
      <w:tr w:rsidR="00A6521A" w:rsidRPr="0067436E" w14:paraId="14D5B74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2F65D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406AAB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573EB7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1C0B2C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64</w:t>
            </w:r>
          </w:p>
        </w:tc>
        <w:tc>
          <w:tcPr>
            <w:tcW w:w="1503" w:type="dxa"/>
            <w:tcBorders>
              <w:top w:val="nil"/>
              <w:left w:val="nil"/>
              <w:bottom w:val="single" w:sz="4" w:space="0" w:color="auto"/>
              <w:right w:val="single" w:sz="4" w:space="0" w:color="auto"/>
            </w:tcBorders>
            <w:noWrap/>
            <w:vAlign w:val="bottom"/>
            <w:hideMark/>
          </w:tcPr>
          <w:p w14:paraId="73ABFD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282E57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0.0603</w:t>
            </w:r>
          </w:p>
        </w:tc>
      </w:tr>
      <w:tr w:rsidR="00A6521A" w:rsidRPr="0067436E" w14:paraId="5CB0093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5E4B2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119DC9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6D4FCA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291918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42D830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7AC117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0.0527</w:t>
            </w:r>
          </w:p>
        </w:tc>
      </w:tr>
      <w:tr w:rsidR="00A6521A" w:rsidRPr="0067436E" w14:paraId="5324505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5EF4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1DC470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142F2F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712F54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3FD84A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67B984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0.0471</w:t>
            </w:r>
          </w:p>
        </w:tc>
      </w:tr>
      <w:tr w:rsidR="00A6521A" w:rsidRPr="0067436E" w14:paraId="470F0D8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32A21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724E18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391705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434C94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6BE3D5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1E94A1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0.0461</w:t>
            </w:r>
          </w:p>
        </w:tc>
      </w:tr>
      <w:tr w:rsidR="00A6521A" w:rsidRPr="0067436E" w14:paraId="7857777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787FE9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273FBA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52EE4E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1B4BF9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4CB5D3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768F73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0.0424</w:t>
            </w:r>
          </w:p>
        </w:tc>
      </w:tr>
      <w:tr w:rsidR="00A6521A" w:rsidRPr="0067436E" w14:paraId="235AFE1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8FFD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04F1AB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46495D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0790B0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54CC28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373C67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0.0395</w:t>
            </w:r>
          </w:p>
        </w:tc>
      </w:tr>
      <w:tr w:rsidR="00A6521A" w:rsidRPr="0067436E" w14:paraId="114146A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4D20C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393D00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744126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0280DD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24B49C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3FD609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0.0377</w:t>
            </w:r>
          </w:p>
        </w:tc>
      </w:tr>
      <w:tr w:rsidR="00A6521A" w:rsidRPr="0067436E" w14:paraId="1474BB2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040FD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283FF5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38B2C3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3D14EC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66D4955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047195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0.0358</w:t>
            </w:r>
          </w:p>
        </w:tc>
      </w:tr>
      <w:tr w:rsidR="00A6521A" w:rsidRPr="0067436E" w14:paraId="7440BE6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D3BF4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602924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25727E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3477AE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6E6D72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77BBA1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0.0358</w:t>
            </w:r>
          </w:p>
        </w:tc>
      </w:tr>
      <w:tr w:rsidR="00A6521A" w:rsidRPr="0067436E" w14:paraId="77BFD01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2D5F2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14BD4F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3D9873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Hull City</w:t>
            </w:r>
          </w:p>
        </w:tc>
        <w:tc>
          <w:tcPr>
            <w:tcW w:w="817" w:type="dxa"/>
            <w:tcBorders>
              <w:top w:val="nil"/>
              <w:left w:val="nil"/>
              <w:bottom w:val="single" w:sz="4" w:space="0" w:color="auto"/>
              <w:right w:val="single" w:sz="4" w:space="0" w:color="auto"/>
            </w:tcBorders>
            <w:noWrap/>
            <w:vAlign w:val="bottom"/>
            <w:hideMark/>
          </w:tcPr>
          <w:p w14:paraId="1C9C5A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37</w:t>
            </w:r>
          </w:p>
        </w:tc>
        <w:tc>
          <w:tcPr>
            <w:tcW w:w="1503" w:type="dxa"/>
            <w:tcBorders>
              <w:top w:val="nil"/>
              <w:left w:val="nil"/>
              <w:bottom w:val="single" w:sz="4" w:space="0" w:color="auto"/>
              <w:right w:val="single" w:sz="4" w:space="0" w:color="auto"/>
            </w:tcBorders>
            <w:noWrap/>
            <w:vAlign w:val="bottom"/>
            <w:hideMark/>
          </w:tcPr>
          <w:p w14:paraId="3556EE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630CA9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0.0348</w:t>
            </w:r>
          </w:p>
        </w:tc>
      </w:tr>
      <w:tr w:rsidR="00A6521A" w:rsidRPr="0067436E" w14:paraId="4D5EF6A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49DE7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08C902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226794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7AC686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2D1C06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2724E4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0.0339</w:t>
            </w:r>
          </w:p>
        </w:tc>
      </w:tr>
      <w:tr w:rsidR="00A6521A" w:rsidRPr="0067436E" w14:paraId="7DB5318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F28B9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686FF7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2A8278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Norwich City</w:t>
            </w:r>
          </w:p>
        </w:tc>
        <w:tc>
          <w:tcPr>
            <w:tcW w:w="817" w:type="dxa"/>
            <w:tcBorders>
              <w:top w:val="nil"/>
              <w:left w:val="nil"/>
              <w:bottom w:val="single" w:sz="4" w:space="0" w:color="auto"/>
              <w:right w:val="single" w:sz="4" w:space="0" w:color="auto"/>
            </w:tcBorders>
            <w:noWrap/>
            <w:vAlign w:val="bottom"/>
            <w:hideMark/>
          </w:tcPr>
          <w:p w14:paraId="6A547D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33</w:t>
            </w:r>
          </w:p>
        </w:tc>
        <w:tc>
          <w:tcPr>
            <w:tcW w:w="1503" w:type="dxa"/>
            <w:tcBorders>
              <w:top w:val="nil"/>
              <w:left w:val="nil"/>
              <w:bottom w:val="single" w:sz="4" w:space="0" w:color="auto"/>
              <w:right w:val="single" w:sz="4" w:space="0" w:color="auto"/>
            </w:tcBorders>
            <w:noWrap/>
            <w:vAlign w:val="bottom"/>
            <w:hideMark/>
          </w:tcPr>
          <w:p w14:paraId="465591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5BC3B2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0.0311</w:t>
            </w:r>
          </w:p>
        </w:tc>
      </w:tr>
      <w:tr w:rsidR="00A6521A" w:rsidRPr="0067436E" w14:paraId="502B6C7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B3AD2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0A9DEE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67C7086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599AC3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32</w:t>
            </w:r>
          </w:p>
        </w:tc>
        <w:tc>
          <w:tcPr>
            <w:tcW w:w="1503" w:type="dxa"/>
            <w:tcBorders>
              <w:top w:val="nil"/>
              <w:left w:val="nil"/>
              <w:bottom w:val="single" w:sz="4" w:space="0" w:color="auto"/>
              <w:right w:val="single" w:sz="4" w:space="0" w:color="auto"/>
            </w:tcBorders>
            <w:noWrap/>
            <w:vAlign w:val="bottom"/>
            <w:hideMark/>
          </w:tcPr>
          <w:p w14:paraId="213A46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53C1E2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0.0301</w:t>
            </w:r>
          </w:p>
        </w:tc>
      </w:tr>
      <w:tr w:rsidR="00A6521A" w:rsidRPr="0067436E" w14:paraId="3FB28EA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CED37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257" w:type="dxa"/>
            <w:tcBorders>
              <w:top w:val="nil"/>
              <w:left w:val="nil"/>
              <w:bottom w:val="single" w:sz="4" w:space="0" w:color="auto"/>
              <w:right w:val="single" w:sz="4" w:space="0" w:color="auto"/>
            </w:tcBorders>
            <w:noWrap/>
            <w:vAlign w:val="bottom"/>
            <w:hideMark/>
          </w:tcPr>
          <w:p w14:paraId="237C9F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7EEE24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Cardiff City</w:t>
            </w:r>
          </w:p>
        </w:tc>
        <w:tc>
          <w:tcPr>
            <w:tcW w:w="817" w:type="dxa"/>
            <w:tcBorders>
              <w:top w:val="nil"/>
              <w:left w:val="nil"/>
              <w:bottom w:val="single" w:sz="4" w:space="0" w:color="auto"/>
              <w:right w:val="single" w:sz="4" w:space="0" w:color="auto"/>
            </w:tcBorders>
            <w:noWrap/>
            <w:vAlign w:val="bottom"/>
            <w:hideMark/>
          </w:tcPr>
          <w:p w14:paraId="10F2122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30</w:t>
            </w:r>
          </w:p>
        </w:tc>
        <w:tc>
          <w:tcPr>
            <w:tcW w:w="1503" w:type="dxa"/>
            <w:tcBorders>
              <w:top w:val="nil"/>
              <w:left w:val="nil"/>
              <w:bottom w:val="single" w:sz="4" w:space="0" w:color="auto"/>
              <w:right w:val="single" w:sz="4" w:space="0" w:color="auto"/>
            </w:tcBorders>
            <w:noWrap/>
            <w:vAlign w:val="bottom"/>
            <w:hideMark/>
          </w:tcPr>
          <w:p w14:paraId="31B041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1062</w:t>
            </w:r>
          </w:p>
        </w:tc>
        <w:tc>
          <w:tcPr>
            <w:tcW w:w="1543" w:type="dxa"/>
            <w:tcBorders>
              <w:top w:val="nil"/>
              <w:left w:val="nil"/>
              <w:bottom w:val="single" w:sz="4" w:space="0" w:color="auto"/>
              <w:right w:val="single" w:sz="4" w:space="0" w:color="auto"/>
            </w:tcBorders>
            <w:noWrap/>
            <w:vAlign w:val="bottom"/>
            <w:hideMark/>
          </w:tcPr>
          <w:p w14:paraId="51D3A6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0.0282</w:t>
            </w:r>
          </w:p>
        </w:tc>
      </w:tr>
      <w:tr w:rsidR="00A6521A" w:rsidRPr="0067436E" w14:paraId="145D67AE"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016FB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CC2DE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AECA0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2C89F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5A77F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5C4A7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5616EE5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5F37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05DC74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7578EF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3B9283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87</w:t>
            </w:r>
          </w:p>
        </w:tc>
        <w:tc>
          <w:tcPr>
            <w:tcW w:w="1503" w:type="dxa"/>
            <w:tcBorders>
              <w:top w:val="nil"/>
              <w:left w:val="nil"/>
              <w:bottom w:val="single" w:sz="4" w:space="0" w:color="auto"/>
              <w:right w:val="single" w:sz="4" w:space="0" w:color="auto"/>
            </w:tcBorders>
            <w:noWrap/>
            <w:vAlign w:val="bottom"/>
            <w:hideMark/>
          </w:tcPr>
          <w:p w14:paraId="7EC99F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7F611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0.0831</w:t>
            </w:r>
          </w:p>
        </w:tc>
      </w:tr>
      <w:tr w:rsidR="00A6521A" w:rsidRPr="0067436E" w14:paraId="5367F3B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8C1A6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482690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0A836C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6ED8D7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79</w:t>
            </w:r>
          </w:p>
        </w:tc>
        <w:tc>
          <w:tcPr>
            <w:tcW w:w="1503" w:type="dxa"/>
            <w:tcBorders>
              <w:top w:val="nil"/>
              <w:left w:val="nil"/>
              <w:bottom w:val="single" w:sz="4" w:space="0" w:color="auto"/>
              <w:right w:val="single" w:sz="4" w:space="0" w:color="auto"/>
            </w:tcBorders>
            <w:noWrap/>
            <w:vAlign w:val="bottom"/>
            <w:hideMark/>
          </w:tcPr>
          <w:p w14:paraId="0FC5BB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FBF27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0.0755</w:t>
            </w:r>
          </w:p>
        </w:tc>
      </w:tr>
      <w:tr w:rsidR="00A6521A" w:rsidRPr="0067436E" w14:paraId="2078E96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5FE7F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1F7EF1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640B66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245D7E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75</w:t>
            </w:r>
          </w:p>
        </w:tc>
        <w:tc>
          <w:tcPr>
            <w:tcW w:w="1503" w:type="dxa"/>
            <w:tcBorders>
              <w:top w:val="nil"/>
              <w:left w:val="nil"/>
              <w:bottom w:val="single" w:sz="4" w:space="0" w:color="auto"/>
              <w:right w:val="single" w:sz="4" w:space="0" w:color="auto"/>
            </w:tcBorders>
            <w:noWrap/>
            <w:vAlign w:val="bottom"/>
            <w:hideMark/>
          </w:tcPr>
          <w:p w14:paraId="31D4C1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A0E44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0.0716</w:t>
            </w:r>
          </w:p>
        </w:tc>
      </w:tr>
      <w:tr w:rsidR="00A6521A" w:rsidRPr="0067436E" w14:paraId="0783D65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99E48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28426A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16F751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28EEE1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70</w:t>
            </w:r>
          </w:p>
        </w:tc>
        <w:tc>
          <w:tcPr>
            <w:tcW w:w="1503" w:type="dxa"/>
            <w:tcBorders>
              <w:top w:val="nil"/>
              <w:left w:val="nil"/>
              <w:bottom w:val="single" w:sz="4" w:space="0" w:color="auto"/>
              <w:right w:val="single" w:sz="4" w:space="0" w:color="auto"/>
            </w:tcBorders>
            <w:noWrap/>
            <w:vAlign w:val="bottom"/>
            <w:hideMark/>
          </w:tcPr>
          <w:p w14:paraId="6F483F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1B994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0.0669</w:t>
            </w:r>
          </w:p>
        </w:tc>
      </w:tr>
      <w:tr w:rsidR="00A6521A" w:rsidRPr="0067436E" w14:paraId="5299BE8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7C26C2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28BCA0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675461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2B1EB2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64</w:t>
            </w:r>
          </w:p>
        </w:tc>
        <w:tc>
          <w:tcPr>
            <w:tcW w:w="1503" w:type="dxa"/>
            <w:tcBorders>
              <w:top w:val="nil"/>
              <w:left w:val="nil"/>
              <w:bottom w:val="single" w:sz="4" w:space="0" w:color="auto"/>
              <w:right w:val="single" w:sz="4" w:space="0" w:color="auto"/>
            </w:tcBorders>
            <w:noWrap/>
            <w:vAlign w:val="bottom"/>
            <w:hideMark/>
          </w:tcPr>
          <w:p w14:paraId="53B8D3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49351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0.0611</w:t>
            </w:r>
          </w:p>
        </w:tc>
      </w:tr>
      <w:tr w:rsidR="00A6521A" w:rsidRPr="0067436E" w14:paraId="36607FC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F3055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2C5002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1480C74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2B68E5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723468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FA41F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0.0592</w:t>
            </w:r>
          </w:p>
        </w:tc>
      </w:tr>
      <w:tr w:rsidR="00A6521A" w:rsidRPr="0067436E" w14:paraId="0195418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F12AA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7A2EFB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777CAB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04CFE4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368E11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344CD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0.0573</w:t>
            </w:r>
          </w:p>
        </w:tc>
      </w:tr>
      <w:tr w:rsidR="00A6521A" w:rsidRPr="0067436E" w14:paraId="3C5721B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6005DB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67174B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03ADC7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3CC8E5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021C73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884DE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0.0535</w:t>
            </w:r>
          </w:p>
        </w:tc>
      </w:tr>
      <w:tr w:rsidR="00A6521A" w:rsidRPr="0067436E" w14:paraId="7638988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5B674C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73ABC33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1F6C56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1A41C6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687577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D81C3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0.0516</w:t>
            </w:r>
          </w:p>
        </w:tc>
      </w:tr>
      <w:tr w:rsidR="00A6521A" w:rsidRPr="0067436E" w14:paraId="65DF1C7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4410A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7E4C03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453D9E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680918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3FED1A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62F766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0.0458</w:t>
            </w:r>
          </w:p>
        </w:tc>
      </w:tr>
      <w:tr w:rsidR="00A6521A" w:rsidRPr="0067436E" w14:paraId="23D8844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5519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4ABAED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0042F7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241F70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65242D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801459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0.0449</w:t>
            </w:r>
          </w:p>
        </w:tc>
      </w:tr>
      <w:tr w:rsidR="00A6521A" w:rsidRPr="0067436E" w14:paraId="06E5CFD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45890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14A216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295386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04695B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58E22C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7CCCD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0.0449</w:t>
            </w:r>
          </w:p>
        </w:tc>
      </w:tr>
      <w:tr w:rsidR="00A6521A" w:rsidRPr="0067436E" w14:paraId="1BA5522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96434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54472B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4965FB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685B2D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0CE1130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1A4D5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0.0420</w:t>
            </w:r>
          </w:p>
        </w:tc>
      </w:tr>
      <w:tr w:rsidR="00A6521A" w:rsidRPr="0067436E" w14:paraId="369409E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04D0D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16FFC9A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6DE8A0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1054DB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227F17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0BB90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0.0392</w:t>
            </w:r>
          </w:p>
        </w:tc>
      </w:tr>
      <w:tr w:rsidR="00A6521A" w:rsidRPr="0067436E" w14:paraId="03024F9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4C3E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2014-2015</w:t>
            </w:r>
          </w:p>
        </w:tc>
        <w:tc>
          <w:tcPr>
            <w:tcW w:w="1257" w:type="dxa"/>
            <w:tcBorders>
              <w:top w:val="nil"/>
              <w:left w:val="nil"/>
              <w:bottom w:val="single" w:sz="4" w:space="0" w:color="auto"/>
              <w:right w:val="single" w:sz="4" w:space="0" w:color="auto"/>
            </w:tcBorders>
            <w:noWrap/>
            <w:vAlign w:val="bottom"/>
            <w:hideMark/>
          </w:tcPr>
          <w:p w14:paraId="5006B5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2C6ECD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31D3DF0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281ED5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1EB82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0.0372</w:t>
            </w:r>
          </w:p>
        </w:tc>
      </w:tr>
      <w:tr w:rsidR="00A6521A" w:rsidRPr="0067436E" w14:paraId="34C27F6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AB52F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63ECFA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154C40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294F56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63A632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9FE88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0.0363</w:t>
            </w:r>
          </w:p>
        </w:tc>
      </w:tr>
      <w:tr w:rsidR="00A6521A" w:rsidRPr="0067436E" w14:paraId="5FD285D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49E52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68D4DD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4950D0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3C4BC3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419986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9C544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0.0363</w:t>
            </w:r>
          </w:p>
        </w:tc>
      </w:tr>
      <w:tr w:rsidR="00A6521A" w:rsidRPr="0067436E" w14:paraId="3476AE5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A6669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35DB8B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427336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Hull City</w:t>
            </w:r>
          </w:p>
        </w:tc>
        <w:tc>
          <w:tcPr>
            <w:tcW w:w="817" w:type="dxa"/>
            <w:tcBorders>
              <w:top w:val="nil"/>
              <w:left w:val="nil"/>
              <w:bottom w:val="single" w:sz="4" w:space="0" w:color="auto"/>
              <w:right w:val="single" w:sz="4" w:space="0" w:color="auto"/>
            </w:tcBorders>
            <w:noWrap/>
            <w:vAlign w:val="bottom"/>
            <w:hideMark/>
          </w:tcPr>
          <w:p w14:paraId="58F76F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35</w:t>
            </w:r>
          </w:p>
        </w:tc>
        <w:tc>
          <w:tcPr>
            <w:tcW w:w="1503" w:type="dxa"/>
            <w:tcBorders>
              <w:top w:val="nil"/>
              <w:left w:val="nil"/>
              <w:bottom w:val="single" w:sz="4" w:space="0" w:color="auto"/>
              <w:right w:val="single" w:sz="4" w:space="0" w:color="auto"/>
            </w:tcBorders>
            <w:noWrap/>
            <w:vAlign w:val="bottom"/>
            <w:hideMark/>
          </w:tcPr>
          <w:p w14:paraId="27891C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212C0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0.0334</w:t>
            </w:r>
          </w:p>
        </w:tc>
      </w:tr>
      <w:tr w:rsidR="00A6521A" w:rsidRPr="0067436E" w14:paraId="5E9DDE2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80A7B3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55250D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097918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05A61E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33</w:t>
            </w:r>
          </w:p>
        </w:tc>
        <w:tc>
          <w:tcPr>
            <w:tcW w:w="1503" w:type="dxa"/>
            <w:tcBorders>
              <w:top w:val="nil"/>
              <w:left w:val="nil"/>
              <w:bottom w:val="single" w:sz="4" w:space="0" w:color="auto"/>
              <w:right w:val="single" w:sz="4" w:space="0" w:color="auto"/>
            </w:tcBorders>
            <w:noWrap/>
            <w:vAlign w:val="bottom"/>
            <w:hideMark/>
          </w:tcPr>
          <w:p w14:paraId="50F027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82641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0.0315</w:t>
            </w:r>
          </w:p>
        </w:tc>
      </w:tr>
      <w:tr w:rsidR="00A6521A" w:rsidRPr="0067436E" w14:paraId="3817006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960D42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257" w:type="dxa"/>
            <w:tcBorders>
              <w:top w:val="nil"/>
              <w:left w:val="nil"/>
              <w:bottom w:val="single" w:sz="4" w:space="0" w:color="auto"/>
              <w:right w:val="single" w:sz="4" w:space="0" w:color="auto"/>
            </w:tcBorders>
            <w:noWrap/>
            <w:vAlign w:val="bottom"/>
            <w:hideMark/>
          </w:tcPr>
          <w:p w14:paraId="42B820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2CB485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Queens Park Rangers</w:t>
            </w:r>
          </w:p>
        </w:tc>
        <w:tc>
          <w:tcPr>
            <w:tcW w:w="817" w:type="dxa"/>
            <w:tcBorders>
              <w:top w:val="nil"/>
              <w:left w:val="nil"/>
              <w:bottom w:val="single" w:sz="4" w:space="0" w:color="auto"/>
              <w:right w:val="single" w:sz="4" w:space="0" w:color="auto"/>
            </w:tcBorders>
            <w:noWrap/>
            <w:vAlign w:val="bottom"/>
            <w:hideMark/>
          </w:tcPr>
          <w:p w14:paraId="2469A3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30</w:t>
            </w:r>
          </w:p>
        </w:tc>
        <w:tc>
          <w:tcPr>
            <w:tcW w:w="1503" w:type="dxa"/>
            <w:tcBorders>
              <w:top w:val="nil"/>
              <w:left w:val="nil"/>
              <w:bottom w:val="single" w:sz="4" w:space="0" w:color="auto"/>
              <w:right w:val="single" w:sz="4" w:space="0" w:color="auto"/>
            </w:tcBorders>
            <w:noWrap/>
            <w:vAlign w:val="bottom"/>
            <w:hideMark/>
          </w:tcPr>
          <w:p w14:paraId="03B6F8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D71F6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0.0287</w:t>
            </w:r>
          </w:p>
        </w:tc>
      </w:tr>
      <w:tr w:rsidR="00A6521A" w:rsidRPr="0067436E" w14:paraId="543E1FB4"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57649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5E134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BAEFD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33C64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EF528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E19F0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4E1AA39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530C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031018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1B77609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4DC198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81</w:t>
            </w:r>
          </w:p>
        </w:tc>
        <w:tc>
          <w:tcPr>
            <w:tcW w:w="1503" w:type="dxa"/>
            <w:tcBorders>
              <w:top w:val="nil"/>
              <w:left w:val="nil"/>
              <w:bottom w:val="single" w:sz="4" w:space="0" w:color="auto"/>
              <w:right w:val="single" w:sz="4" w:space="0" w:color="auto"/>
            </w:tcBorders>
            <w:noWrap/>
            <w:vAlign w:val="bottom"/>
            <w:hideMark/>
          </w:tcPr>
          <w:p w14:paraId="16F37D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161F69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0.0784</w:t>
            </w:r>
          </w:p>
        </w:tc>
      </w:tr>
      <w:tr w:rsidR="00A6521A" w:rsidRPr="0067436E" w14:paraId="4B9749B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F0229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40FDF6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69E47E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7DD233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040C8A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701E0A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0.0687</w:t>
            </w:r>
          </w:p>
        </w:tc>
      </w:tr>
      <w:tr w:rsidR="00A6521A" w:rsidRPr="0067436E" w14:paraId="27B506A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5F312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592119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65CD87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18DA50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70</w:t>
            </w:r>
          </w:p>
        </w:tc>
        <w:tc>
          <w:tcPr>
            <w:tcW w:w="1503" w:type="dxa"/>
            <w:tcBorders>
              <w:top w:val="nil"/>
              <w:left w:val="nil"/>
              <w:bottom w:val="single" w:sz="4" w:space="0" w:color="auto"/>
              <w:right w:val="single" w:sz="4" w:space="0" w:color="auto"/>
            </w:tcBorders>
            <w:noWrap/>
            <w:vAlign w:val="bottom"/>
            <w:hideMark/>
          </w:tcPr>
          <w:p w14:paraId="0A525D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14D76E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0.0678</w:t>
            </w:r>
          </w:p>
        </w:tc>
      </w:tr>
      <w:tr w:rsidR="00A6521A" w:rsidRPr="0067436E" w14:paraId="43EDEEE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6CDC6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7F4905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2F5738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4017D6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6D8C3E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383AD4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0.0639</w:t>
            </w:r>
          </w:p>
        </w:tc>
      </w:tr>
      <w:tr w:rsidR="00A6521A" w:rsidRPr="0067436E" w14:paraId="2F9D364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9F3B2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351D09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35F4E6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0F4515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6855352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27E5A2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0.0639</w:t>
            </w:r>
          </w:p>
        </w:tc>
      </w:tr>
      <w:tr w:rsidR="00A6521A" w:rsidRPr="0067436E" w14:paraId="7E5B5EC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D37632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10E3E5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11F87A4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047702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64A9CD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613D0E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0.0610</w:t>
            </w:r>
          </w:p>
        </w:tc>
      </w:tr>
      <w:tr w:rsidR="00A6521A" w:rsidRPr="0067436E" w14:paraId="7A529E9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25067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318CD33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028F48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4DCC3C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2F4ACD0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63A98B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0.0600</w:t>
            </w:r>
          </w:p>
        </w:tc>
      </w:tr>
      <w:tr w:rsidR="00A6521A" w:rsidRPr="0067436E" w14:paraId="2718B9D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9A93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1B0BC4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2D7245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13EC6D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7026A3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154C31A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0.0581</w:t>
            </w:r>
          </w:p>
        </w:tc>
      </w:tr>
      <w:tr w:rsidR="00A6521A" w:rsidRPr="0067436E" w14:paraId="1216B48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A9E4A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259B9D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5DF65B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4F2D47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51</w:t>
            </w:r>
          </w:p>
        </w:tc>
        <w:tc>
          <w:tcPr>
            <w:tcW w:w="1503" w:type="dxa"/>
            <w:tcBorders>
              <w:top w:val="nil"/>
              <w:left w:val="nil"/>
              <w:bottom w:val="single" w:sz="4" w:space="0" w:color="auto"/>
              <w:right w:val="single" w:sz="4" w:space="0" w:color="auto"/>
            </w:tcBorders>
            <w:noWrap/>
            <w:vAlign w:val="bottom"/>
            <w:hideMark/>
          </w:tcPr>
          <w:p w14:paraId="17258C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168BF3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0.0494</w:t>
            </w:r>
          </w:p>
        </w:tc>
      </w:tr>
      <w:tr w:rsidR="00A6521A" w:rsidRPr="0067436E" w14:paraId="430B974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C17AF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03B6834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0BD6E01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4D6057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03FD64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2B0D94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0.0484</w:t>
            </w:r>
          </w:p>
        </w:tc>
      </w:tr>
      <w:tr w:rsidR="00A6521A" w:rsidRPr="0067436E" w14:paraId="314B7D0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EB7D1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5CEF7F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6B06599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6DA82E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67FAAE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170B8D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0.0455</w:t>
            </w:r>
          </w:p>
        </w:tc>
      </w:tr>
      <w:tr w:rsidR="00A6521A" w:rsidRPr="0067436E" w14:paraId="59E8AA5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807B4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1AB2FE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5FEB504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617356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20C6D0D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064681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0.0455</w:t>
            </w:r>
          </w:p>
        </w:tc>
      </w:tr>
      <w:tr w:rsidR="00A6521A" w:rsidRPr="0067436E" w14:paraId="0FD5EAD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DDB17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690E6D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699C4B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2BFEF55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6F17F6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055102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0.0436</w:t>
            </w:r>
          </w:p>
        </w:tc>
      </w:tr>
      <w:tr w:rsidR="00A6521A" w:rsidRPr="0067436E" w14:paraId="3CD2E4B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C9EB6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0FD7FD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6C1EB9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71CA43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77843D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273F27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0.0416</w:t>
            </w:r>
          </w:p>
        </w:tc>
      </w:tr>
      <w:tr w:rsidR="00A6521A" w:rsidRPr="0067436E" w14:paraId="7D9E643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19D78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11304A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04A259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634BEA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726BE21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2FCD9A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0.0407</w:t>
            </w:r>
          </w:p>
        </w:tc>
      </w:tr>
      <w:tr w:rsidR="00A6521A" w:rsidRPr="0067436E" w14:paraId="661AD19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0775A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3DD2673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4BCF9D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76EC3B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5FA96E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0203C7F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0.0407</w:t>
            </w:r>
          </w:p>
        </w:tc>
      </w:tr>
      <w:tr w:rsidR="00A6521A" w:rsidRPr="0067436E" w14:paraId="2F3A8FF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DE6F0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0FB30D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6317D3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24136C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18467C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631171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0.0378</w:t>
            </w:r>
          </w:p>
        </w:tc>
      </w:tr>
      <w:tr w:rsidR="00A6521A" w:rsidRPr="0067436E" w14:paraId="11BA4D2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4B0BC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3B37DF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698270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4C2393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37</w:t>
            </w:r>
          </w:p>
        </w:tc>
        <w:tc>
          <w:tcPr>
            <w:tcW w:w="1503" w:type="dxa"/>
            <w:tcBorders>
              <w:top w:val="nil"/>
              <w:left w:val="nil"/>
              <w:bottom w:val="single" w:sz="4" w:space="0" w:color="auto"/>
              <w:right w:val="single" w:sz="4" w:space="0" w:color="auto"/>
            </w:tcBorders>
            <w:noWrap/>
            <w:vAlign w:val="bottom"/>
            <w:hideMark/>
          </w:tcPr>
          <w:p w14:paraId="0BCD59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5FF9EB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0.0358</w:t>
            </w:r>
          </w:p>
        </w:tc>
      </w:tr>
      <w:tr w:rsidR="00A6521A" w:rsidRPr="0067436E" w14:paraId="2AFF5C7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32F84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410765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53CBBB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Norwich City</w:t>
            </w:r>
          </w:p>
        </w:tc>
        <w:tc>
          <w:tcPr>
            <w:tcW w:w="817" w:type="dxa"/>
            <w:tcBorders>
              <w:top w:val="nil"/>
              <w:left w:val="nil"/>
              <w:bottom w:val="single" w:sz="4" w:space="0" w:color="auto"/>
              <w:right w:val="single" w:sz="4" w:space="0" w:color="auto"/>
            </w:tcBorders>
            <w:noWrap/>
            <w:vAlign w:val="bottom"/>
            <w:hideMark/>
          </w:tcPr>
          <w:p w14:paraId="49E8E0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05E957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63BB7E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0.0329</w:t>
            </w:r>
          </w:p>
        </w:tc>
      </w:tr>
      <w:tr w:rsidR="00A6521A" w:rsidRPr="0067436E" w14:paraId="39E3F08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18A72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257" w:type="dxa"/>
            <w:tcBorders>
              <w:top w:val="nil"/>
              <w:left w:val="nil"/>
              <w:bottom w:val="single" w:sz="4" w:space="0" w:color="auto"/>
              <w:right w:val="single" w:sz="4" w:space="0" w:color="auto"/>
            </w:tcBorders>
            <w:noWrap/>
            <w:vAlign w:val="bottom"/>
            <w:hideMark/>
          </w:tcPr>
          <w:p w14:paraId="574576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1EF1EEA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425E09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1503" w:type="dxa"/>
            <w:tcBorders>
              <w:top w:val="nil"/>
              <w:left w:val="nil"/>
              <w:bottom w:val="single" w:sz="4" w:space="0" w:color="auto"/>
              <w:right w:val="single" w:sz="4" w:space="0" w:color="auto"/>
            </w:tcBorders>
            <w:noWrap/>
            <w:vAlign w:val="bottom"/>
            <w:hideMark/>
          </w:tcPr>
          <w:p w14:paraId="2C9FB5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1033</w:t>
            </w:r>
          </w:p>
        </w:tc>
        <w:tc>
          <w:tcPr>
            <w:tcW w:w="1543" w:type="dxa"/>
            <w:tcBorders>
              <w:top w:val="nil"/>
              <w:left w:val="nil"/>
              <w:bottom w:val="single" w:sz="4" w:space="0" w:color="auto"/>
              <w:right w:val="single" w:sz="4" w:space="0" w:color="auto"/>
            </w:tcBorders>
            <w:noWrap/>
            <w:vAlign w:val="bottom"/>
            <w:hideMark/>
          </w:tcPr>
          <w:p w14:paraId="06139F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0.0165</w:t>
            </w:r>
          </w:p>
        </w:tc>
      </w:tr>
      <w:tr w:rsidR="00A6521A" w:rsidRPr="0067436E" w14:paraId="52079F33"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89011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9F6E2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F694C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595FD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620C1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19C3E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01E4F71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97338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243834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1B5591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3CB5C9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93</w:t>
            </w:r>
          </w:p>
        </w:tc>
        <w:tc>
          <w:tcPr>
            <w:tcW w:w="1503" w:type="dxa"/>
            <w:tcBorders>
              <w:top w:val="nil"/>
              <w:left w:val="nil"/>
              <w:bottom w:val="single" w:sz="4" w:space="0" w:color="auto"/>
              <w:right w:val="single" w:sz="4" w:space="0" w:color="auto"/>
            </w:tcBorders>
            <w:noWrap/>
            <w:vAlign w:val="bottom"/>
            <w:hideMark/>
          </w:tcPr>
          <w:p w14:paraId="24F055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3305D5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0.0881</w:t>
            </w:r>
          </w:p>
        </w:tc>
      </w:tr>
      <w:tr w:rsidR="00A6521A" w:rsidRPr="0067436E" w14:paraId="01B3486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7E91C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54FFFB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7B6C4F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052556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86</w:t>
            </w:r>
          </w:p>
        </w:tc>
        <w:tc>
          <w:tcPr>
            <w:tcW w:w="1503" w:type="dxa"/>
            <w:tcBorders>
              <w:top w:val="nil"/>
              <w:left w:val="nil"/>
              <w:bottom w:val="single" w:sz="4" w:space="0" w:color="auto"/>
              <w:right w:val="single" w:sz="4" w:space="0" w:color="auto"/>
            </w:tcBorders>
            <w:noWrap/>
            <w:vAlign w:val="bottom"/>
            <w:hideMark/>
          </w:tcPr>
          <w:p w14:paraId="048467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668E71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0.0814</w:t>
            </w:r>
          </w:p>
        </w:tc>
      </w:tr>
      <w:tr w:rsidR="00A6521A" w:rsidRPr="0067436E" w14:paraId="2C136B4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5EDBA2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1C0BA4D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05BEC2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02314F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78</w:t>
            </w:r>
          </w:p>
        </w:tc>
        <w:tc>
          <w:tcPr>
            <w:tcW w:w="1503" w:type="dxa"/>
            <w:tcBorders>
              <w:top w:val="nil"/>
              <w:left w:val="nil"/>
              <w:bottom w:val="single" w:sz="4" w:space="0" w:color="auto"/>
              <w:right w:val="single" w:sz="4" w:space="0" w:color="auto"/>
            </w:tcBorders>
            <w:noWrap/>
            <w:vAlign w:val="bottom"/>
            <w:hideMark/>
          </w:tcPr>
          <w:p w14:paraId="38C2E2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2766C15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0.0739</w:t>
            </w:r>
          </w:p>
        </w:tc>
      </w:tr>
      <w:tr w:rsidR="00A6521A" w:rsidRPr="0067436E" w14:paraId="300E87C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006C8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1F4984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625C8A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132B97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76</w:t>
            </w:r>
          </w:p>
        </w:tc>
        <w:tc>
          <w:tcPr>
            <w:tcW w:w="1503" w:type="dxa"/>
            <w:tcBorders>
              <w:top w:val="nil"/>
              <w:left w:val="nil"/>
              <w:bottom w:val="single" w:sz="4" w:space="0" w:color="auto"/>
              <w:right w:val="single" w:sz="4" w:space="0" w:color="auto"/>
            </w:tcBorders>
            <w:noWrap/>
            <w:vAlign w:val="bottom"/>
            <w:hideMark/>
          </w:tcPr>
          <w:p w14:paraId="0A68E4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750A87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0.0720</w:t>
            </w:r>
          </w:p>
        </w:tc>
      </w:tr>
      <w:tr w:rsidR="00A6521A" w:rsidRPr="0067436E" w14:paraId="37E936C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87B21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66CF66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3DA17A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76E04B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75</w:t>
            </w:r>
          </w:p>
        </w:tc>
        <w:tc>
          <w:tcPr>
            <w:tcW w:w="1503" w:type="dxa"/>
            <w:tcBorders>
              <w:top w:val="nil"/>
              <w:left w:val="nil"/>
              <w:bottom w:val="single" w:sz="4" w:space="0" w:color="auto"/>
              <w:right w:val="single" w:sz="4" w:space="0" w:color="auto"/>
            </w:tcBorders>
            <w:noWrap/>
            <w:vAlign w:val="bottom"/>
            <w:hideMark/>
          </w:tcPr>
          <w:p w14:paraId="15B7A8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41C4D9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0.0710</w:t>
            </w:r>
          </w:p>
        </w:tc>
      </w:tr>
      <w:tr w:rsidR="00A6521A" w:rsidRPr="0067436E" w14:paraId="44A0AA6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8E68C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0F9FD3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018AB4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41405C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69</w:t>
            </w:r>
          </w:p>
        </w:tc>
        <w:tc>
          <w:tcPr>
            <w:tcW w:w="1503" w:type="dxa"/>
            <w:tcBorders>
              <w:top w:val="nil"/>
              <w:left w:val="nil"/>
              <w:bottom w:val="single" w:sz="4" w:space="0" w:color="auto"/>
              <w:right w:val="single" w:sz="4" w:space="0" w:color="auto"/>
            </w:tcBorders>
            <w:noWrap/>
            <w:vAlign w:val="bottom"/>
            <w:hideMark/>
          </w:tcPr>
          <w:p w14:paraId="5D27B1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56CE55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0.0653</w:t>
            </w:r>
          </w:p>
        </w:tc>
      </w:tr>
      <w:tr w:rsidR="00A6521A" w:rsidRPr="0067436E" w14:paraId="02F55D5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2B55E5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62F05F2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3A7E72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1FE9EF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61</w:t>
            </w:r>
          </w:p>
        </w:tc>
        <w:tc>
          <w:tcPr>
            <w:tcW w:w="1503" w:type="dxa"/>
            <w:tcBorders>
              <w:top w:val="nil"/>
              <w:left w:val="nil"/>
              <w:bottom w:val="single" w:sz="4" w:space="0" w:color="auto"/>
              <w:right w:val="single" w:sz="4" w:space="0" w:color="auto"/>
            </w:tcBorders>
            <w:noWrap/>
            <w:vAlign w:val="bottom"/>
            <w:hideMark/>
          </w:tcPr>
          <w:p w14:paraId="6CA55D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1F11A5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0.0578</w:t>
            </w:r>
          </w:p>
        </w:tc>
      </w:tr>
      <w:tr w:rsidR="00A6521A" w:rsidRPr="0067436E" w14:paraId="3DDB1F3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A0B350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3AFE975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540042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28F343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177B9B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7C17F3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0.0436</w:t>
            </w:r>
          </w:p>
        </w:tc>
      </w:tr>
      <w:tr w:rsidR="00A6521A" w:rsidRPr="0067436E" w14:paraId="4B73053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A4A23E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295120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286618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6FBEF1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0B53F4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2ED8BA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0.0436</w:t>
            </w:r>
          </w:p>
        </w:tc>
      </w:tr>
      <w:tr w:rsidR="00A6521A" w:rsidRPr="0067436E" w14:paraId="4C29AE8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69AD6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4D15AC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537700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175E50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183DB9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12FE98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0.0426</w:t>
            </w:r>
          </w:p>
        </w:tc>
      </w:tr>
      <w:tr w:rsidR="00A6521A" w:rsidRPr="0067436E" w14:paraId="3AD7FAB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618C4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2F3899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296B8C7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1DF7665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371D5C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7C71F52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0.0426</w:t>
            </w:r>
          </w:p>
        </w:tc>
      </w:tr>
      <w:tr w:rsidR="00A6521A" w:rsidRPr="0067436E" w14:paraId="3AB3C86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ABB2F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4A25B1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23070B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604E59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38CD25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313789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0.0417</w:t>
            </w:r>
          </w:p>
        </w:tc>
      </w:tr>
      <w:tr w:rsidR="00A6521A" w:rsidRPr="0067436E" w14:paraId="2FE3FB3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1B05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0DA779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6CFC29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20E3F3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63FC9E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6D60A6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0.0417</w:t>
            </w:r>
          </w:p>
        </w:tc>
      </w:tr>
      <w:tr w:rsidR="00A6521A" w:rsidRPr="0067436E" w14:paraId="07EB783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8288F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270C34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1A52C9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750E1C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397878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5DA46C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0.0388</w:t>
            </w:r>
          </w:p>
        </w:tc>
      </w:tr>
      <w:tr w:rsidR="00A6521A" w:rsidRPr="0067436E" w14:paraId="4D065DE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F6F46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1B0092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7FEE8B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7D7CDE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3A735E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76FC6D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0.0388</w:t>
            </w:r>
          </w:p>
        </w:tc>
      </w:tr>
      <w:tr w:rsidR="00A6521A" w:rsidRPr="0067436E" w14:paraId="3872116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84D4B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2016-2017</w:t>
            </w:r>
          </w:p>
        </w:tc>
        <w:tc>
          <w:tcPr>
            <w:tcW w:w="1257" w:type="dxa"/>
            <w:tcBorders>
              <w:top w:val="nil"/>
              <w:left w:val="nil"/>
              <w:bottom w:val="single" w:sz="4" w:space="0" w:color="auto"/>
              <w:right w:val="single" w:sz="4" w:space="0" w:color="auto"/>
            </w:tcBorders>
            <w:noWrap/>
            <w:vAlign w:val="bottom"/>
            <w:hideMark/>
          </w:tcPr>
          <w:p w14:paraId="185811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05A52F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2D1A2C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602D60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47D1032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0.0379</w:t>
            </w:r>
          </w:p>
        </w:tc>
      </w:tr>
      <w:tr w:rsidR="00A6521A" w:rsidRPr="0067436E" w14:paraId="5E5D5AF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B13A0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0AF771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51C327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46DD11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29ED33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0BCD4F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0.0379</w:t>
            </w:r>
          </w:p>
        </w:tc>
      </w:tr>
      <w:tr w:rsidR="00A6521A" w:rsidRPr="0067436E" w14:paraId="1EF1538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E77A2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0E8EC5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164AD1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Hull City</w:t>
            </w:r>
          </w:p>
        </w:tc>
        <w:tc>
          <w:tcPr>
            <w:tcW w:w="817" w:type="dxa"/>
            <w:tcBorders>
              <w:top w:val="nil"/>
              <w:left w:val="nil"/>
              <w:bottom w:val="single" w:sz="4" w:space="0" w:color="auto"/>
              <w:right w:val="single" w:sz="4" w:space="0" w:color="auto"/>
            </w:tcBorders>
            <w:noWrap/>
            <w:vAlign w:val="bottom"/>
            <w:hideMark/>
          </w:tcPr>
          <w:p w14:paraId="4F582B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048337A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38FB62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0.0322</w:t>
            </w:r>
          </w:p>
        </w:tc>
      </w:tr>
      <w:tr w:rsidR="00A6521A" w:rsidRPr="0067436E" w14:paraId="6D95FDC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B1D2D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196611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7BBA9B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Middlesbrough</w:t>
            </w:r>
          </w:p>
        </w:tc>
        <w:tc>
          <w:tcPr>
            <w:tcW w:w="817" w:type="dxa"/>
            <w:tcBorders>
              <w:top w:val="nil"/>
              <w:left w:val="nil"/>
              <w:bottom w:val="single" w:sz="4" w:space="0" w:color="auto"/>
              <w:right w:val="single" w:sz="4" w:space="0" w:color="auto"/>
            </w:tcBorders>
            <w:noWrap/>
            <w:vAlign w:val="bottom"/>
            <w:hideMark/>
          </w:tcPr>
          <w:p w14:paraId="40FC4B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28</w:t>
            </w:r>
          </w:p>
        </w:tc>
        <w:tc>
          <w:tcPr>
            <w:tcW w:w="1503" w:type="dxa"/>
            <w:tcBorders>
              <w:top w:val="nil"/>
              <w:left w:val="nil"/>
              <w:bottom w:val="single" w:sz="4" w:space="0" w:color="auto"/>
              <w:right w:val="single" w:sz="4" w:space="0" w:color="auto"/>
            </w:tcBorders>
            <w:noWrap/>
            <w:vAlign w:val="bottom"/>
            <w:hideMark/>
          </w:tcPr>
          <w:p w14:paraId="29DEED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684D03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0.0265</w:t>
            </w:r>
          </w:p>
        </w:tc>
      </w:tr>
      <w:tr w:rsidR="00A6521A" w:rsidRPr="0067436E" w14:paraId="113C75B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E3555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257" w:type="dxa"/>
            <w:tcBorders>
              <w:top w:val="nil"/>
              <w:left w:val="nil"/>
              <w:bottom w:val="single" w:sz="4" w:space="0" w:color="auto"/>
              <w:right w:val="single" w:sz="4" w:space="0" w:color="auto"/>
            </w:tcBorders>
            <w:noWrap/>
            <w:vAlign w:val="bottom"/>
            <w:hideMark/>
          </w:tcPr>
          <w:p w14:paraId="4F2458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406665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Sunderland</w:t>
            </w:r>
          </w:p>
        </w:tc>
        <w:tc>
          <w:tcPr>
            <w:tcW w:w="817" w:type="dxa"/>
            <w:tcBorders>
              <w:top w:val="nil"/>
              <w:left w:val="nil"/>
              <w:bottom w:val="single" w:sz="4" w:space="0" w:color="auto"/>
              <w:right w:val="single" w:sz="4" w:space="0" w:color="auto"/>
            </w:tcBorders>
            <w:noWrap/>
            <w:vAlign w:val="bottom"/>
            <w:hideMark/>
          </w:tcPr>
          <w:p w14:paraId="334459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24</w:t>
            </w:r>
          </w:p>
        </w:tc>
        <w:tc>
          <w:tcPr>
            <w:tcW w:w="1503" w:type="dxa"/>
            <w:tcBorders>
              <w:top w:val="nil"/>
              <w:left w:val="nil"/>
              <w:bottom w:val="single" w:sz="4" w:space="0" w:color="auto"/>
              <w:right w:val="single" w:sz="4" w:space="0" w:color="auto"/>
            </w:tcBorders>
            <w:noWrap/>
            <w:vAlign w:val="bottom"/>
            <w:hideMark/>
          </w:tcPr>
          <w:p w14:paraId="602B2B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1056</w:t>
            </w:r>
          </w:p>
        </w:tc>
        <w:tc>
          <w:tcPr>
            <w:tcW w:w="1543" w:type="dxa"/>
            <w:tcBorders>
              <w:top w:val="nil"/>
              <w:left w:val="nil"/>
              <w:bottom w:val="single" w:sz="4" w:space="0" w:color="auto"/>
              <w:right w:val="single" w:sz="4" w:space="0" w:color="auto"/>
            </w:tcBorders>
            <w:noWrap/>
            <w:vAlign w:val="bottom"/>
            <w:hideMark/>
          </w:tcPr>
          <w:p w14:paraId="73409FB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0.0227</w:t>
            </w:r>
          </w:p>
        </w:tc>
      </w:tr>
      <w:tr w:rsidR="00A6521A" w:rsidRPr="0067436E" w14:paraId="51812B2C"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77DC5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F0DAF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B1DA3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11DF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7CAAA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4F336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006645A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36210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441821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6CBFA4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0F0F36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100</w:t>
            </w:r>
          </w:p>
        </w:tc>
        <w:tc>
          <w:tcPr>
            <w:tcW w:w="1503" w:type="dxa"/>
            <w:tcBorders>
              <w:top w:val="nil"/>
              <w:left w:val="nil"/>
              <w:bottom w:val="single" w:sz="4" w:space="0" w:color="auto"/>
              <w:right w:val="single" w:sz="4" w:space="0" w:color="auto"/>
            </w:tcBorders>
            <w:noWrap/>
            <w:vAlign w:val="bottom"/>
            <w:hideMark/>
          </w:tcPr>
          <w:p w14:paraId="55A30C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6B2187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0.0961</w:t>
            </w:r>
          </w:p>
        </w:tc>
      </w:tr>
      <w:tr w:rsidR="00A6521A" w:rsidRPr="0067436E" w14:paraId="50F103B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8B41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6F5DCF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7CF8F7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763E02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81</w:t>
            </w:r>
          </w:p>
        </w:tc>
        <w:tc>
          <w:tcPr>
            <w:tcW w:w="1503" w:type="dxa"/>
            <w:tcBorders>
              <w:top w:val="nil"/>
              <w:left w:val="nil"/>
              <w:bottom w:val="single" w:sz="4" w:space="0" w:color="auto"/>
              <w:right w:val="single" w:sz="4" w:space="0" w:color="auto"/>
            </w:tcBorders>
            <w:noWrap/>
            <w:vAlign w:val="bottom"/>
            <w:hideMark/>
          </w:tcPr>
          <w:p w14:paraId="440390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57D9933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0.0778</w:t>
            </w:r>
          </w:p>
        </w:tc>
      </w:tr>
      <w:tr w:rsidR="00A6521A" w:rsidRPr="0067436E" w14:paraId="514791F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92844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28D68F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4A4808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487D1A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77</w:t>
            </w:r>
          </w:p>
        </w:tc>
        <w:tc>
          <w:tcPr>
            <w:tcW w:w="1503" w:type="dxa"/>
            <w:tcBorders>
              <w:top w:val="nil"/>
              <w:left w:val="nil"/>
              <w:bottom w:val="single" w:sz="4" w:space="0" w:color="auto"/>
              <w:right w:val="single" w:sz="4" w:space="0" w:color="auto"/>
            </w:tcBorders>
            <w:noWrap/>
            <w:vAlign w:val="bottom"/>
            <w:hideMark/>
          </w:tcPr>
          <w:p w14:paraId="027D2E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175FCC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0.0740</w:t>
            </w:r>
          </w:p>
        </w:tc>
      </w:tr>
      <w:tr w:rsidR="00A6521A" w:rsidRPr="0067436E" w14:paraId="1335116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1B7F7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49A5186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5DA664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536327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75</w:t>
            </w:r>
          </w:p>
        </w:tc>
        <w:tc>
          <w:tcPr>
            <w:tcW w:w="1503" w:type="dxa"/>
            <w:tcBorders>
              <w:top w:val="nil"/>
              <w:left w:val="nil"/>
              <w:bottom w:val="single" w:sz="4" w:space="0" w:color="auto"/>
              <w:right w:val="single" w:sz="4" w:space="0" w:color="auto"/>
            </w:tcBorders>
            <w:noWrap/>
            <w:vAlign w:val="bottom"/>
            <w:hideMark/>
          </w:tcPr>
          <w:p w14:paraId="1DF617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04E2FD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0.0720</w:t>
            </w:r>
          </w:p>
        </w:tc>
      </w:tr>
      <w:tr w:rsidR="00A6521A" w:rsidRPr="0067436E" w14:paraId="3D320CB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5E919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0A8113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14E4A2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2230CF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70</w:t>
            </w:r>
          </w:p>
        </w:tc>
        <w:tc>
          <w:tcPr>
            <w:tcW w:w="1503" w:type="dxa"/>
            <w:tcBorders>
              <w:top w:val="nil"/>
              <w:left w:val="nil"/>
              <w:bottom w:val="single" w:sz="4" w:space="0" w:color="auto"/>
              <w:right w:val="single" w:sz="4" w:space="0" w:color="auto"/>
            </w:tcBorders>
            <w:noWrap/>
            <w:vAlign w:val="bottom"/>
            <w:hideMark/>
          </w:tcPr>
          <w:p w14:paraId="459678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389167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0.0672</w:t>
            </w:r>
          </w:p>
        </w:tc>
      </w:tr>
      <w:tr w:rsidR="00A6521A" w:rsidRPr="0067436E" w14:paraId="3209993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41D960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3E1064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15EF4E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18AE91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7C012D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54328A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0.0605</w:t>
            </w:r>
          </w:p>
        </w:tc>
      </w:tr>
      <w:tr w:rsidR="00A6521A" w:rsidRPr="0067436E" w14:paraId="2FFB7D8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547C65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1D91F9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042B54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0D5480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7DDFC4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0C944A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0.0519</w:t>
            </w:r>
          </w:p>
        </w:tc>
      </w:tr>
      <w:tr w:rsidR="00A6521A" w:rsidRPr="0067436E" w14:paraId="2E98E48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0A5F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4EF627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545415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38CAE9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5B6A17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101FCA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0.0471</w:t>
            </w:r>
          </w:p>
        </w:tc>
      </w:tr>
      <w:tr w:rsidR="00A6521A" w:rsidRPr="0067436E" w14:paraId="789F7EA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A8388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63081E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4994D59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6DD292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42396C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3002DB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0.0451</w:t>
            </w:r>
          </w:p>
        </w:tc>
      </w:tr>
      <w:tr w:rsidR="00A6521A" w:rsidRPr="0067436E" w14:paraId="18F1C08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9C9B7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6A8578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1D5AFC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4683CE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4991CC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795DA7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0.0423</w:t>
            </w:r>
          </w:p>
        </w:tc>
      </w:tr>
      <w:tr w:rsidR="00A6521A" w:rsidRPr="0067436E" w14:paraId="109F2E9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D7337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1831C2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480C91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25364B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2EE8B3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304636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0.0423</w:t>
            </w:r>
          </w:p>
        </w:tc>
      </w:tr>
      <w:tr w:rsidR="00A6521A" w:rsidRPr="0067436E" w14:paraId="213EE4C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5CA93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077ADE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0FAF52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53FF64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07C575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3D2721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0.0423</w:t>
            </w:r>
          </w:p>
        </w:tc>
      </w:tr>
      <w:tr w:rsidR="00A6521A" w:rsidRPr="0067436E" w14:paraId="3FEDBD5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4DC90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1CA8D38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13C80F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7D130D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5F0A30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25015A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0.0403</w:t>
            </w:r>
          </w:p>
        </w:tc>
      </w:tr>
      <w:tr w:rsidR="00A6521A" w:rsidRPr="0067436E" w14:paraId="436C2A0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85FE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157AFE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2A82B6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73943E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191C96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78CBF4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0.0394</w:t>
            </w:r>
          </w:p>
        </w:tc>
      </w:tr>
      <w:tr w:rsidR="00A6521A" w:rsidRPr="0067436E" w14:paraId="23D452E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79505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1B10C4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6D5956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1749783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7896B6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48F616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0.0384</w:t>
            </w:r>
          </w:p>
        </w:tc>
      </w:tr>
      <w:tr w:rsidR="00A6521A" w:rsidRPr="0067436E" w14:paraId="245429E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37DC2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2A9DC2D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014872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Huddersfield Town</w:t>
            </w:r>
          </w:p>
        </w:tc>
        <w:tc>
          <w:tcPr>
            <w:tcW w:w="817" w:type="dxa"/>
            <w:tcBorders>
              <w:top w:val="nil"/>
              <w:left w:val="nil"/>
              <w:bottom w:val="single" w:sz="4" w:space="0" w:color="auto"/>
              <w:right w:val="single" w:sz="4" w:space="0" w:color="auto"/>
            </w:tcBorders>
            <w:noWrap/>
            <w:vAlign w:val="bottom"/>
            <w:hideMark/>
          </w:tcPr>
          <w:p w14:paraId="5353A0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37</w:t>
            </w:r>
          </w:p>
        </w:tc>
        <w:tc>
          <w:tcPr>
            <w:tcW w:w="1503" w:type="dxa"/>
            <w:tcBorders>
              <w:top w:val="nil"/>
              <w:left w:val="nil"/>
              <w:bottom w:val="single" w:sz="4" w:space="0" w:color="auto"/>
              <w:right w:val="single" w:sz="4" w:space="0" w:color="auto"/>
            </w:tcBorders>
            <w:noWrap/>
            <w:vAlign w:val="bottom"/>
            <w:hideMark/>
          </w:tcPr>
          <w:p w14:paraId="4A5237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4F239D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0.0355</w:t>
            </w:r>
          </w:p>
        </w:tc>
      </w:tr>
      <w:tr w:rsidR="00A6521A" w:rsidRPr="0067436E" w14:paraId="53CCF07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BD8E0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5A25CC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77335D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08870F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40703A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2C805F1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0.0346</w:t>
            </w:r>
          </w:p>
        </w:tc>
      </w:tr>
      <w:tr w:rsidR="00A6521A" w:rsidRPr="0067436E" w14:paraId="3E7E5BB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831C96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2908CC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519D71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Swansea City</w:t>
            </w:r>
          </w:p>
        </w:tc>
        <w:tc>
          <w:tcPr>
            <w:tcW w:w="817" w:type="dxa"/>
            <w:tcBorders>
              <w:top w:val="nil"/>
              <w:left w:val="nil"/>
              <w:bottom w:val="single" w:sz="4" w:space="0" w:color="auto"/>
              <w:right w:val="single" w:sz="4" w:space="0" w:color="auto"/>
            </w:tcBorders>
            <w:noWrap/>
            <w:vAlign w:val="bottom"/>
            <w:hideMark/>
          </w:tcPr>
          <w:p w14:paraId="201EFC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33</w:t>
            </w:r>
          </w:p>
        </w:tc>
        <w:tc>
          <w:tcPr>
            <w:tcW w:w="1503" w:type="dxa"/>
            <w:tcBorders>
              <w:top w:val="nil"/>
              <w:left w:val="nil"/>
              <w:bottom w:val="single" w:sz="4" w:space="0" w:color="auto"/>
              <w:right w:val="single" w:sz="4" w:space="0" w:color="auto"/>
            </w:tcBorders>
            <w:noWrap/>
            <w:vAlign w:val="bottom"/>
            <w:hideMark/>
          </w:tcPr>
          <w:p w14:paraId="5FBEF2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3B6F78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0.0317</w:t>
            </w:r>
          </w:p>
        </w:tc>
      </w:tr>
      <w:tr w:rsidR="00A6521A" w:rsidRPr="0067436E" w14:paraId="243B465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09214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4F1693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301EC7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Stoke City</w:t>
            </w:r>
          </w:p>
        </w:tc>
        <w:tc>
          <w:tcPr>
            <w:tcW w:w="817" w:type="dxa"/>
            <w:tcBorders>
              <w:top w:val="nil"/>
              <w:left w:val="nil"/>
              <w:bottom w:val="single" w:sz="4" w:space="0" w:color="auto"/>
              <w:right w:val="single" w:sz="4" w:space="0" w:color="auto"/>
            </w:tcBorders>
            <w:noWrap/>
            <w:vAlign w:val="bottom"/>
            <w:hideMark/>
          </w:tcPr>
          <w:p w14:paraId="27EB4A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33</w:t>
            </w:r>
          </w:p>
        </w:tc>
        <w:tc>
          <w:tcPr>
            <w:tcW w:w="1503" w:type="dxa"/>
            <w:tcBorders>
              <w:top w:val="nil"/>
              <w:left w:val="nil"/>
              <w:bottom w:val="single" w:sz="4" w:space="0" w:color="auto"/>
              <w:right w:val="single" w:sz="4" w:space="0" w:color="auto"/>
            </w:tcBorders>
            <w:noWrap/>
            <w:vAlign w:val="bottom"/>
            <w:hideMark/>
          </w:tcPr>
          <w:p w14:paraId="088C06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7EEB4E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0.0317</w:t>
            </w:r>
          </w:p>
        </w:tc>
      </w:tr>
      <w:tr w:rsidR="00A6521A" w:rsidRPr="0067436E" w14:paraId="687826C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106949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257" w:type="dxa"/>
            <w:tcBorders>
              <w:top w:val="nil"/>
              <w:left w:val="nil"/>
              <w:bottom w:val="single" w:sz="4" w:space="0" w:color="auto"/>
              <w:right w:val="single" w:sz="4" w:space="0" w:color="auto"/>
            </w:tcBorders>
            <w:noWrap/>
            <w:vAlign w:val="bottom"/>
            <w:hideMark/>
          </w:tcPr>
          <w:p w14:paraId="447EE0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526C476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1EFC98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31</w:t>
            </w:r>
          </w:p>
        </w:tc>
        <w:tc>
          <w:tcPr>
            <w:tcW w:w="1503" w:type="dxa"/>
            <w:tcBorders>
              <w:top w:val="nil"/>
              <w:left w:val="nil"/>
              <w:bottom w:val="single" w:sz="4" w:space="0" w:color="auto"/>
              <w:right w:val="single" w:sz="4" w:space="0" w:color="auto"/>
            </w:tcBorders>
            <w:noWrap/>
            <w:vAlign w:val="bottom"/>
            <w:hideMark/>
          </w:tcPr>
          <w:p w14:paraId="5B7375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1041</w:t>
            </w:r>
          </w:p>
        </w:tc>
        <w:tc>
          <w:tcPr>
            <w:tcW w:w="1543" w:type="dxa"/>
            <w:tcBorders>
              <w:top w:val="nil"/>
              <w:left w:val="nil"/>
              <w:bottom w:val="single" w:sz="4" w:space="0" w:color="auto"/>
              <w:right w:val="single" w:sz="4" w:space="0" w:color="auto"/>
            </w:tcBorders>
            <w:noWrap/>
            <w:vAlign w:val="bottom"/>
            <w:hideMark/>
          </w:tcPr>
          <w:p w14:paraId="776B3F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0.0298</w:t>
            </w:r>
          </w:p>
        </w:tc>
      </w:tr>
      <w:tr w:rsidR="00A6521A" w:rsidRPr="0067436E" w14:paraId="4E8BA7E7"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47444E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8557D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587DD3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83DBE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3BA62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0606E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4CC338A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B518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6484EF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5ADF0DB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3A1ECE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98</w:t>
            </w:r>
          </w:p>
        </w:tc>
        <w:tc>
          <w:tcPr>
            <w:tcW w:w="1503" w:type="dxa"/>
            <w:tcBorders>
              <w:top w:val="nil"/>
              <w:left w:val="nil"/>
              <w:bottom w:val="single" w:sz="4" w:space="0" w:color="auto"/>
              <w:right w:val="single" w:sz="4" w:space="0" w:color="auto"/>
            </w:tcBorders>
            <w:noWrap/>
            <w:vAlign w:val="bottom"/>
            <w:hideMark/>
          </w:tcPr>
          <w:p w14:paraId="4AE1D9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554ED8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0.0917</w:t>
            </w:r>
          </w:p>
        </w:tc>
      </w:tr>
      <w:tr w:rsidR="00A6521A" w:rsidRPr="0067436E" w14:paraId="2EA2852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8610E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3E77ED5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19D842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187534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97</w:t>
            </w:r>
          </w:p>
        </w:tc>
        <w:tc>
          <w:tcPr>
            <w:tcW w:w="1503" w:type="dxa"/>
            <w:tcBorders>
              <w:top w:val="nil"/>
              <w:left w:val="nil"/>
              <w:bottom w:val="single" w:sz="4" w:space="0" w:color="auto"/>
              <w:right w:val="single" w:sz="4" w:space="0" w:color="auto"/>
            </w:tcBorders>
            <w:noWrap/>
            <w:vAlign w:val="bottom"/>
            <w:hideMark/>
          </w:tcPr>
          <w:p w14:paraId="636573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461F02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0.0907</w:t>
            </w:r>
          </w:p>
        </w:tc>
      </w:tr>
      <w:tr w:rsidR="00A6521A" w:rsidRPr="0067436E" w14:paraId="24305D7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BDC2E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3901CF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158A2B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70BDF6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72</w:t>
            </w:r>
          </w:p>
        </w:tc>
        <w:tc>
          <w:tcPr>
            <w:tcW w:w="1503" w:type="dxa"/>
            <w:tcBorders>
              <w:top w:val="nil"/>
              <w:left w:val="nil"/>
              <w:bottom w:val="single" w:sz="4" w:space="0" w:color="auto"/>
              <w:right w:val="single" w:sz="4" w:space="0" w:color="auto"/>
            </w:tcBorders>
            <w:noWrap/>
            <w:vAlign w:val="bottom"/>
            <w:hideMark/>
          </w:tcPr>
          <w:p w14:paraId="429F3B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71B768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0.0674</w:t>
            </w:r>
          </w:p>
        </w:tc>
      </w:tr>
      <w:tr w:rsidR="00A6521A" w:rsidRPr="0067436E" w14:paraId="0348C97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7ED1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123F018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162AD2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03D616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471E94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7B338A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0.0664</w:t>
            </w:r>
          </w:p>
        </w:tc>
      </w:tr>
      <w:tr w:rsidR="00A6521A" w:rsidRPr="0067436E" w14:paraId="05177FF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A65FA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55536E2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7CB4C8C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3E8807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70</w:t>
            </w:r>
          </w:p>
        </w:tc>
        <w:tc>
          <w:tcPr>
            <w:tcW w:w="1503" w:type="dxa"/>
            <w:tcBorders>
              <w:top w:val="nil"/>
              <w:left w:val="nil"/>
              <w:bottom w:val="single" w:sz="4" w:space="0" w:color="auto"/>
              <w:right w:val="single" w:sz="4" w:space="0" w:color="auto"/>
            </w:tcBorders>
            <w:noWrap/>
            <w:vAlign w:val="bottom"/>
            <w:hideMark/>
          </w:tcPr>
          <w:p w14:paraId="039AB8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619AA7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0.0655</w:t>
            </w:r>
          </w:p>
        </w:tc>
      </w:tr>
      <w:tr w:rsidR="00A6521A" w:rsidRPr="0067436E" w14:paraId="4842C15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195B4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1744DB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47AC94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42CEA5F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0CC238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11F392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0.0617</w:t>
            </w:r>
          </w:p>
        </w:tc>
      </w:tr>
      <w:tr w:rsidR="00A6521A" w:rsidRPr="0067436E" w14:paraId="4BCED80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40012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51CCE8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3CF3EC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74BB2E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57</w:t>
            </w:r>
          </w:p>
        </w:tc>
        <w:tc>
          <w:tcPr>
            <w:tcW w:w="1503" w:type="dxa"/>
            <w:tcBorders>
              <w:top w:val="nil"/>
              <w:left w:val="nil"/>
              <w:bottom w:val="single" w:sz="4" w:space="0" w:color="auto"/>
              <w:right w:val="single" w:sz="4" w:space="0" w:color="auto"/>
            </w:tcBorders>
            <w:noWrap/>
            <w:vAlign w:val="bottom"/>
            <w:hideMark/>
          </w:tcPr>
          <w:p w14:paraId="4BEB9A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28A48D5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0.0533</w:t>
            </w:r>
          </w:p>
        </w:tc>
      </w:tr>
      <w:tr w:rsidR="00A6521A" w:rsidRPr="0067436E" w14:paraId="47194A2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942A92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6D60663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263DD0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2C7C4D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37C744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72A88C3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0.0505</w:t>
            </w:r>
          </w:p>
        </w:tc>
      </w:tr>
      <w:tr w:rsidR="00A6521A" w:rsidRPr="0067436E" w14:paraId="6822BF8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03F22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010AED3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1B3A7D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2DDFB0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797311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4E71359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0.0486</w:t>
            </w:r>
          </w:p>
        </w:tc>
      </w:tr>
      <w:tr w:rsidR="00A6521A" w:rsidRPr="0067436E" w14:paraId="6F4187B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81B2C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6593D2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72FD754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0088BC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18BBD0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7836F4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0.0486</w:t>
            </w:r>
          </w:p>
        </w:tc>
      </w:tr>
      <w:tr w:rsidR="00A6521A" w:rsidRPr="0067436E" w14:paraId="3143551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00096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71A250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7B01D6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109D67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50</w:t>
            </w:r>
          </w:p>
        </w:tc>
        <w:tc>
          <w:tcPr>
            <w:tcW w:w="1503" w:type="dxa"/>
            <w:tcBorders>
              <w:top w:val="nil"/>
              <w:left w:val="nil"/>
              <w:bottom w:val="single" w:sz="4" w:space="0" w:color="auto"/>
              <w:right w:val="single" w:sz="4" w:space="0" w:color="auto"/>
            </w:tcBorders>
            <w:noWrap/>
            <w:vAlign w:val="bottom"/>
            <w:hideMark/>
          </w:tcPr>
          <w:p w14:paraId="01A608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59A530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0.0468</w:t>
            </w:r>
          </w:p>
        </w:tc>
      </w:tr>
      <w:tr w:rsidR="00A6521A" w:rsidRPr="0067436E" w14:paraId="5BD1B4A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F23C1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19CCA2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5A7ACB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33EDEA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4955EB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0033BC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0.0458</w:t>
            </w:r>
          </w:p>
        </w:tc>
      </w:tr>
      <w:tr w:rsidR="00A6521A" w:rsidRPr="0067436E" w14:paraId="48C78E4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70BAC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35F035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5B349B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0C3F22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6D1D17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101D22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0.0421</w:t>
            </w:r>
          </w:p>
        </w:tc>
      </w:tr>
      <w:tr w:rsidR="00A6521A" w:rsidRPr="0067436E" w14:paraId="2ECB481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AAA0E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58F3E8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203332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6731EF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01B8C8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28FA8B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0.0421</w:t>
            </w:r>
          </w:p>
        </w:tc>
      </w:tr>
      <w:tr w:rsidR="00A6521A" w:rsidRPr="0067436E" w14:paraId="0498BC8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799E9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2018-2019</w:t>
            </w:r>
          </w:p>
        </w:tc>
        <w:tc>
          <w:tcPr>
            <w:tcW w:w="1257" w:type="dxa"/>
            <w:tcBorders>
              <w:top w:val="nil"/>
              <w:left w:val="nil"/>
              <w:bottom w:val="single" w:sz="4" w:space="0" w:color="auto"/>
              <w:right w:val="single" w:sz="4" w:space="0" w:color="auto"/>
            </w:tcBorders>
            <w:noWrap/>
            <w:vAlign w:val="bottom"/>
            <w:hideMark/>
          </w:tcPr>
          <w:p w14:paraId="769289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6EC361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587E9D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0C6348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57DAEB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0.0374</w:t>
            </w:r>
          </w:p>
        </w:tc>
      </w:tr>
      <w:tr w:rsidR="00A6521A" w:rsidRPr="0067436E" w14:paraId="1B7EE96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2858F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08DB9F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6C8156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38E01D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08E42F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34FAFB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0.0365</w:t>
            </w:r>
          </w:p>
        </w:tc>
      </w:tr>
      <w:tr w:rsidR="00A6521A" w:rsidRPr="0067436E" w14:paraId="7EE2118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CC3A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2BED41E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480609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2A96BC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73C38C3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2FE853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0.0337</w:t>
            </w:r>
          </w:p>
        </w:tc>
      </w:tr>
      <w:tr w:rsidR="00A6521A" w:rsidRPr="0067436E" w14:paraId="2F4611B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1C6DF3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056D97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58501F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Cardiff City</w:t>
            </w:r>
          </w:p>
        </w:tc>
        <w:tc>
          <w:tcPr>
            <w:tcW w:w="817" w:type="dxa"/>
            <w:tcBorders>
              <w:top w:val="nil"/>
              <w:left w:val="nil"/>
              <w:bottom w:val="single" w:sz="4" w:space="0" w:color="auto"/>
              <w:right w:val="single" w:sz="4" w:space="0" w:color="auto"/>
            </w:tcBorders>
            <w:noWrap/>
            <w:vAlign w:val="bottom"/>
            <w:hideMark/>
          </w:tcPr>
          <w:p w14:paraId="14C44D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49E7AD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57FD66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0.0318</w:t>
            </w:r>
          </w:p>
        </w:tc>
      </w:tr>
      <w:tr w:rsidR="00A6521A" w:rsidRPr="0067436E" w14:paraId="451A403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E2237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71B909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62B48D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43A58A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26</w:t>
            </w:r>
          </w:p>
        </w:tc>
        <w:tc>
          <w:tcPr>
            <w:tcW w:w="1503" w:type="dxa"/>
            <w:tcBorders>
              <w:top w:val="nil"/>
              <w:left w:val="nil"/>
              <w:bottom w:val="single" w:sz="4" w:space="0" w:color="auto"/>
              <w:right w:val="single" w:sz="4" w:space="0" w:color="auto"/>
            </w:tcBorders>
            <w:noWrap/>
            <w:vAlign w:val="bottom"/>
            <w:hideMark/>
          </w:tcPr>
          <w:p w14:paraId="40BDFA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532ECA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0.0243</w:t>
            </w:r>
          </w:p>
        </w:tc>
      </w:tr>
      <w:tr w:rsidR="00A6521A" w:rsidRPr="0067436E" w14:paraId="68DC028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B1DBFD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257" w:type="dxa"/>
            <w:tcBorders>
              <w:top w:val="nil"/>
              <w:left w:val="nil"/>
              <w:bottom w:val="single" w:sz="4" w:space="0" w:color="auto"/>
              <w:right w:val="single" w:sz="4" w:space="0" w:color="auto"/>
            </w:tcBorders>
            <w:noWrap/>
            <w:vAlign w:val="bottom"/>
            <w:hideMark/>
          </w:tcPr>
          <w:p w14:paraId="5F566B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115CB07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Huddersfield Town</w:t>
            </w:r>
          </w:p>
        </w:tc>
        <w:tc>
          <w:tcPr>
            <w:tcW w:w="817" w:type="dxa"/>
            <w:tcBorders>
              <w:top w:val="nil"/>
              <w:left w:val="nil"/>
              <w:bottom w:val="single" w:sz="4" w:space="0" w:color="auto"/>
              <w:right w:val="single" w:sz="4" w:space="0" w:color="auto"/>
            </w:tcBorders>
            <w:noWrap/>
            <w:vAlign w:val="bottom"/>
            <w:hideMark/>
          </w:tcPr>
          <w:p w14:paraId="2BEBA7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1503" w:type="dxa"/>
            <w:tcBorders>
              <w:top w:val="nil"/>
              <w:left w:val="nil"/>
              <w:bottom w:val="single" w:sz="4" w:space="0" w:color="auto"/>
              <w:right w:val="single" w:sz="4" w:space="0" w:color="auto"/>
            </w:tcBorders>
            <w:noWrap/>
            <w:vAlign w:val="bottom"/>
            <w:hideMark/>
          </w:tcPr>
          <w:p w14:paraId="0A855E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1069</w:t>
            </w:r>
          </w:p>
        </w:tc>
        <w:tc>
          <w:tcPr>
            <w:tcW w:w="1543" w:type="dxa"/>
            <w:tcBorders>
              <w:top w:val="nil"/>
              <w:left w:val="nil"/>
              <w:bottom w:val="single" w:sz="4" w:space="0" w:color="auto"/>
              <w:right w:val="single" w:sz="4" w:space="0" w:color="auto"/>
            </w:tcBorders>
            <w:noWrap/>
            <w:vAlign w:val="bottom"/>
            <w:hideMark/>
          </w:tcPr>
          <w:p w14:paraId="399374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0.0150</w:t>
            </w:r>
          </w:p>
        </w:tc>
      </w:tr>
      <w:tr w:rsidR="00A6521A" w:rsidRPr="0067436E" w14:paraId="4862A15B"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594F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C4EC1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46212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15C8D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6ADCB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45C6A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38CE1E8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AD50B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2A32BF5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77E26C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4462AD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99</w:t>
            </w:r>
          </w:p>
        </w:tc>
        <w:tc>
          <w:tcPr>
            <w:tcW w:w="1503" w:type="dxa"/>
            <w:tcBorders>
              <w:top w:val="nil"/>
              <w:left w:val="nil"/>
              <w:bottom w:val="single" w:sz="4" w:space="0" w:color="auto"/>
              <w:right w:val="single" w:sz="4" w:space="0" w:color="auto"/>
            </w:tcBorders>
            <w:noWrap/>
            <w:vAlign w:val="bottom"/>
            <w:hideMark/>
          </w:tcPr>
          <w:p w14:paraId="18A8EE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23DB8D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0.0945</w:t>
            </w:r>
          </w:p>
        </w:tc>
      </w:tr>
      <w:tr w:rsidR="00A6521A" w:rsidRPr="0067436E" w14:paraId="13685A3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67568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71275F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0E7912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55C7F4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81</w:t>
            </w:r>
          </w:p>
        </w:tc>
        <w:tc>
          <w:tcPr>
            <w:tcW w:w="1503" w:type="dxa"/>
            <w:tcBorders>
              <w:top w:val="nil"/>
              <w:left w:val="nil"/>
              <w:bottom w:val="single" w:sz="4" w:space="0" w:color="auto"/>
              <w:right w:val="single" w:sz="4" w:space="0" w:color="auto"/>
            </w:tcBorders>
            <w:noWrap/>
            <w:vAlign w:val="bottom"/>
            <w:hideMark/>
          </w:tcPr>
          <w:p w14:paraId="730CBB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4A7206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0.0773</w:t>
            </w:r>
          </w:p>
        </w:tc>
      </w:tr>
      <w:tr w:rsidR="00A6521A" w:rsidRPr="0067436E" w14:paraId="472C47A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559CA3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00AEAE5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48621E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772DCD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3339D1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4C251F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0.0630</w:t>
            </w:r>
          </w:p>
        </w:tc>
      </w:tr>
      <w:tr w:rsidR="00A6521A" w:rsidRPr="0067436E" w14:paraId="7116806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8C643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390B662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055A62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77873F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1A9D64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232C2F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0.0630</w:t>
            </w:r>
          </w:p>
        </w:tc>
      </w:tr>
      <w:tr w:rsidR="00A6521A" w:rsidRPr="0067436E" w14:paraId="059C38C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49F3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3B0878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4EFA9C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7F576A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57991D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281340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0.0592</w:t>
            </w:r>
          </w:p>
        </w:tc>
      </w:tr>
      <w:tr w:rsidR="00A6521A" w:rsidRPr="0067436E" w14:paraId="489EC5D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53AB1D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47C62C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1893B9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7644E1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59</w:t>
            </w:r>
          </w:p>
        </w:tc>
        <w:tc>
          <w:tcPr>
            <w:tcW w:w="1503" w:type="dxa"/>
            <w:tcBorders>
              <w:top w:val="nil"/>
              <w:left w:val="nil"/>
              <w:bottom w:val="single" w:sz="4" w:space="0" w:color="auto"/>
              <w:right w:val="single" w:sz="4" w:space="0" w:color="auto"/>
            </w:tcBorders>
            <w:noWrap/>
            <w:vAlign w:val="bottom"/>
            <w:hideMark/>
          </w:tcPr>
          <w:p w14:paraId="4B90A1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0688C9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0.0563</w:t>
            </w:r>
          </w:p>
        </w:tc>
      </w:tr>
      <w:tr w:rsidR="00A6521A" w:rsidRPr="0067436E" w14:paraId="7E2DCAB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E18BE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6651BF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693F5E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3F1EC4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59</w:t>
            </w:r>
          </w:p>
        </w:tc>
        <w:tc>
          <w:tcPr>
            <w:tcW w:w="1503" w:type="dxa"/>
            <w:tcBorders>
              <w:top w:val="nil"/>
              <w:left w:val="nil"/>
              <w:bottom w:val="single" w:sz="4" w:space="0" w:color="auto"/>
              <w:right w:val="single" w:sz="4" w:space="0" w:color="auto"/>
            </w:tcBorders>
            <w:noWrap/>
            <w:vAlign w:val="bottom"/>
            <w:hideMark/>
          </w:tcPr>
          <w:p w14:paraId="1A764C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4750B4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0.0563</w:t>
            </w:r>
          </w:p>
        </w:tc>
      </w:tr>
      <w:tr w:rsidR="00A6521A" w:rsidRPr="0067436E" w14:paraId="023923C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DC6CCF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0EB1C4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54C183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1EE9C8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09B81B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76F3CE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0.0534</w:t>
            </w:r>
          </w:p>
        </w:tc>
      </w:tr>
      <w:tr w:rsidR="00A6521A" w:rsidRPr="0067436E" w14:paraId="4AE50D4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51E99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61FA82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627BB3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Sheffield United</w:t>
            </w:r>
          </w:p>
        </w:tc>
        <w:tc>
          <w:tcPr>
            <w:tcW w:w="817" w:type="dxa"/>
            <w:tcBorders>
              <w:top w:val="nil"/>
              <w:left w:val="nil"/>
              <w:bottom w:val="single" w:sz="4" w:space="0" w:color="auto"/>
              <w:right w:val="single" w:sz="4" w:space="0" w:color="auto"/>
            </w:tcBorders>
            <w:noWrap/>
            <w:vAlign w:val="bottom"/>
            <w:hideMark/>
          </w:tcPr>
          <w:p w14:paraId="3EB447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251B5C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25B925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0.0515</w:t>
            </w:r>
          </w:p>
        </w:tc>
      </w:tr>
      <w:tr w:rsidR="00A6521A" w:rsidRPr="0067436E" w14:paraId="6F082CC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03BC9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20ADB9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43A0C5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09CFEA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085802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3358C19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0.0515</w:t>
            </w:r>
          </w:p>
        </w:tc>
      </w:tr>
      <w:tr w:rsidR="00A6521A" w:rsidRPr="0067436E" w14:paraId="1918CC4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7AB97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7CF234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72C3B5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5919ED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52B7F4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7628DF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0.0496</w:t>
            </w:r>
          </w:p>
        </w:tc>
      </w:tr>
      <w:tr w:rsidR="00A6521A" w:rsidRPr="0067436E" w14:paraId="404C2EE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761AC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2912CD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516A88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7EF6DD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5FA1DE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5FEA730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0.0468</w:t>
            </w:r>
          </w:p>
        </w:tc>
      </w:tr>
      <w:tr w:rsidR="00A6521A" w:rsidRPr="0067436E" w14:paraId="52858C7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5B15A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3FF035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7D4BDD1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626DDE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2C0551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632661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0.0420</w:t>
            </w:r>
          </w:p>
        </w:tc>
      </w:tr>
      <w:tr w:rsidR="00A6521A" w:rsidRPr="0067436E" w14:paraId="0077706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6B87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003A2F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533D91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7C097E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13366EE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2A4A53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0.0410</w:t>
            </w:r>
          </w:p>
        </w:tc>
      </w:tr>
      <w:tr w:rsidR="00A6521A" w:rsidRPr="0067436E" w14:paraId="56A8A10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11EFC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1CD31E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6A4513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771003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3C6B40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7983F7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0.0391</w:t>
            </w:r>
          </w:p>
        </w:tc>
      </w:tr>
      <w:tr w:rsidR="00A6521A" w:rsidRPr="0067436E" w14:paraId="616DC82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359F1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0A244B1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2D6235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2BA2E94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23DBB4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3EB92F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0.0372</w:t>
            </w:r>
          </w:p>
        </w:tc>
      </w:tr>
      <w:tr w:rsidR="00A6521A" w:rsidRPr="0067436E" w14:paraId="5CA815C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BA3CF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666C1E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5CE45D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3FF527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35</w:t>
            </w:r>
          </w:p>
        </w:tc>
        <w:tc>
          <w:tcPr>
            <w:tcW w:w="1503" w:type="dxa"/>
            <w:tcBorders>
              <w:top w:val="nil"/>
              <w:left w:val="nil"/>
              <w:bottom w:val="single" w:sz="4" w:space="0" w:color="auto"/>
              <w:right w:val="single" w:sz="4" w:space="0" w:color="auto"/>
            </w:tcBorders>
            <w:noWrap/>
            <w:vAlign w:val="bottom"/>
            <w:hideMark/>
          </w:tcPr>
          <w:p w14:paraId="3B0A1B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0DC514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0.0334</w:t>
            </w:r>
          </w:p>
        </w:tc>
      </w:tr>
      <w:tr w:rsidR="00A6521A" w:rsidRPr="0067436E" w14:paraId="41379E5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758444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5040B2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5D0467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0D02555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2D90AF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22B97E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0.0324</w:t>
            </w:r>
          </w:p>
        </w:tc>
      </w:tr>
      <w:tr w:rsidR="00A6521A" w:rsidRPr="0067436E" w14:paraId="2997161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DC24A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71A80A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56ADEE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69972D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67A863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420A8B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0.0324</w:t>
            </w:r>
          </w:p>
        </w:tc>
      </w:tr>
      <w:tr w:rsidR="00A6521A" w:rsidRPr="0067436E" w14:paraId="6132EB0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436CF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257" w:type="dxa"/>
            <w:tcBorders>
              <w:top w:val="nil"/>
              <w:left w:val="nil"/>
              <w:bottom w:val="single" w:sz="4" w:space="0" w:color="auto"/>
              <w:right w:val="single" w:sz="4" w:space="0" w:color="auto"/>
            </w:tcBorders>
            <w:noWrap/>
            <w:vAlign w:val="bottom"/>
            <w:hideMark/>
          </w:tcPr>
          <w:p w14:paraId="65D304E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6B6FAA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Norwich City</w:t>
            </w:r>
          </w:p>
        </w:tc>
        <w:tc>
          <w:tcPr>
            <w:tcW w:w="817" w:type="dxa"/>
            <w:tcBorders>
              <w:top w:val="nil"/>
              <w:left w:val="nil"/>
              <w:bottom w:val="single" w:sz="4" w:space="0" w:color="auto"/>
              <w:right w:val="single" w:sz="4" w:space="0" w:color="auto"/>
            </w:tcBorders>
            <w:noWrap/>
            <w:vAlign w:val="bottom"/>
            <w:hideMark/>
          </w:tcPr>
          <w:p w14:paraId="35EF73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21</w:t>
            </w:r>
          </w:p>
        </w:tc>
        <w:tc>
          <w:tcPr>
            <w:tcW w:w="1503" w:type="dxa"/>
            <w:tcBorders>
              <w:top w:val="nil"/>
              <w:left w:val="nil"/>
              <w:bottom w:val="single" w:sz="4" w:space="0" w:color="auto"/>
              <w:right w:val="single" w:sz="4" w:space="0" w:color="auto"/>
            </w:tcBorders>
            <w:noWrap/>
            <w:vAlign w:val="bottom"/>
            <w:hideMark/>
          </w:tcPr>
          <w:p w14:paraId="3E3505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1048</w:t>
            </w:r>
          </w:p>
        </w:tc>
        <w:tc>
          <w:tcPr>
            <w:tcW w:w="1543" w:type="dxa"/>
            <w:tcBorders>
              <w:top w:val="nil"/>
              <w:left w:val="nil"/>
              <w:bottom w:val="single" w:sz="4" w:space="0" w:color="auto"/>
              <w:right w:val="single" w:sz="4" w:space="0" w:color="auto"/>
            </w:tcBorders>
            <w:noWrap/>
            <w:vAlign w:val="bottom"/>
            <w:hideMark/>
          </w:tcPr>
          <w:p w14:paraId="1319D5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0.0200</w:t>
            </w:r>
          </w:p>
        </w:tc>
      </w:tr>
      <w:tr w:rsidR="00A6521A" w:rsidRPr="0067436E" w14:paraId="7CF429BB"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9704F0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493A7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F99B7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719A53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DE326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E4FF84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2FCD463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DF1F3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062100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3B2353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554806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86</w:t>
            </w:r>
          </w:p>
        </w:tc>
        <w:tc>
          <w:tcPr>
            <w:tcW w:w="1503" w:type="dxa"/>
            <w:tcBorders>
              <w:top w:val="nil"/>
              <w:left w:val="nil"/>
              <w:bottom w:val="single" w:sz="4" w:space="0" w:color="auto"/>
              <w:right w:val="single" w:sz="4" w:space="0" w:color="auto"/>
            </w:tcBorders>
            <w:noWrap/>
            <w:vAlign w:val="bottom"/>
            <w:hideMark/>
          </w:tcPr>
          <w:p w14:paraId="4729BB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26FC15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0.0814</w:t>
            </w:r>
          </w:p>
        </w:tc>
      </w:tr>
      <w:tr w:rsidR="00A6521A" w:rsidRPr="0067436E" w14:paraId="2F18020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10C72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059AC2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1D1293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6C9F89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74</w:t>
            </w:r>
          </w:p>
        </w:tc>
        <w:tc>
          <w:tcPr>
            <w:tcW w:w="1503" w:type="dxa"/>
            <w:tcBorders>
              <w:top w:val="nil"/>
              <w:left w:val="nil"/>
              <w:bottom w:val="single" w:sz="4" w:space="0" w:color="auto"/>
              <w:right w:val="single" w:sz="4" w:space="0" w:color="auto"/>
            </w:tcBorders>
            <w:noWrap/>
            <w:vAlign w:val="bottom"/>
            <w:hideMark/>
          </w:tcPr>
          <w:p w14:paraId="3F7831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011F76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0.0700</w:t>
            </w:r>
          </w:p>
        </w:tc>
      </w:tr>
      <w:tr w:rsidR="00A6521A" w:rsidRPr="0067436E" w14:paraId="31D93A3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7123E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21EFD5E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08EF06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54EA32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69</w:t>
            </w:r>
          </w:p>
        </w:tc>
        <w:tc>
          <w:tcPr>
            <w:tcW w:w="1503" w:type="dxa"/>
            <w:tcBorders>
              <w:top w:val="nil"/>
              <w:left w:val="nil"/>
              <w:bottom w:val="single" w:sz="4" w:space="0" w:color="auto"/>
              <w:right w:val="single" w:sz="4" w:space="0" w:color="auto"/>
            </w:tcBorders>
            <w:noWrap/>
            <w:vAlign w:val="bottom"/>
            <w:hideMark/>
          </w:tcPr>
          <w:p w14:paraId="37A328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094B89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0.0653</w:t>
            </w:r>
          </w:p>
        </w:tc>
      </w:tr>
      <w:tr w:rsidR="00A6521A" w:rsidRPr="0067436E" w14:paraId="4ED0D2F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59C224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01DC02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704A0A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637BBC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67</w:t>
            </w:r>
          </w:p>
        </w:tc>
        <w:tc>
          <w:tcPr>
            <w:tcW w:w="1503" w:type="dxa"/>
            <w:tcBorders>
              <w:top w:val="nil"/>
              <w:left w:val="nil"/>
              <w:bottom w:val="single" w:sz="4" w:space="0" w:color="auto"/>
              <w:right w:val="single" w:sz="4" w:space="0" w:color="auto"/>
            </w:tcBorders>
            <w:noWrap/>
            <w:vAlign w:val="bottom"/>
            <w:hideMark/>
          </w:tcPr>
          <w:p w14:paraId="1D078F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461C82C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0.0634</w:t>
            </w:r>
          </w:p>
        </w:tc>
      </w:tr>
      <w:tr w:rsidR="00A6521A" w:rsidRPr="0067436E" w14:paraId="71542E8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C3B52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4AE879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5378E1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5F77AB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0CFB4A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1F53EA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0.0624</w:t>
            </w:r>
          </w:p>
        </w:tc>
      </w:tr>
      <w:tr w:rsidR="00A6521A" w:rsidRPr="0067436E" w14:paraId="773D537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58B06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0178F1A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17DB26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4D5181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65</w:t>
            </w:r>
          </w:p>
        </w:tc>
        <w:tc>
          <w:tcPr>
            <w:tcW w:w="1503" w:type="dxa"/>
            <w:tcBorders>
              <w:top w:val="nil"/>
              <w:left w:val="nil"/>
              <w:bottom w:val="single" w:sz="4" w:space="0" w:color="auto"/>
              <w:right w:val="single" w:sz="4" w:space="0" w:color="auto"/>
            </w:tcBorders>
            <w:noWrap/>
            <w:vAlign w:val="bottom"/>
            <w:hideMark/>
          </w:tcPr>
          <w:p w14:paraId="4AD45B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4FCC9A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0.0615</w:t>
            </w:r>
          </w:p>
        </w:tc>
      </w:tr>
      <w:tr w:rsidR="00A6521A" w:rsidRPr="0067436E" w14:paraId="7428DDE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6B79E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4D5001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11613D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5A8CF4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6C7D9B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29CB37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0.0587</w:t>
            </w:r>
          </w:p>
        </w:tc>
      </w:tr>
      <w:tr w:rsidR="00A6521A" w:rsidRPr="0067436E" w14:paraId="72276C7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D6FC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78A4A3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5F1558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50E0E9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61</w:t>
            </w:r>
          </w:p>
        </w:tc>
        <w:tc>
          <w:tcPr>
            <w:tcW w:w="1503" w:type="dxa"/>
            <w:tcBorders>
              <w:top w:val="nil"/>
              <w:left w:val="nil"/>
              <w:bottom w:val="single" w:sz="4" w:space="0" w:color="auto"/>
              <w:right w:val="single" w:sz="4" w:space="0" w:color="auto"/>
            </w:tcBorders>
            <w:noWrap/>
            <w:vAlign w:val="bottom"/>
            <w:hideMark/>
          </w:tcPr>
          <w:p w14:paraId="5F7D1F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5E2FFD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0.0577</w:t>
            </w:r>
          </w:p>
        </w:tc>
      </w:tr>
      <w:tr w:rsidR="00A6521A" w:rsidRPr="0067436E" w14:paraId="0BB5466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D78313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370624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01A077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Leeds United</w:t>
            </w:r>
          </w:p>
        </w:tc>
        <w:tc>
          <w:tcPr>
            <w:tcW w:w="817" w:type="dxa"/>
            <w:tcBorders>
              <w:top w:val="nil"/>
              <w:left w:val="nil"/>
              <w:bottom w:val="single" w:sz="4" w:space="0" w:color="auto"/>
              <w:right w:val="single" w:sz="4" w:space="0" w:color="auto"/>
            </w:tcBorders>
            <w:noWrap/>
            <w:vAlign w:val="bottom"/>
            <w:hideMark/>
          </w:tcPr>
          <w:p w14:paraId="040635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59</w:t>
            </w:r>
          </w:p>
        </w:tc>
        <w:tc>
          <w:tcPr>
            <w:tcW w:w="1503" w:type="dxa"/>
            <w:tcBorders>
              <w:top w:val="nil"/>
              <w:left w:val="nil"/>
              <w:bottom w:val="single" w:sz="4" w:space="0" w:color="auto"/>
              <w:right w:val="single" w:sz="4" w:space="0" w:color="auto"/>
            </w:tcBorders>
            <w:noWrap/>
            <w:vAlign w:val="bottom"/>
            <w:hideMark/>
          </w:tcPr>
          <w:p w14:paraId="7D4CCD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066FD7C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0.0558</w:t>
            </w:r>
          </w:p>
        </w:tc>
      </w:tr>
      <w:tr w:rsidR="00A6521A" w:rsidRPr="0067436E" w14:paraId="36B8E77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45AD33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6B6560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2B3072E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7CB53B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59</w:t>
            </w:r>
          </w:p>
        </w:tc>
        <w:tc>
          <w:tcPr>
            <w:tcW w:w="1503" w:type="dxa"/>
            <w:tcBorders>
              <w:top w:val="nil"/>
              <w:left w:val="nil"/>
              <w:bottom w:val="single" w:sz="4" w:space="0" w:color="auto"/>
              <w:right w:val="single" w:sz="4" w:space="0" w:color="auto"/>
            </w:tcBorders>
            <w:noWrap/>
            <w:vAlign w:val="bottom"/>
            <w:hideMark/>
          </w:tcPr>
          <w:p w14:paraId="4FBF05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6E5465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0.0558</w:t>
            </w:r>
          </w:p>
        </w:tc>
      </w:tr>
      <w:tr w:rsidR="00A6521A" w:rsidRPr="0067436E" w14:paraId="63253B6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E940AC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406F6D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0DC7F0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4A570A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55</w:t>
            </w:r>
          </w:p>
        </w:tc>
        <w:tc>
          <w:tcPr>
            <w:tcW w:w="1503" w:type="dxa"/>
            <w:tcBorders>
              <w:top w:val="nil"/>
              <w:left w:val="nil"/>
              <w:bottom w:val="single" w:sz="4" w:space="0" w:color="auto"/>
              <w:right w:val="single" w:sz="4" w:space="0" w:color="auto"/>
            </w:tcBorders>
            <w:noWrap/>
            <w:vAlign w:val="bottom"/>
            <w:hideMark/>
          </w:tcPr>
          <w:p w14:paraId="08279F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7324BA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0.0520</w:t>
            </w:r>
          </w:p>
        </w:tc>
      </w:tr>
      <w:tr w:rsidR="00A6521A" w:rsidRPr="0067436E" w14:paraId="1CE7000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6655F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1A18EC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4934D6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0B0AEA4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3CCA67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3BF764E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0.0426</w:t>
            </w:r>
          </w:p>
        </w:tc>
      </w:tr>
      <w:tr w:rsidR="00A6521A" w:rsidRPr="0067436E" w14:paraId="0D7D3EA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4FA08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2020-2021</w:t>
            </w:r>
          </w:p>
        </w:tc>
        <w:tc>
          <w:tcPr>
            <w:tcW w:w="1257" w:type="dxa"/>
            <w:tcBorders>
              <w:top w:val="nil"/>
              <w:left w:val="nil"/>
              <w:bottom w:val="single" w:sz="4" w:space="0" w:color="auto"/>
              <w:right w:val="single" w:sz="4" w:space="0" w:color="auto"/>
            </w:tcBorders>
            <w:noWrap/>
            <w:vAlign w:val="bottom"/>
            <w:hideMark/>
          </w:tcPr>
          <w:p w14:paraId="673379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3CD773E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3086ED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43577C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0E487A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0.0426</w:t>
            </w:r>
          </w:p>
        </w:tc>
      </w:tr>
      <w:tr w:rsidR="00A6521A" w:rsidRPr="0067436E" w14:paraId="089AAAB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8D9285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5DEC86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55E6B1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0E3BC3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25D508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78B667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0.0416</w:t>
            </w:r>
          </w:p>
        </w:tc>
      </w:tr>
      <w:tr w:rsidR="00A6521A" w:rsidRPr="0067436E" w14:paraId="42B1939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0950D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6145BF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4BDE09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201D79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25C1DC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192886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0.0407</w:t>
            </w:r>
          </w:p>
        </w:tc>
      </w:tr>
      <w:tr w:rsidR="00A6521A" w:rsidRPr="0067436E" w14:paraId="468AA33A"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178F1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07D9C6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488E40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145AA3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744F35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1DB5124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0.0388</w:t>
            </w:r>
          </w:p>
        </w:tc>
      </w:tr>
      <w:tr w:rsidR="00A6521A" w:rsidRPr="0067436E" w14:paraId="2C4AA3A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FA4D0D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00EBDF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73ED220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6B4065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2082D2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55E424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0.0369</w:t>
            </w:r>
          </w:p>
        </w:tc>
      </w:tr>
      <w:tr w:rsidR="00A6521A" w:rsidRPr="0067436E" w14:paraId="02FB8C8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67561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202BA8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45DDA7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637FC9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28</w:t>
            </w:r>
          </w:p>
        </w:tc>
        <w:tc>
          <w:tcPr>
            <w:tcW w:w="1503" w:type="dxa"/>
            <w:tcBorders>
              <w:top w:val="nil"/>
              <w:left w:val="nil"/>
              <w:bottom w:val="single" w:sz="4" w:space="0" w:color="auto"/>
              <w:right w:val="single" w:sz="4" w:space="0" w:color="auto"/>
            </w:tcBorders>
            <w:noWrap/>
            <w:vAlign w:val="bottom"/>
            <w:hideMark/>
          </w:tcPr>
          <w:p w14:paraId="3860FE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7C0C67E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0.0265</w:t>
            </w:r>
          </w:p>
        </w:tc>
      </w:tr>
      <w:tr w:rsidR="00A6521A" w:rsidRPr="0067436E" w14:paraId="02BE36E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4B99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7A3FFD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03E5A5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Bromwich Albion</w:t>
            </w:r>
          </w:p>
        </w:tc>
        <w:tc>
          <w:tcPr>
            <w:tcW w:w="817" w:type="dxa"/>
            <w:tcBorders>
              <w:top w:val="nil"/>
              <w:left w:val="nil"/>
              <w:bottom w:val="single" w:sz="4" w:space="0" w:color="auto"/>
              <w:right w:val="single" w:sz="4" w:space="0" w:color="auto"/>
            </w:tcBorders>
            <w:noWrap/>
            <w:vAlign w:val="bottom"/>
            <w:hideMark/>
          </w:tcPr>
          <w:p w14:paraId="1C1443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26</w:t>
            </w:r>
          </w:p>
        </w:tc>
        <w:tc>
          <w:tcPr>
            <w:tcW w:w="1503" w:type="dxa"/>
            <w:tcBorders>
              <w:top w:val="nil"/>
              <w:left w:val="nil"/>
              <w:bottom w:val="single" w:sz="4" w:space="0" w:color="auto"/>
              <w:right w:val="single" w:sz="4" w:space="0" w:color="auto"/>
            </w:tcBorders>
            <w:noWrap/>
            <w:vAlign w:val="bottom"/>
            <w:hideMark/>
          </w:tcPr>
          <w:p w14:paraId="507C46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4ABAFE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0.0246</w:t>
            </w:r>
          </w:p>
        </w:tc>
      </w:tr>
      <w:tr w:rsidR="00A6521A" w:rsidRPr="0067436E" w14:paraId="56782DC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64DA1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257" w:type="dxa"/>
            <w:tcBorders>
              <w:top w:val="nil"/>
              <w:left w:val="nil"/>
              <w:bottom w:val="single" w:sz="4" w:space="0" w:color="auto"/>
              <w:right w:val="single" w:sz="4" w:space="0" w:color="auto"/>
            </w:tcBorders>
            <w:noWrap/>
            <w:vAlign w:val="bottom"/>
            <w:hideMark/>
          </w:tcPr>
          <w:p w14:paraId="7B2B14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3EC24F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Sheffield United</w:t>
            </w:r>
          </w:p>
        </w:tc>
        <w:tc>
          <w:tcPr>
            <w:tcW w:w="817" w:type="dxa"/>
            <w:tcBorders>
              <w:top w:val="nil"/>
              <w:left w:val="nil"/>
              <w:bottom w:val="single" w:sz="4" w:space="0" w:color="auto"/>
              <w:right w:val="single" w:sz="4" w:space="0" w:color="auto"/>
            </w:tcBorders>
            <w:noWrap/>
            <w:vAlign w:val="bottom"/>
            <w:hideMark/>
          </w:tcPr>
          <w:p w14:paraId="3F7D69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23</w:t>
            </w:r>
          </w:p>
        </w:tc>
        <w:tc>
          <w:tcPr>
            <w:tcW w:w="1503" w:type="dxa"/>
            <w:tcBorders>
              <w:top w:val="nil"/>
              <w:left w:val="nil"/>
              <w:bottom w:val="single" w:sz="4" w:space="0" w:color="auto"/>
              <w:right w:val="single" w:sz="4" w:space="0" w:color="auto"/>
            </w:tcBorders>
            <w:noWrap/>
            <w:vAlign w:val="bottom"/>
            <w:hideMark/>
          </w:tcPr>
          <w:p w14:paraId="4951E6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1057</w:t>
            </w:r>
          </w:p>
        </w:tc>
        <w:tc>
          <w:tcPr>
            <w:tcW w:w="1543" w:type="dxa"/>
            <w:tcBorders>
              <w:top w:val="nil"/>
              <w:left w:val="nil"/>
              <w:bottom w:val="single" w:sz="4" w:space="0" w:color="auto"/>
              <w:right w:val="single" w:sz="4" w:space="0" w:color="auto"/>
            </w:tcBorders>
            <w:noWrap/>
            <w:vAlign w:val="bottom"/>
            <w:hideMark/>
          </w:tcPr>
          <w:p w14:paraId="6611DD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0.0218</w:t>
            </w:r>
          </w:p>
        </w:tc>
      </w:tr>
      <w:tr w:rsidR="00A6521A" w:rsidRPr="0067436E" w14:paraId="02F400A1"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8075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6A2B32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64928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F92A0C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72E46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551EC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794B876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5C8DE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660DCA2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3A11BE6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55C1FC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93</w:t>
            </w:r>
          </w:p>
        </w:tc>
        <w:tc>
          <w:tcPr>
            <w:tcW w:w="1503" w:type="dxa"/>
            <w:tcBorders>
              <w:top w:val="nil"/>
              <w:left w:val="nil"/>
              <w:bottom w:val="single" w:sz="4" w:space="0" w:color="auto"/>
              <w:right w:val="single" w:sz="4" w:space="0" w:color="auto"/>
            </w:tcBorders>
            <w:noWrap/>
            <w:vAlign w:val="bottom"/>
            <w:hideMark/>
          </w:tcPr>
          <w:p w14:paraId="0DF957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31AA9C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0.0884</w:t>
            </w:r>
          </w:p>
        </w:tc>
      </w:tr>
      <w:tr w:rsidR="00A6521A" w:rsidRPr="0067436E" w14:paraId="732B6D6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19744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031C7B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76C17A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778D49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92</w:t>
            </w:r>
          </w:p>
        </w:tc>
        <w:tc>
          <w:tcPr>
            <w:tcW w:w="1503" w:type="dxa"/>
            <w:tcBorders>
              <w:top w:val="nil"/>
              <w:left w:val="nil"/>
              <w:bottom w:val="single" w:sz="4" w:space="0" w:color="auto"/>
              <w:right w:val="single" w:sz="4" w:space="0" w:color="auto"/>
            </w:tcBorders>
            <w:noWrap/>
            <w:vAlign w:val="bottom"/>
            <w:hideMark/>
          </w:tcPr>
          <w:p w14:paraId="025AB1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6C617D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0.0875</w:t>
            </w:r>
          </w:p>
        </w:tc>
      </w:tr>
      <w:tr w:rsidR="00A6521A" w:rsidRPr="0067436E" w14:paraId="14C5E62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4115AE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08D8BF8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7E37C0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3BE207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74</w:t>
            </w:r>
          </w:p>
        </w:tc>
        <w:tc>
          <w:tcPr>
            <w:tcW w:w="1503" w:type="dxa"/>
            <w:tcBorders>
              <w:top w:val="nil"/>
              <w:left w:val="nil"/>
              <w:bottom w:val="single" w:sz="4" w:space="0" w:color="auto"/>
              <w:right w:val="single" w:sz="4" w:space="0" w:color="auto"/>
            </w:tcBorders>
            <w:noWrap/>
            <w:vAlign w:val="bottom"/>
            <w:hideMark/>
          </w:tcPr>
          <w:p w14:paraId="693C5C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4BC662B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0.0703</w:t>
            </w:r>
          </w:p>
        </w:tc>
      </w:tr>
      <w:tr w:rsidR="00A6521A" w:rsidRPr="0067436E" w14:paraId="482B922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1BB1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4C707A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12211D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1B630E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422D3B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5C551C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0.0675</w:t>
            </w:r>
          </w:p>
        </w:tc>
      </w:tr>
      <w:tr w:rsidR="00A6521A" w:rsidRPr="0067436E" w14:paraId="6256EE0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920C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5FEBD9C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760F40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423B7B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69</w:t>
            </w:r>
          </w:p>
        </w:tc>
        <w:tc>
          <w:tcPr>
            <w:tcW w:w="1503" w:type="dxa"/>
            <w:tcBorders>
              <w:top w:val="nil"/>
              <w:left w:val="nil"/>
              <w:bottom w:val="single" w:sz="4" w:space="0" w:color="auto"/>
              <w:right w:val="single" w:sz="4" w:space="0" w:color="auto"/>
            </w:tcBorders>
            <w:noWrap/>
            <w:vAlign w:val="bottom"/>
            <w:hideMark/>
          </w:tcPr>
          <w:p w14:paraId="7F0EF2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7B8618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0.0656</w:t>
            </w:r>
          </w:p>
        </w:tc>
      </w:tr>
      <w:tr w:rsidR="00A6521A" w:rsidRPr="0067436E" w14:paraId="1153C26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BF5EA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642632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28670E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14A224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58</w:t>
            </w:r>
          </w:p>
        </w:tc>
        <w:tc>
          <w:tcPr>
            <w:tcW w:w="1503" w:type="dxa"/>
            <w:tcBorders>
              <w:top w:val="nil"/>
              <w:left w:val="nil"/>
              <w:bottom w:val="single" w:sz="4" w:space="0" w:color="auto"/>
              <w:right w:val="single" w:sz="4" w:space="0" w:color="auto"/>
            </w:tcBorders>
            <w:noWrap/>
            <w:vAlign w:val="bottom"/>
            <w:hideMark/>
          </w:tcPr>
          <w:p w14:paraId="2B5F0A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781D26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0.0551</w:t>
            </w:r>
          </w:p>
        </w:tc>
      </w:tr>
      <w:tr w:rsidR="00A6521A" w:rsidRPr="0067436E" w14:paraId="0CB1316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55690B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74FA6A0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45C2C5E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5C2EA7F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04EDF3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37993C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0.0532</w:t>
            </w:r>
          </w:p>
        </w:tc>
      </w:tr>
      <w:tr w:rsidR="00A6521A" w:rsidRPr="0067436E" w14:paraId="5B48D47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4C1925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1117DD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5B98BBA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0D630AA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2B9D33A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48D2D5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0.0494</w:t>
            </w:r>
          </w:p>
        </w:tc>
      </w:tr>
      <w:tr w:rsidR="00A6521A" w:rsidRPr="0067436E" w14:paraId="6617DBE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40BF77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2A21F5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73C6162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114DD4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51</w:t>
            </w:r>
          </w:p>
        </w:tc>
        <w:tc>
          <w:tcPr>
            <w:tcW w:w="1503" w:type="dxa"/>
            <w:tcBorders>
              <w:top w:val="nil"/>
              <w:left w:val="nil"/>
              <w:bottom w:val="single" w:sz="4" w:space="0" w:color="auto"/>
              <w:right w:val="single" w:sz="4" w:space="0" w:color="auto"/>
            </w:tcBorders>
            <w:noWrap/>
            <w:vAlign w:val="bottom"/>
            <w:hideMark/>
          </w:tcPr>
          <w:p w14:paraId="71CDD6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00A572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0.0485</w:t>
            </w:r>
          </w:p>
        </w:tc>
      </w:tr>
      <w:tr w:rsidR="00A6521A" w:rsidRPr="0067436E" w14:paraId="7C2C6CC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C5C72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41B002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186FC1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12644B4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51</w:t>
            </w:r>
          </w:p>
        </w:tc>
        <w:tc>
          <w:tcPr>
            <w:tcW w:w="1503" w:type="dxa"/>
            <w:tcBorders>
              <w:top w:val="nil"/>
              <w:left w:val="nil"/>
              <w:bottom w:val="single" w:sz="4" w:space="0" w:color="auto"/>
              <w:right w:val="single" w:sz="4" w:space="0" w:color="auto"/>
            </w:tcBorders>
            <w:noWrap/>
            <w:vAlign w:val="bottom"/>
            <w:hideMark/>
          </w:tcPr>
          <w:p w14:paraId="2CA7C9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3BEC880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0.0485</w:t>
            </w:r>
          </w:p>
        </w:tc>
      </w:tr>
      <w:tr w:rsidR="00A6521A" w:rsidRPr="0067436E" w14:paraId="6DB5898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F5528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11125B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085DBA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0EC81F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2E5A62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5C741E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0.0466</w:t>
            </w:r>
          </w:p>
        </w:tc>
      </w:tr>
      <w:tr w:rsidR="00A6521A" w:rsidRPr="0067436E" w14:paraId="6853285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6A8F5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5B0A8B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3E9B2C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620242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0BAB06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3B167A0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0.0456</w:t>
            </w:r>
          </w:p>
        </w:tc>
      </w:tr>
      <w:tr w:rsidR="00A6521A" w:rsidRPr="0067436E" w14:paraId="25E95FA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93E8ED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4FFB42D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753F55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Brentford</w:t>
            </w:r>
          </w:p>
        </w:tc>
        <w:tc>
          <w:tcPr>
            <w:tcW w:w="817" w:type="dxa"/>
            <w:tcBorders>
              <w:top w:val="nil"/>
              <w:left w:val="nil"/>
              <w:bottom w:val="single" w:sz="4" w:space="0" w:color="auto"/>
              <w:right w:val="single" w:sz="4" w:space="0" w:color="auto"/>
            </w:tcBorders>
            <w:noWrap/>
            <w:vAlign w:val="bottom"/>
            <w:hideMark/>
          </w:tcPr>
          <w:p w14:paraId="19B70F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1EE926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7174B8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0.0437</w:t>
            </w:r>
          </w:p>
        </w:tc>
      </w:tr>
      <w:tr w:rsidR="00A6521A" w:rsidRPr="0067436E" w14:paraId="012337F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5078E3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0DE7BA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0DDE6D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292050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57C5622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4A5385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0.0428</w:t>
            </w:r>
          </w:p>
        </w:tc>
      </w:tr>
      <w:tr w:rsidR="00A6521A" w:rsidRPr="0067436E" w14:paraId="0189157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F277B3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68AFB1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374A6D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3D5B7A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798593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146F01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0.0380</w:t>
            </w:r>
          </w:p>
        </w:tc>
      </w:tr>
      <w:tr w:rsidR="00A6521A" w:rsidRPr="0067436E" w14:paraId="2590DD6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30833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6CBA9E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4E68D53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26C8B0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7C1942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7019B7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0.0371</w:t>
            </w:r>
          </w:p>
        </w:tc>
      </w:tr>
      <w:tr w:rsidR="00A6521A" w:rsidRPr="0067436E" w14:paraId="326732B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18B2E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138032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381020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Leeds United</w:t>
            </w:r>
          </w:p>
        </w:tc>
        <w:tc>
          <w:tcPr>
            <w:tcW w:w="817" w:type="dxa"/>
            <w:tcBorders>
              <w:top w:val="nil"/>
              <w:left w:val="nil"/>
              <w:bottom w:val="single" w:sz="4" w:space="0" w:color="auto"/>
              <w:right w:val="single" w:sz="4" w:space="0" w:color="auto"/>
            </w:tcBorders>
            <w:noWrap/>
            <w:vAlign w:val="bottom"/>
            <w:hideMark/>
          </w:tcPr>
          <w:p w14:paraId="5DC88D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71E781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59627D2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0.0361</w:t>
            </w:r>
          </w:p>
        </w:tc>
      </w:tr>
      <w:tr w:rsidR="00A6521A" w:rsidRPr="0067436E" w14:paraId="7E03C4B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C11FE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1955F6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11DA1E1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77C02D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35</w:t>
            </w:r>
          </w:p>
        </w:tc>
        <w:tc>
          <w:tcPr>
            <w:tcW w:w="1503" w:type="dxa"/>
            <w:tcBorders>
              <w:top w:val="nil"/>
              <w:left w:val="nil"/>
              <w:bottom w:val="single" w:sz="4" w:space="0" w:color="auto"/>
              <w:right w:val="single" w:sz="4" w:space="0" w:color="auto"/>
            </w:tcBorders>
            <w:noWrap/>
            <w:vAlign w:val="bottom"/>
            <w:hideMark/>
          </w:tcPr>
          <w:p w14:paraId="229C3BE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5EB26C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0.0333</w:t>
            </w:r>
          </w:p>
        </w:tc>
      </w:tr>
      <w:tr w:rsidR="00A6521A" w:rsidRPr="0067436E" w14:paraId="06F54FF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19D8F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448B43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2DA4044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Watford</w:t>
            </w:r>
          </w:p>
        </w:tc>
        <w:tc>
          <w:tcPr>
            <w:tcW w:w="817" w:type="dxa"/>
            <w:tcBorders>
              <w:top w:val="nil"/>
              <w:left w:val="nil"/>
              <w:bottom w:val="single" w:sz="4" w:space="0" w:color="auto"/>
              <w:right w:val="single" w:sz="4" w:space="0" w:color="auto"/>
            </w:tcBorders>
            <w:noWrap/>
            <w:vAlign w:val="bottom"/>
            <w:hideMark/>
          </w:tcPr>
          <w:p w14:paraId="0845DC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23</w:t>
            </w:r>
          </w:p>
        </w:tc>
        <w:tc>
          <w:tcPr>
            <w:tcW w:w="1503" w:type="dxa"/>
            <w:tcBorders>
              <w:top w:val="nil"/>
              <w:left w:val="nil"/>
              <w:bottom w:val="single" w:sz="4" w:space="0" w:color="auto"/>
              <w:right w:val="single" w:sz="4" w:space="0" w:color="auto"/>
            </w:tcBorders>
            <w:noWrap/>
            <w:vAlign w:val="bottom"/>
            <w:hideMark/>
          </w:tcPr>
          <w:p w14:paraId="7B2FEFD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791072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0.0219</w:t>
            </w:r>
          </w:p>
        </w:tc>
      </w:tr>
      <w:tr w:rsidR="00A6521A" w:rsidRPr="0067436E" w14:paraId="65E3D26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C0A9E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257" w:type="dxa"/>
            <w:tcBorders>
              <w:top w:val="nil"/>
              <w:left w:val="nil"/>
              <w:bottom w:val="single" w:sz="4" w:space="0" w:color="auto"/>
              <w:right w:val="single" w:sz="4" w:space="0" w:color="auto"/>
            </w:tcBorders>
            <w:noWrap/>
            <w:vAlign w:val="bottom"/>
            <w:hideMark/>
          </w:tcPr>
          <w:p w14:paraId="0E6831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4E31EFE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Norwich City</w:t>
            </w:r>
          </w:p>
        </w:tc>
        <w:tc>
          <w:tcPr>
            <w:tcW w:w="817" w:type="dxa"/>
            <w:tcBorders>
              <w:top w:val="nil"/>
              <w:left w:val="nil"/>
              <w:bottom w:val="single" w:sz="4" w:space="0" w:color="auto"/>
              <w:right w:val="single" w:sz="4" w:space="0" w:color="auto"/>
            </w:tcBorders>
            <w:noWrap/>
            <w:vAlign w:val="bottom"/>
            <w:hideMark/>
          </w:tcPr>
          <w:p w14:paraId="6CCCF8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22</w:t>
            </w:r>
          </w:p>
        </w:tc>
        <w:tc>
          <w:tcPr>
            <w:tcW w:w="1503" w:type="dxa"/>
            <w:tcBorders>
              <w:top w:val="nil"/>
              <w:left w:val="nil"/>
              <w:bottom w:val="single" w:sz="4" w:space="0" w:color="auto"/>
              <w:right w:val="single" w:sz="4" w:space="0" w:color="auto"/>
            </w:tcBorders>
            <w:noWrap/>
            <w:vAlign w:val="bottom"/>
            <w:hideMark/>
          </w:tcPr>
          <w:p w14:paraId="0E62B4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1052</w:t>
            </w:r>
          </w:p>
        </w:tc>
        <w:tc>
          <w:tcPr>
            <w:tcW w:w="1543" w:type="dxa"/>
            <w:tcBorders>
              <w:top w:val="nil"/>
              <w:left w:val="nil"/>
              <w:bottom w:val="single" w:sz="4" w:space="0" w:color="auto"/>
              <w:right w:val="single" w:sz="4" w:space="0" w:color="auto"/>
            </w:tcBorders>
            <w:noWrap/>
            <w:vAlign w:val="bottom"/>
            <w:hideMark/>
          </w:tcPr>
          <w:p w14:paraId="7BAAE36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0.0209</w:t>
            </w:r>
          </w:p>
        </w:tc>
      </w:tr>
      <w:tr w:rsidR="00A6521A" w:rsidRPr="0067436E" w14:paraId="3E561581"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00C3C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07D78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87FB6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69275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BC137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E730A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707DA7E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783BB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63CA40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6112E8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2D61E46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89</w:t>
            </w:r>
          </w:p>
        </w:tc>
        <w:tc>
          <w:tcPr>
            <w:tcW w:w="1503" w:type="dxa"/>
            <w:tcBorders>
              <w:top w:val="nil"/>
              <w:left w:val="nil"/>
              <w:bottom w:val="single" w:sz="4" w:space="0" w:color="auto"/>
              <w:right w:val="single" w:sz="4" w:space="0" w:color="auto"/>
            </w:tcBorders>
            <w:noWrap/>
            <w:vAlign w:val="bottom"/>
            <w:hideMark/>
          </w:tcPr>
          <w:p w14:paraId="1F835B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0D682C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0.0845</w:t>
            </w:r>
          </w:p>
        </w:tc>
      </w:tr>
      <w:tr w:rsidR="00A6521A" w:rsidRPr="0067436E" w14:paraId="29B789C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F9EC2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289A64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4605D5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68DA9E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84</w:t>
            </w:r>
          </w:p>
        </w:tc>
        <w:tc>
          <w:tcPr>
            <w:tcW w:w="1503" w:type="dxa"/>
            <w:tcBorders>
              <w:top w:val="nil"/>
              <w:left w:val="nil"/>
              <w:bottom w:val="single" w:sz="4" w:space="0" w:color="auto"/>
              <w:right w:val="single" w:sz="4" w:space="0" w:color="auto"/>
            </w:tcBorders>
            <w:noWrap/>
            <w:vAlign w:val="bottom"/>
            <w:hideMark/>
          </w:tcPr>
          <w:p w14:paraId="260FD77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8CADE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0.0798</w:t>
            </w:r>
          </w:p>
        </w:tc>
      </w:tr>
      <w:tr w:rsidR="00A6521A" w:rsidRPr="0067436E" w14:paraId="772AE7F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12D54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430468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1B3AD0C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3A681E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75</w:t>
            </w:r>
          </w:p>
        </w:tc>
        <w:tc>
          <w:tcPr>
            <w:tcW w:w="1503" w:type="dxa"/>
            <w:tcBorders>
              <w:top w:val="nil"/>
              <w:left w:val="nil"/>
              <w:bottom w:val="single" w:sz="4" w:space="0" w:color="auto"/>
              <w:right w:val="single" w:sz="4" w:space="0" w:color="auto"/>
            </w:tcBorders>
            <w:noWrap/>
            <w:vAlign w:val="bottom"/>
            <w:hideMark/>
          </w:tcPr>
          <w:p w14:paraId="476569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188310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0.0712</w:t>
            </w:r>
          </w:p>
        </w:tc>
      </w:tr>
      <w:tr w:rsidR="00A6521A" w:rsidRPr="0067436E" w14:paraId="73ABE7F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411EE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7EF1199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02702A4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241286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75C5DDC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2DB572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0.0674</w:t>
            </w:r>
          </w:p>
        </w:tc>
      </w:tr>
      <w:tr w:rsidR="00A6521A" w:rsidRPr="0067436E" w14:paraId="78C727D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4EE8B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6E7BE3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21D2EF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344296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67</w:t>
            </w:r>
          </w:p>
        </w:tc>
        <w:tc>
          <w:tcPr>
            <w:tcW w:w="1503" w:type="dxa"/>
            <w:tcBorders>
              <w:top w:val="nil"/>
              <w:left w:val="nil"/>
              <w:bottom w:val="single" w:sz="4" w:space="0" w:color="auto"/>
              <w:right w:val="single" w:sz="4" w:space="0" w:color="auto"/>
            </w:tcBorders>
            <w:noWrap/>
            <w:vAlign w:val="bottom"/>
            <w:hideMark/>
          </w:tcPr>
          <w:p w14:paraId="798E92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6D97EF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0.0636</w:t>
            </w:r>
          </w:p>
        </w:tc>
      </w:tr>
      <w:tr w:rsidR="00A6521A" w:rsidRPr="0067436E" w14:paraId="07D074B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B5047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21D70F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5272AD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146C630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62</w:t>
            </w:r>
          </w:p>
        </w:tc>
        <w:tc>
          <w:tcPr>
            <w:tcW w:w="1503" w:type="dxa"/>
            <w:tcBorders>
              <w:top w:val="nil"/>
              <w:left w:val="nil"/>
              <w:bottom w:val="single" w:sz="4" w:space="0" w:color="auto"/>
              <w:right w:val="single" w:sz="4" w:space="0" w:color="auto"/>
            </w:tcBorders>
            <w:noWrap/>
            <w:vAlign w:val="bottom"/>
            <w:hideMark/>
          </w:tcPr>
          <w:p w14:paraId="1D1F34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513C0D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0.0589</w:t>
            </w:r>
          </w:p>
        </w:tc>
      </w:tr>
      <w:tr w:rsidR="00A6521A" w:rsidRPr="0067436E" w14:paraId="2ADE445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31A86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0BA66CD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0AAA18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3A6D2B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61</w:t>
            </w:r>
          </w:p>
        </w:tc>
        <w:tc>
          <w:tcPr>
            <w:tcW w:w="1503" w:type="dxa"/>
            <w:tcBorders>
              <w:top w:val="nil"/>
              <w:left w:val="nil"/>
              <w:bottom w:val="single" w:sz="4" w:space="0" w:color="auto"/>
              <w:right w:val="single" w:sz="4" w:space="0" w:color="auto"/>
            </w:tcBorders>
            <w:noWrap/>
            <w:vAlign w:val="bottom"/>
            <w:hideMark/>
          </w:tcPr>
          <w:p w14:paraId="09286C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6ED2DFB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0.0579</w:t>
            </w:r>
          </w:p>
        </w:tc>
      </w:tr>
      <w:tr w:rsidR="00A6521A" w:rsidRPr="0067436E" w14:paraId="097CCF5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BF02F4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385335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6B45AB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6ACBC6F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269D6E0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0092596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0.0570</w:t>
            </w:r>
          </w:p>
        </w:tc>
      </w:tr>
      <w:tr w:rsidR="00A6521A" w:rsidRPr="0067436E" w14:paraId="01123DD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42AE6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2022-2023</w:t>
            </w:r>
          </w:p>
        </w:tc>
        <w:tc>
          <w:tcPr>
            <w:tcW w:w="1257" w:type="dxa"/>
            <w:tcBorders>
              <w:top w:val="nil"/>
              <w:left w:val="nil"/>
              <w:bottom w:val="single" w:sz="4" w:space="0" w:color="auto"/>
              <w:right w:val="single" w:sz="4" w:space="0" w:color="auto"/>
            </w:tcBorders>
            <w:noWrap/>
            <w:vAlign w:val="bottom"/>
            <w:hideMark/>
          </w:tcPr>
          <w:p w14:paraId="4CEA82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5BA053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Brentford</w:t>
            </w:r>
          </w:p>
        </w:tc>
        <w:tc>
          <w:tcPr>
            <w:tcW w:w="817" w:type="dxa"/>
            <w:tcBorders>
              <w:top w:val="nil"/>
              <w:left w:val="nil"/>
              <w:bottom w:val="single" w:sz="4" w:space="0" w:color="auto"/>
              <w:right w:val="single" w:sz="4" w:space="0" w:color="auto"/>
            </w:tcBorders>
            <w:noWrap/>
            <w:vAlign w:val="bottom"/>
            <w:hideMark/>
          </w:tcPr>
          <w:p w14:paraId="30BD99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59</w:t>
            </w:r>
          </w:p>
        </w:tc>
        <w:tc>
          <w:tcPr>
            <w:tcW w:w="1503" w:type="dxa"/>
            <w:tcBorders>
              <w:top w:val="nil"/>
              <w:left w:val="nil"/>
              <w:bottom w:val="single" w:sz="4" w:space="0" w:color="auto"/>
              <w:right w:val="single" w:sz="4" w:space="0" w:color="auto"/>
            </w:tcBorders>
            <w:noWrap/>
            <w:vAlign w:val="bottom"/>
            <w:hideMark/>
          </w:tcPr>
          <w:p w14:paraId="74B7A6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48A19F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0.0560</w:t>
            </w:r>
          </w:p>
        </w:tc>
      </w:tr>
      <w:tr w:rsidR="00A6521A" w:rsidRPr="0067436E" w14:paraId="33C817E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3DB54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004B1B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5C606A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79F124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32FFE8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1E8372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0.0494</w:t>
            </w:r>
          </w:p>
        </w:tc>
      </w:tr>
      <w:tr w:rsidR="00A6521A" w:rsidRPr="0067436E" w14:paraId="69C8FA3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E4AE8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3ACF8E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4794D78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341E39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45</w:t>
            </w:r>
          </w:p>
        </w:tc>
        <w:tc>
          <w:tcPr>
            <w:tcW w:w="1503" w:type="dxa"/>
            <w:tcBorders>
              <w:top w:val="nil"/>
              <w:left w:val="nil"/>
              <w:bottom w:val="single" w:sz="4" w:space="0" w:color="auto"/>
              <w:right w:val="single" w:sz="4" w:space="0" w:color="auto"/>
            </w:tcBorders>
            <w:noWrap/>
            <w:vAlign w:val="bottom"/>
            <w:hideMark/>
          </w:tcPr>
          <w:p w14:paraId="0696980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5A5429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0.0427</w:t>
            </w:r>
          </w:p>
        </w:tc>
      </w:tr>
      <w:tr w:rsidR="00A6521A" w:rsidRPr="0067436E" w14:paraId="11B1AD5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345E0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1A0846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4A80B9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474CC7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44</w:t>
            </w:r>
          </w:p>
        </w:tc>
        <w:tc>
          <w:tcPr>
            <w:tcW w:w="1503" w:type="dxa"/>
            <w:tcBorders>
              <w:top w:val="nil"/>
              <w:left w:val="nil"/>
              <w:bottom w:val="single" w:sz="4" w:space="0" w:color="auto"/>
              <w:right w:val="single" w:sz="4" w:space="0" w:color="auto"/>
            </w:tcBorders>
            <w:noWrap/>
            <w:vAlign w:val="bottom"/>
            <w:hideMark/>
          </w:tcPr>
          <w:p w14:paraId="6782867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156D005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0.0418</w:t>
            </w:r>
          </w:p>
        </w:tc>
      </w:tr>
      <w:tr w:rsidR="00A6521A" w:rsidRPr="0067436E" w14:paraId="665C330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852D5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4CD041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6C7E05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39A8C87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41</w:t>
            </w:r>
          </w:p>
        </w:tc>
        <w:tc>
          <w:tcPr>
            <w:tcW w:w="1503" w:type="dxa"/>
            <w:tcBorders>
              <w:top w:val="nil"/>
              <w:left w:val="nil"/>
              <w:bottom w:val="single" w:sz="4" w:space="0" w:color="auto"/>
              <w:right w:val="single" w:sz="4" w:space="0" w:color="auto"/>
            </w:tcBorders>
            <w:noWrap/>
            <w:vAlign w:val="bottom"/>
            <w:hideMark/>
          </w:tcPr>
          <w:p w14:paraId="1B207FC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8D31F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0.0389</w:t>
            </w:r>
          </w:p>
        </w:tc>
      </w:tr>
      <w:tr w:rsidR="00A6521A" w:rsidRPr="0067436E" w14:paraId="4C085A7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A1EA1E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04361F9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2B67BE4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45FA6C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3322314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1C8B6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0.0380</w:t>
            </w:r>
          </w:p>
        </w:tc>
      </w:tr>
      <w:tr w:rsidR="00A6521A" w:rsidRPr="0067436E" w14:paraId="68B61A0C"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7832A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7E003F7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6A9083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451CAD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7828CA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FE03D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0.0370</w:t>
            </w:r>
          </w:p>
        </w:tc>
      </w:tr>
      <w:tr w:rsidR="00A6521A" w:rsidRPr="0067436E" w14:paraId="03D16565"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D123F1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300B0B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32B4E1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Nottingham Forest</w:t>
            </w:r>
          </w:p>
        </w:tc>
        <w:tc>
          <w:tcPr>
            <w:tcW w:w="817" w:type="dxa"/>
            <w:tcBorders>
              <w:top w:val="nil"/>
              <w:left w:val="nil"/>
              <w:bottom w:val="single" w:sz="4" w:space="0" w:color="auto"/>
              <w:right w:val="single" w:sz="4" w:space="0" w:color="auto"/>
            </w:tcBorders>
            <w:noWrap/>
            <w:vAlign w:val="bottom"/>
            <w:hideMark/>
          </w:tcPr>
          <w:p w14:paraId="602F25D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0BCB35D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0DDD74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0.0361</w:t>
            </w:r>
          </w:p>
        </w:tc>
      </w:tr>
      <w:tr w:rsidR="00A6521A" w:rsidRPr="0067436E" w14:paraId="5BA60FA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32B79A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05E7E5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2C5EF8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526912F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36</w:t>
            </w:r>
          </w:p>
        </w:tc>
        <w:tc>
          <w:tcPr>
            <w:tcW w:w="1503" w:type="dxa"/>
            <w:tcBorders>
              <w:top w:val="nil"/>
              <w:left w:val="nil"/>
              <w:bottom w:val="single" w:sz="4" w:space="0" w:color="auto"/>
              <w:right w:val="single" w:sz="4" w:space="0" w:color="auto"/>
            </w:tcBorders>
            <w:noWrap/>
            <w:vAlign w:val="bottom"/>
            <w:hideMark/>
          </w:tcPr>
          <w:p w14:paraId="240887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763EA0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0.0342</w:t>
            </w:r>
          </w:p>
        </w:tc>
      </w:tr>
      <w:tr w:rsidR="00A6521A" w:rsidRPr="0067436E" w14:paraId="612C688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CB2F2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481B5A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5C7480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7C8547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34</w:t>
            </w:r>
          </w:p>
        </w:tc>
        <w:tc>
          <w:tcPr>
            <w:tcW w:w="1503" w:type="dxa"/>
            <w:tcBorders>
              <w:top w:val="nil"/>
              <w:left w:val="nil"/>
              <w:bottom w:val="single" w:sz="4" w:space="0" w:color="auto"/>
              <w:right w:val="single" w:sz="4" w:space="0" w:color="auto"/>
            </w:tcBorders>
            <w:noWrap/>
            <w:vAlign w:val="bottom"/>
            <w:hideMark/>
          </w:tcPr>
          <w:p w14:paraId="201787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41C297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0.0323</w:t>
            </w:r>
          </w:p>
        </w:tc>
      </w:tr>
      <w:tr w:rsidR="00A6521A" w:rsidRPr="0067436E" w14:paraId="5D74A46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FB430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3EA8523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5A65C56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Leeds United</w:t>
            </w:r>
          </w:p>
        </w:tc>
        <w:tc>
          <w:tcPr>
            <w:tcW w:w="817" w:type="dxa"/>
            <w:tcBorders>
              <w:top w:val="nil"/>
              <w:left w:val="nil"/>
              <w:bottom w:val="single" w:sz="4" w:space="0" w:color="auto"/>
              <w:right w:val="single" w:sz="4" w:space="0" w:color="auto"/>
            </w:tcBorders>
            <w:noWrap/>
            <w:vAlign w:val="bottom"/>
            <w:hideMark/>
          </w:tcPr>
          <w:p w14:paraId="0D5271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31</w:t>
            </w:r>
          </w:p>
        </w:tc>
        <w:tc>
          <w:tcPr>
            <w:tcW w:w="1503" w:type="dxa"/>
            <w:tcBorders>
              <w:top w:val="nil"/>
              <w:left w:val="nil"/>
              <w:bottom w:val="single" w:sz="4" w:space="0" w:color="auto"/>
              <w:right w:val="single" w:sz="4" w:space="0" w:color="auto"/>
            </w:tcBorders>
            <w:noWrap/>
            <w:vAlign w:val="bottom"/>
            <w:hideMark/>
          </w:tcPr>
          <w:p w14:paraId="2EE7BBC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0B1C73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0.0294</w:t>
            </w:r>
          </w:p>
        </w:tc>
      </w:tr>
      <w:tr w:rsidR="00A6521A" w:rsidRPr="0067436E" w14:paraId="6F94245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ED523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257" w:type="dxa"/>
            <w:tcBorders>
              <w:top w:val="nil"/>
              <w:left w:val="nil"/>
              <w:bottom w:val="single" w:sz="4" w:space="0" w:color="auto"/>
              <w:right w:val="single" w:sz="4" w:space="0" w:color="auto"/>
            </w:tcBorders>
            <w:noWrap/>
            <w:vAlign w:val="bottom"/>
            <w:hideMark/>
          </w:tcPr>
          <w:p w14:paraId="31C26B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0AA0618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45CA80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25</w:t>
            </w:r>
          </w:p>
        </w:tc>
        <w:tc>
          <w:tcPr>
            <w:tcW w:w="1503" w:type="dxa"/>
            <w:tcBorders>
              <w:top w:val="nil"/>
              <w:left w:val="nil"/>
              <w:bottom w:val="single" w:sz="4" w:space="0" w:color="auto"/>
              <w:right w:val="single" w:sz="4" w:space="0" w:color="auto"/>
            </w:tcBorders>
            <w:noWrap/>
            <w:vAlign w:val="bottom"/>
            <w:hideMark/>
          </w:tcPr>
          <w:p w14:paraId="04C14B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1053</w:t>
            </w:r>
          </w:p>
        </w:tc>
        <w:tc>
          <w:tcPr>
            <w:tcW w:w="1543" w:type="dxa"/>
            <w:tcBorders>
              <w:top w:val="nil"/>
              <w:left w:val="nil"/>
              <w:bottom w:val="single" w:sz="4" w:space="0" w:color="auto"/>
              <w:right w:val="single" w:sz="4" w:space="0" w:color="auto"/>
            </w:tcBorders>
            <w:noWrap/>
            <w:vAlign w:val="bottom"/>
            <w:hideMark/>
          </w:tcPr>
          <w:p w14:paraId="067C74A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0.0237</w:t>
            </w:r>
          </w:p>
        </w:tc>
      </w:tr>
      <w:tr w:rsidR="00A6521A" w:rsidRPr="0067436E" w14:paraId="152B6B30"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14369F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243DC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070E82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68840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420FC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091D1D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3078B8E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DBBDA9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6ABEB2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30D2767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1517CC9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91</w:t>
            </w:r>
          </w:p>
        </w:tc>
        <w:tc>
          <w:tcPr>
            <w:tcW w:w="1503" w:type="dxa"/>
            <w:tcBorders>
              <w:top w:val="nil"/>
              <w:left w:val="nil"/>
              <w:bottom w:val="single" w:sz="4" w:space="0" w:color="auto"/>
              <w:right w:val="single" w:sz="4" w:space="0" w:color="auto"/>
            </w:tcBorders>
            <w:noWrap/>
            <w:vAlign w:val="bottom"/>
            <w:hideMark/>
          </w:tcPr>
          <w:p w14:paraId="4D114F8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2C255D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0.0870</w:t>
            </w:r>
          </w:p>
        </w:tc>
      </w:tr>
      <w:tr w:rsidR="00A6521A" w:rsidRPr="0067436E" w14:paraId="5C4762B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25A214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76BC675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34D4F1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68541CB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89</w:t>
            </w:r>
          </w:p>
        </w:tc>
        <w:tc>
          <w:tcPr>
            <w:tcW w:w="1503" w:type="dxa"/>
            <w:tcBorders>
              <w:top w:val="nil"/>
              <w:left w:val="nil"/>
              <w:bottom w:val="single" w:sz="4" w:space="0" w:color="auto"/>
              <w:right w:val="single" w:sz="4" w:space="0" w:color="auto"/>
            </w:tcBorders>
            <w:noWrap/>
            <w:vAlign w:val="bottom"/>
            <w:hideMark/>
          </w:tcPr>
          <w:p w14:paraId="7DDFC1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0C02A3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0.0851</w:t>
            </w:r>
          </w:p>
        </w:tc>
      </w:tr>
      <w:tr w:rsidR="00A6521A" w:rsidRPr="0067436E" w14:paraId="67BB0C3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9A281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2A44BF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2A7650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17E81BE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82</w:t>
            </w:r>
          </w:p>
        </w:tc>
        <w:tc>
          <w:tcPr>
            <w:tcW w:w="1503" w:type="dxa"/>
            <w:tcBorders>
              <w:top w:val="nil"/>
              <w:left w:val="nil"/>
              <w:bottom w:val="single" w:sz="4" w:space="0" w:color="auto"/>
              <w:right w:val="single" w:sz="4" w:space="0" w:color="auto"/>
            </w:tcBorders>
            <w:noWrap/>
            <w:vAlign w:val="bottom"/>
            <w:hideMark/>
          </w:tcPr>
          <w:p w14:paraId="3E82D86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3CB430A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0.0784</w:t>
            </w:r>
          </w:p>
        </w:tc>
      </w:tr>
      <w:tr w:rsidR="00A6521A" w:rsidRPr="0067436E" w14:paraId="205D892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DD1B2B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40C1EA8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6A4FF5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1886ED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68</w:t>
            </w:r>
          </w:p>
        </w:tc>
        <w:tc>
          <w:tcPr>
            <w:tcW w:w="1503" w:type="dxa"/>
            <w:tcBorders>
              <w:top w:val="nil"/>
              <w:left w:val="nil"/>
              <w:bottom w:val="single" w:sz="4" w:space="0" w:color="auto"/>
              <w:right w:val="single" w:sz="4" w:space="0" w:color="auto"/>
            </w:tcBorders>
            <w:noWrap/>
            <w:vAlign w:val="bottom"/>
            <w:hideMark/>
          </w:tcPr>
          <w:p w14:paraId="0B58DD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6B39B83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0.0650</w:t>
            </w:r>
          </w:p>
        </w:tc>
      </w:tr>
      <w:tr w:rsidR="00A6521A" w:rsidRPr="0067436E" w14:paraId="1CEE7BF6"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F6254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3A4E0EE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5F9F63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00B72C5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0E2BC4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401912A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0.0631</w:t>
            </w:r>
          </w:p>
        </w:tc>
      </w:tr>
      <w:tr w:rsidR="00A6521A" w:rsidRPr="0067436E" w14:paraId="1DCA130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41646F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65AD26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3EB871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44D6FE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63</w:t>
            </w:r>
          </w:p>
        </w:tc>
        <w:tc>
          <w:tcPr>
            <w:tcW w:w="1503" w:type="dxa"/>
            <w:tcBorders>
              <w:top w:val="nil"/>
              <w:left w:val="nil"/>
              <w:bottom w:val="single" w:sz="4" w:space="0" w:color="auto"/>
              <w:right w:val="single" w:sz="4" w:space="0" w:color="auto"/>
            </w:tcBorders>
            <w:noWrap/>
            <w:vAlign w:val="bottom"/>
            <w:hideMark/>
          </w:tcPr>
          <w:p w14:paraId="06DE421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179A841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0.0602</w:t>
            </w:r>
          </w:p>
        </w:tc>
      </w:tr>
      <w:tr w:rsidR="00A6521A" w:rsidRPr="0067436E" w14:paraId="0FAC3D9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C483DD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2A78721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69BCA27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04B149C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206756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376DF06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0.0574</w:t>
            </w:r>
          </w:p>
        </w:tc>
      </w:tr>
      <w:tr w:rsidR="00A6521A" w:rsidRPr="0067436E" w14:paraId="2AC3CF0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DC491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59123A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2B63C87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2E0F31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60</w:t>
            </w:r>
          </w:p>
        </w:tc>
        <w:tc>
          <w:tcPr>
            <w:tcW w:w="1503" w:type="dxa"/>
            <w:tcBorders>
              <w:top w:val="nil"/>
              <w:left w:val="nil"/>
              <w:bottom w:val="single" w:sz="4" w:space="0" w:color="auto"/>
              <w:right w:val="single" w:sz="4" w:space="0" w:color="auto"/>
            </w:tcBorders>
            <w:noWrap/>
            <w:vAlign w:val="bottom"/>
            <w:hideMark/>
          </w:tcPr>
          <w:p w14:paraId="17F8A59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38F504B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0.0574</w:t>
            </w:r>
          </w:p>
        </w:tc>
      </w:tr>
      <w:tr w:rsidR="00A6521A" w:rsidRPr="0067436E" w14:paraId="0F8A512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4EA2F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173AEF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4B01EC0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23C847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52</w:t>
            </w:r>
          </w:p>
        </w:tc>
        <w:tc>
          <w:tcPr>
            <w:tcW w:w="1503" w:type="dxa"/>
            <w:tcBorders>
              <w:top w:val="nil"/>
              <w:left w:val="nil"/>
              <w:bottom w:val="single" w:sz="4" w:space="0" w:color="auto"/>
              <w:right w:val="single" w:sz="4" w:space="0" w:color="auto"/>
            </w:tcBorders>
            <w:noWrap/>
            <w:vAlign w:val="bottom"/>
            <w:hideMark/>
          </w:tcPr>
          <w:p w14:paraId="5565D8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3F2BD4A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0.0497</w:t>
            </w:r>
          </w:p>
        </w:tc>
      </w:tr>
      <w:tr w:rsidR="00A6521A" w:rsidRPr="0067436E" w14:paraId="5C6C86D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858256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789EB6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7BC8882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571C08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49</w:t>
            </w:r>
          </w:p>
        </w:tc>
        <w:tc>
          <w:tcPr>
            <w:tcW w:w="1503" w:type="dxa"/>
            <w:tcBorders>
              <w:top w:val="nil"/>
              <w:left w:val="nil"/>
              <w:bottom w:val="single" w:sz="4" w:space="0" w:color="auto"/>
              <w:right w:val="single" w:sz="4" w:space="0" w:color="auto"/>
            </w:tcBorders>
            <w:noWrap/>
            <w:vAlign w:val="bottom"/>
            <w:hideMark/>
          </w:tcPr>
          <w:p w14:paraId="696CAF8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09960C8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0.0468</w:t>
            </w:r>
          </w:p>
        </w:tc>
      </w:tr>
      <w:tr w:rsidR="00A6521A" w:rsidRPr="0067436E" w14:paraId="10CD4F5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A7EBF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7B979EA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02AF504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1AA7905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2958CC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4EB856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0.0459</w:t>
            </w:r>
          </w:p>
        </w:tc>
      </w:tr>
      <w:tr w:rsidR="00A6521A" w:rsidRPr="0067436E" w14:paraId="779D408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F6A63A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1F7EA2D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583AC8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623A573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733047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1E31CD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0.0459</w:t>
            </w:r>
          </w:p>
        </w:tc>
      </w:tr>
      <w:tr w:rsidR="00A6521A" w:rsidRPr="0067436E" w14:paraId="774C6CF2"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6C0B7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0A39A4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605F84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4B7258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47</w:t>
            </w:r>
          </w:p>
        </w:tc>
        <w:tc>
          <w:tcPr>
            <w:tcW w:w="1503" w:type="dxa"/>
            <w:tcBorders>
              <w:top w:val="nil"/>
              <w:left w:val="nil"/>
              <w:bottom w:val="single" w:sz="4" w:space="0" w:color="auto"/>
              <w:right w:val="single" w:sz="4" w:space="0" w:color="auto"/>
            </w:tcBorders>
            <w:noWrap/>
            <w:vAlign w:val="bottom"/>
            <w:hideMark/>
          </w:tcPr>
          <w:p w14:paraId="7CC4F2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2AA0D6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0.0449</w:t>
            </w:r>
          </w:p>
        </w:tc>
      </w:tr>
      <w:tr w:rsidR="00A6521A" w:rsidRPr="0067436E" w14:paraId="66AA5B1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9FC84D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7780E89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276719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3941BCE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46</w:t>
            </w:r>
          </w:p>
        </w:tc>
        <w:tc>
          <w:tcPr>
            <w:tcW w:w="1503" w:type="dxa"/>
            <w:tcBorders>
              <w:top w:val="nil"/>
              <w:left w:val="nil"/>
              <w:bottom w:val="single" w:sz="4" w:space="0" w:color="auto"/>
              <w:right w:val="single" w:sz="4" w:space="0" w:color="auto"/>
            </w:tcBorders>
            <w:noWrap/>
            <w:vAlign w:val="bottom"/>
            <w:hideMark/>
          </w:tcPr>
          <w:p w14:paraId="29F8599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379192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0.0440</w:t>
            </w:r>
          </w:p>
        </w:tc>
      </w:tr>
      <w:tr w:rsidR="00A6521A" w:rsidRPr="0067436E" w14:paraId="52084CBF"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076AF1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5427143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7A3F512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6A1A2B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40</w:t>
            </w:r>
          </w:p>
        </w:tc>
        <w:tc>
          <w:tcPr>
            <w:tcW w:w="1503" w:type="dxa"/>
            <w:tcBorders>
              <w:top w:val="nil"/>
              <w:left w:val="nil"/>
              <w:bottom w:val="single" w:sz="4" w:space="0" w:color="auto"/>
              <w:right w:val="single" w:sz="4" w:space="0" w:color="auto"/>
            </w:tcBorders>
            <w:noWrap/>
            <w:vAlign w:val="bottom"/>
            <w:hideMark/>
          </w:tcPr>
          <w:p w14:paraId="08FCF24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6AE799E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0.0382</w:t>
            </w:r>
          </w:p>
        </w:tc>
      </w:tr>
      <w:tr w:rsidR="00A6521A" w:rsidRPr="0067436E" w14:paraId="64E8B3C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37511C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5D37E9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450D027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Brentford</w:t>
            </w:r>
          </w:p>
        </w:tc>
        <w:tc>
          <w:tcPr>
            <w:tcW w:w="817" w:type="dxa"/>
            <w:tcBorders>
              <w:top w:val="nil"/>
              <w:left w:val="nil"/>
              <w:bottom w:val="single" w:sz="4" w:space="0" w:color="auto"/>
              <w:right w:val="single" w:sz="4" w:space="0" w:color="auto"/>
            </w:tcBorders>
            <w:noWrap/>
            <w:vAlign w:val="bottom"/>
            <w:hideMark/>
          </w:tcPr>
          <w:p w14:paraId="1F238C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39</w:t>
            </w:r>
          </w:p>
        </w:tc>
        <w:tc>
          <w:tcPr>
            <w:tcW w:w="1503" w:type="dxa"/>
            <w:tcBorders>
              <w:top w:val="nil"/>
              <w:left w:val="nil"/>
              <w:bottom w:val="single" w:sz="4" w:space="0" w:color="auto"/>
              <w:right w:val="single" w:sz="4" w:space="0" w:color="auto"/>
            </w:tcBorders>
            <w:noWrap/>
            <w:vAlign w:val="bottom"/>
            <w:hideMark/>
          </w:tcPr>
          <w:p w14:paraId="31CE46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51632E0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0.0373</w:t>
            </w:r>
          </w:p>
        </w:tc>
      </w:tr>
      <w:tr w:rsidR="00A6521A" w:rsidRPr="0067436E" w14:paraId="7D4B8E2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E46BEB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0B0EC33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506364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Nottingham Forest</w:t>
            </w:r>
          </w:p>
        </w:tc>
        <w:tc>
          <w:tcPr>
            <w:tcW w:w="817" w:type="dxa"/>
            <w:tcBorders>
              <w:top w:val="nil"/>
              <w:left w:val="nil"/>
              <w:bottom w:val="single" w:sz="4" w:space="0" w:color="auto"/>
              <w:right w:val="single" w:sz="4" w:space="0" w:color="auto"/>
            </w:tcBorders>
            <w:noWrap/>
            <w:vAlign w:val="bottom"/>
            <w:hideMark/>
          </w:tcPr>
          <w:p w14:paraId="10050F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32</w:t>
            </w:r>
          </w:p>
        </w:tc>
        <w:tc>
          <w:tcPr>
            <w:tcW w:w="1503" w:type="dxa"/>
            <w:tcBorders>
              <w:top w:val="nil"/>
              <w:left w:val="nil"/>
              <w:bottom w:val="single" w:sz="4" w:space="0" w:color="auto"/>
              <w:right w:val="single" w:sz="4" w:space="0" w:color="auto"/>
            </w:tcBorders>
            <w:noWrap/>
            <w:vAlign w:val="bottom"/>
            <w:hideMark/>
          </w:tcPr>
          <w:p w14:paraId="2D2A762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51030E6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0.0306</w:t>
            </w:r>
          </w:p>
        </w:tc>
      </w:tr>
      <w:tr w:rsidR="00A6521A" w:rsidRPr="0067436E" w14:paraId="56195A58"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698819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33B09CE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198121D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Luton Town</w:t>
            </w:r>
          </w:p>
        </w:tc>
        <w:tc>
          <w:tcPr>
            <w:tcW w:w="817" w:type="dxa"/>
            <w:tcBorders>
              <w:top w:val="nil"/>
              <w:left w:val="nil"/>
              <w:bottom w:val="single" w:sz="4" w:space="0" w:color="auto"/>
              <w:right w:val="single" w:sz="4" w:space="0" w:color="auto"/>
            </w:tcBorders>
            <w:noWrap/>
            <w:vAlign w:val="bottom"/>
            <w:hideMark/>
          </w:tcPr>
          <w:p w14:paraId="09FC04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26</w:t>
            </w:r>
          </w:p>
        </w:tc>
        <w:tc>
          <w:tcPr>
            <w:tcW w:w="1503" w:type="dxa"/>
            <w:tcBorders>
              <w:top w:val="nil"/>
              <w:left w:val="nil"/>
              <w:bottom w:val="single" w:sz="4" w:space="0" w:color="auto"/>
              <w:right w:val="single" w:sz="4" w:space="0" w:color="auto"/>
            </w:tcBorders>
            <w:noWrap/>
            <w:vAlign w:val="bottom"/>
            <w:hideMark/>
          </w:tcPr>
          <w:p w14:paraId="24497D6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325DDDF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0.0249</w:t>
            </w:r>
          </w:p>
        </w:tc>
      </w:tr>
      <w:tr w:rsidR="00A6521A" w:rsidRPr="0067436E" w14:paraId="7337273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5ABC75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4A0B71F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341F88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Burnley</w:t>
            </w:r>
          </w:p>
        </w:tc>
        <w:tc>
          <w:tcPr>
            <w:tcW w:w="817" w:type="dxa"/>
            <w:tcBorders>
              <w:top w:val="nil"/>
              <w:left w:val="nil"/>
              <w:bottom w:val="single" w:sz="4" w:space="0" w:color="auto"/>
              <w:right w:val="single" w:sz="4" w:space="0" w:color="auto"/>
            </w:tcBorders>
            <w:noWrap/>
            <w:vAlign w:val="bottom"/>
            <w:hideMark/>
          </w:tcPr>
          <w:p w14:paraId="38C6DDD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24</w:t>
            </w:r>
          </w:p>
        </w:tc>
        <w:tc>
          <w:tcPr>
            <w:tcW w:w="1503" w:type="dxa"/>
            <w:tcBorders>
              <w:top w:val="nil"/>
              <w:left w:val="nil"/>
              <w:bottom w:val="single" w:sz="4" w:space="0" w:color="auto"/>
              <w:right w:val="single" w:sz="4" w:space="0" w:color="auto"/>
            </w:tcBorders>
            <w:noWrap/>
            <w:vAlign w:val="bottom"/>
            <w:hideMark/>
          </w:tcPr>
          <w:p w14:paraId="403A7A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1E7B173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0.0229</w:t>
            </w:r>
          </w:p>
        </w:tc>
      </w:tr>
      <w:tr w:rsidR="00A6521A" w:rsidRPr="0067436E" w14:paraId="42157B4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5E97C8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257" w:type="dxa"/>
            <w:tcBorders>
              <w:top w:val="nil"/>
              <w:left w:val="nil"/>
              <w:bottom w:val="single" w:sz="4" w:space="0" w:color="auto"/>
              <w:right w:val="single" w:sz="4" w:space="0" w:color="auto"/>
            </w:tcBorders>
            <w:noWrap/>
            <w:vAlign w:val="bottom"/>
            <w:hideMark/>
          </w:tcPr>
          <w:p w14:paraId="095BC6A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20DFB1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Sheffield United</w:t>
            </w:r>
          </w:p>
        </w:tc>
        <w:tc>
          <w:tcPr>
            <w:tcW w:w="817" w:type="dxa"/>
            <w:tcBorders>
              <w:top w:val="nil"/>
              <w:left w:val="nil"/>
              <w:bottom w:val="single" w:sz="4" w:space="0" w:color="auto"/>
              <w:right w:val="single" w:sz="4" w:space="0" w:color="auto"/>
            </w:tcBorders>
            <w:noWrap/>
            <w:vAlign w:val="bottom"/>
            <w:hideMark/>
          </w:tcPr>
          <w:p w14:paraId="40B12E7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1503" w:type="dxa"/>
            <w:tcBorders>
              <w:top w:val="nil"/>
              <w:left w:val="nil"/>
              <w:bottom w:val="single" w:sz="4" w:space="0" w:color="auto"/>
              <w:right w:val="single" w:sz="4" w:space="0" w:color="auto"/>
            </w:tcBorders>
            <w:noWrap/>
            <w:vAlign w:val="bottom"/>
            <w:hideMark/>
          </w:tcPr>
          <w:p w14:paraId="6850708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1046</w:t>
            </w:r>
          </w:p>
        </w:tc>
        <w:tc>
          <w:tcPr>
            <w:tcW w:w="1543" w:type="dxa"/>
            <w:tcBorders>
              <w:top w:val="nil"/>
              <w:left w:val="nil"/>
              <w:bottom w:val="single" w:sz="4" w:space="0" w:color="auto"/>
              <w:right w:val="single" w:sz="4" w:space="0" w:color="auto"/>
            </w:tcBorders>
            <w:noWrap/>
            <w:vAlign w:val="bottom"/>
            <w:hideMark/>
          </w:tcPr>
          <w:p w14:paraId="70FA01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0.0153</w:t>
            </w:r>
          </w:p>
        </w:tc>
      </w:tr>
      <w:tr w:rsidR="00A6521A" w:rsidRPr="0067436E" w14:paraId="687B63B6" w14:textId="77777777" w:rsidTr="00881961">
        <w:trPr>
          <w:trHeight w:val="290"/>
        </w:trPr>
        <w:tc>
          <w:tcPr>
            <w:tcW w:w="1285"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4D2734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5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740787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254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5FE98F2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817"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1E24FF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0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0C5BED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43"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3DBBCB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521A" w:rsidRPr="0067436E" w14:paraId="5A1D6B4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0AD385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70588C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w:t>
            </w:r>
          </w:p>
        </w:tc>
        <w:tc>
          <w:tcPr>
            <w:tcW w:w="2540" w:type="dxa"/>
            <w:tcBorders>
              <w:top w:val="nil"/>
              <w:left w:val="nil"/>
              <w:bottom w:val="single" w:sz="4" w:space="0" w:color="auto"/>
              <w:right w:val="single" w:sz="4" w:space="0" w:color="auto"/>
            </w:tcBorders>
            <w:noWrap/>
            <w:vAlign w:val="bottom"/>
            <w:hideMark/>
          </w:tcPr>
          <w:p w14:paraId="1025EF7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Liverpool</w:t>
            </w:r>
          </w:p>
        </w:tc>
        <w:tc>
          <w:tcPr>
            <w:tcW w:w="817" w:type="dxa"/>
            <w:tcBorders>
              <w:top w:val="nil"/>
              <w:left w:val="nil"/>
              <w:bottom w:val="single" w:sz="4" w:space="0" w:color="auto"/>
              <w:right w:val="single" w:sz="4" w:space="0" w:color="auto"/>
            </w:tcBorders>
            <w:noWrap/>
            <w:vAlign w:val="bottom"/>
            <w:hideMark/>
          </w:tcPr>
          <w:p w14:paraId="1A60D0E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84</w:t>
            </w:r>
          </w:p>
        </w:tc>
        <w:tc>
          <w:tcPr>
            <w:tcW w:w="1503" w:type="dxa"/>
            <w:tcBorders>
              <w:top w:val="nil"/>
              <w:left w:val="nil"/>
              <w:bottom w:val="single" w:sz="4" w:space="0" w:color="auto"/>
              <w:right w:val="single" w:sz="4" w:space="0" w:color="auto"/>
            </w:tcBorders>
            <w:noWrap/>
            <w:vAlign w:val="bottom"/>
            <w:hideMark/>
          </w:tcPr>
          <w:p w14:paraId="0F3AB62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A6B1B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0.0802</w:t>
            </w:r>
          </w:p>
        </w:tc>
      </w:tr>
      <w:tr w:rsidR="00A6521A" w:rsidRPr="0067436E" w14:paraId="79617CD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5A8C59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26B0893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w:t>
            </w:r>
          </w:p>
        </w:tc>
        <w:tc>
          <w:tcPr>
            <w:tcW w:w="2540" w:type="dxa"/>
            <w:tcBorders>
              <w:top w:val="nil"/>
              <w:left w:val="nil"/>
              <w:bottom w:val="single" w:sz="4" w:space="0" w:color="auto"/>
              <w:right w:val="single" w:sz="4" w:space="0" w:color="auto"/>
            </w:tcBorders>
            <w:noWrap/>
            <w:vAlign w:val="bottom"/>
            <w:hideMark/>
          </w:tcPr>
          <w:p w14:paraId="5D8DFE7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Arsenal</w:t>
            </w:r>
          </w:p>
        </w:tc>
        <w:tc>
          <w:tcPr>
            <w:tcW w:w="817" w:type="dxa"/>
            <w:tcBorders>
              <w:top w:val="nil"/>
              <w:left w:val="nil"/>
              <w:bottom w:val="single" w:sz="4" w:space="0" w:color="auto"/>
              <w:right w:val="single" w:sz="4" w:space="0" w:color="auto"/>
            </w:tcBorders>
            <w:noWrap/>
            <w:vAlign w:val="bottom"/>
            <w:hideMark/>
          </w:tcPr>
          <w:p w14:paraId="2B6901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74</w:t>
            </w:r>
          </w:p>
        </w:tc>
        <w:tc>
          <w:tcPr>
            <w:tcW w:w="1503" w:type="dxa"/>
            <w:tcBorders>
              <w:top w:val="nil"/>
              <w:left w:val="nil"/>
              <w:bottom w:val="single" w:sz="4" w:space="0" w:color="auto"/>
              <w:right w:val="single" w:sz="4" w:space="0" w:color="auto"/>
            </w:tcBorders>
            <w:noWrap/>
            <w:vAlign w:val="bottom"/>
            <w:hideMark/>
          </w:tcPr>
          <w:p w14:paraId="767E150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DFACB9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0.0707</w:t>
            </w:r>
          </w:p>
        </w:tc>
      </w:tr>
      <w:tr w:rsidR="00A6521A" w:rsidRPr="0067436E" w14:paraId="726197F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BFEBF7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6703E1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w:t>
            </w:r>
          </w:p>
        </w:tc>
        <w:tc>
          <w:tcPr>
            <w:tcW w:w="2540" w:type="dxa"/>
            <w:tcBorders>
              <w:top w:val="nil"/>
              <w:left w:val="nil"/>
              <w:bottom w:val="single" w:sz="4" w:space="0" w:color="auto"/>
              <w:right w:val="single" w:sz="4" w:space="0" w:color="auto"/>
            </w:tcBorders>
            <w:noWrap/>
            <w:vAlign w:val="bottom"/>
            <w:hideMark/>
          </w:tcPr>
          <w:p w14:paraId="1AFAE1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City</w:t>
            </w:r>
          </w:p>
        </w:tc>
        <w:tc>
          <w:tcPr>
            <w:tcW w:w="817" w:type="dxa"/>
            <w:tcBorders>
              <w:top w:val="nil"/>
              <w:left w:val="nil"/>
              <w:bottom w:val="single" w:sz="4" w:space="0" w:color="auto"/>
              <w:right w:val="single" w:sz="4" w:space="0" w:color="auto"/>
            </w:tcBorders>
            <w:noWrap/>
            <w:vAlign w:val="bottom"/>
            <w:hideMark/>
          </w:tcPr>
          <w:p w14:paraId="25A9A56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71</w:t>
            </w:r>
          </w:p>
        </w:tc>
        <w:tc>
          <w:tcPr>
            <w:tcW w:w="1503" w:type="dxa"/>
            <w:tcBorders>
              <w:top w:val="nil"/>
              <w:left w:val="nil"/>
              <w:bottom w:val="single" w:sz="4" w:space="0" w:color="auto"/>
              <w:right w:val="single" w:sz="4" w:space="0" w:color="auto"/>
            </w:tcBorders>
            <w:noWrap/>
            <w:vAlign w:val="bottom"/>
            <w:hideMark/>
          </w:tcPr>
          <w:p w14:paraId="783BE35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C8E83C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0.0678</w:t>
            </w:r>
          </w:p>
        </w:tc>
      </w:tr>
      <w:tr w:rsidR="00A6521A" w:rsidRPr="0067436E" w14:paraId="72A8E6A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510E86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14B09E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w:t>
            </w:r>
          </w:p>
        </w:tc>
        <w:tc>
          <w:tcPr>
            <w:tcW w:w="2540" w:type="dxa"/>
            <w:tcBorders>
              <w:top w:val="nil"/>
              <w:left w:val="nil"/>
              <w:bottom w:val="single" w:sz="4" w:space="0" w:color="auto"/>
              <w:right w:val="single" w:sz="4" w:space="0" w:color="auto"/>
            </w:tcBorders>
            <w:noWrap/>
            <w:vAlign w:val="bottom"/>
            <w:hideMark/>
          </w:tcPr>
          <w:p w14:paraId="56BB4BE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Chelsea</w:t>
            </w:r>
          </w:p>
        </w:tc>
        <w:tc>
          <w:tcPr>
            <w:tcW w:w="817" w:type="dxa"/>
            <w:tcBorders>
              <w:top w:val="nil"/>
              <w:left w:val="nil"/>
              <w:bottom w:val="single" w:sz="4" w:space="0" w:color="auto"/>
              <w:right w:val="single" w:sz="4" w:space="0" w:color="auto"/>
            </w:tcBorders>
            <w:noWrap/>
            <w:vAlign w:val="bottom"/>
            <w:hideMark/>
          </w:tcPr>
          <w:p w14:paraId="6A5B20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69</w:t>
            </w:r>
          </w:p>
        </w:tc>
        <w:tc>
          <w:tcPr>
            <w:tcW w:w="1503" w:type="dxa"/>
            <w:tcBorders>
              <w:top w:val="nil"/>
              <w:left w:val="nil"/>
              <w:bottom w:val="single" w:sz="4" w:space="0" w:color="auto"/>
              <w:right w:val="single" w:sz="4" w:space="0" w:color="auto"/>
            </w:tcBorders>
            <w:noWrap/>
            <w:vAlign w:val="bottom"/>
            <w:hideMark/>
          </w:tcPr>
          <w:p w14:paraId="44F8C5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6C084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0.0659</w:t>
            </w:r>
          </w:p>
        </w:tc>
      </w:tr>
      <w:tr w:rsidR="00A6521A" w:rsidRPr="0067436E" w14:paraId="57F636F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54A4F2E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570658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w:t>
            </w:r>
          </w:p>
        </w:tc>
        <w:tc>
          <w:tcPr>
            <w:tcW w:w="2540" w:type="dxa"/>
            <w:tcBorders>
              <w:top w:val="nil"/>
              <w:left w:val="nil"/>
              <w:bottom w:val="single" w:sz="4" w:space="0" w:color="auto"/>
              <w:right w:val="single" w:sz="4" w:space="0" w:color="auto"/>
            </w:tcBorders>
            <w:noWrap/>
            <w:vAlign w:val="bottom"/>
            <w:hideMark/>
          </w:tcPr>
          <w:p w14:paraId="2978AB3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Newcastle United</w:t>
            </w:r>
          </w:p>
        </w:tc>
        <w:tc>
          <w:tcPr>
            <w:tcW w:w="817" w:type="dxa"/>
            <w:tcBorders>
              <w:top w:val="nil"/>
              <w:left w:val="nil"/>
              <w:bottom w:val="single" w:sz="4" w:space="0" w:color="auto"/>
              <w:right w:val="single" w:sz="4" w:space="0" w:color="auto"/>
            </w:tcBorders>
            <w:noWrap/>
            <w:vAlign w:val="bottom"/>
            <w:hideMark/>
          </w:tcPr>
          <w:p w14:paraId="154D6F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56BA063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98C571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0.0630</w:t>
            </w:r>
          </w:p>
        </w:tc>
      </w:tr>
      <w:tr w:rsidR="00A6521A" w:rsidRPr="0067436E" w14:paraId="52AAF59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1BA8911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2CD382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w:t>
            </w:r>
          </w:p>
        </w:tc>
        <w:tc>
          <w:tcPr>
            <w:tcW w:w="2540" w:type="dxa"/>
            <w:tcBorders>
              <w:top w:val="nil"/>
              <w:left w:val="nil"/>
              <w:bottom w:val="single" w:sz="4" w:space="0" w:color="auto"/>
              <w:right w:val="single" w:sz="4" w:space="0" w:color="auto"/>
            </w:tcBorders>
            <w:noWrap/>
            <w:vAlign w:val="bottom"/>
            <w:hideMark/>
          </w:tcPr>
          <w:p w14:paraId="494977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Aston Villa</w:t>
            </w:r>
          </w:p>
        </w:tc>
        <w:tc>
          <w:tcPr>
            <w:tcW w:w="817" w:type="dxa"/>
            <w:tcBorders>
              <w:top w:val="nil"/>
              <w:left w:val="nil"/>
              <w:bottom w:val="single" w:sz="4" w:space="0" w:color="auto"/>
              <w:right w:val="single" w:sz="4" w:space="0" w:color="auto"/>
            </w:tcBorders>
            <w:noWrap/>
            <w:vAlign w:val="bottom"/>
            <w:hideMark/>
          </w:tcPr>
          <w:p w14:paraId="227B24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66</w:t>
            </w:r>
          </w:p>
        </w:tc>
        <w:tc>
          <w:tcPr>
            <w:tcW w:w="1503" w:type="dxa"/>
            <w:tcBorders>
              <w:top w:val="nil"/>
              <w:left w:val="nil"/>
              <w:bottom w:val="single" w:sz="4" w:space="0" w:color="auto"/>
              <w:right w:val="single" w:sz="4" w:space="0" w:color="auto"/>
            </w:tcBorders>
            <w:noWrap/>
            <w:vAlign w:val="bottom"/>
            <w:hideMark/>
          </w:tcPr>
          <w:p w14:paraId="69340DA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CFCA0A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0.0630</w:t>
            </w:r>
          </w:p>
        </w:tc>
      </w:tr>
      <w:tr w:rsidR="00A6521A" w:rsidRPr="0067436E" w14:paraId="4F5EAFD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039D59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2024-2025</w:t>
            </w:r>
          </w:p>
        </w:tc>
        <w:tc>
          <w:tcPr>
            <w:tcW w:w="1257" w:type="dxa"/>
            <w:tcBorders>
              <w:top w:val="nil"/>
              <w:left w:val="nil"/>
              <w:bottom w:val="single" w:sz="4" w:space="0" w:color="auto"/>
              <w:right w:val="single" w:sz="4" w:space="0" w:color="auto"/>
            </w:tcBorders>
            <w:noWrap/>
            <w:vAlign w:val="bottom"/>
            <w:hideMark/>
          </w:tcPr>
          <w:p w14:paraId="46818E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2540" w:type="dxa"/>
            <w:tcBorders>
              <w:top w:val="nil"/>
              <w:left w:val="nil"/>
              <w:bottom w:val="single" w:sz="4" w:space="0" w:color="auto"/>
              <w:right w:val="single" w:sz="4" w:space="0" w:color="auto"/>
            </w:tcBorders>
            <w:noWrap/>
            <w:vAlign w:val="bottom"/>
            <w:hideMark/>
          </w:tcPr>
          <w:p w14:paraId="7340DBE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Nottingham Forest</w:t>
            </w:r>
          </w:p>
        </w:tc>
        <w:tc>
          <w:tcPr>
            <w:tcW w:w="817" w:type="dxa"/>
            <w:tcBorders>
              <w:top w:val="nil"/>
              <w:left w:val="nil"/>
              <w:bottom w:val="single" w:sz="4" w:space="0" w:color="auto"/>
              <w:right w:val="single" w:sz="4" w:space="0" w:color="auto"/>
            </w:tcBorders>
            <w:noWrap/>
            <w:vAlign w:val="bottom"/>
            <w:hideMark/>
          </w:tcPr>
          <w:p w14:paraId="1A405E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65</w:t>
            </w:r>
          </w:p>
        </w:tc>
        <w:tc>
          <w:tcPr>
            <w:tcW w:w="1503" w:type="dxa"/>
            <w:tcBorders>
              <w:top w:val="nil"/>
              <w:left w:val="nil"/>
              <w:bottom w:val="single" w:sz="4" w:space="0" w:color="auto"/>
              <w:right w:val="single" w:sz="4" w:space="0" w:color="auto"/>
            </w:tcBorders>
            <w:noWrap/>
            <w:vAlign w:val="bottom"/>
            <w:hideMark/>
          </w:tcPr>
          <w:p w14:paraId="3274F4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BDBEEA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0.0621</w:t>
            </w:r>
          </w:p>
        </w:tc>
      </w:tr>
      <w:tr w:rsidR="00A6521A" w:rsidRPr="0067436E" w14:paraId="49E9D65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E8DAA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1BD3861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2540" w:type="dxa"/>
            <w:tcBorders>
              <w:top w:val="nil"/>
              <w:left w:val="nil"/>
              <w:bottom w:val="single" w:sz="4" w:space="0" w:color="auto"/>
              <w:right w:val="single" w:sz="4" w:space="0" w:color="auto"/>
            </w:tcBorders>
            <w:noWrap/>
            <w:vAlign w:val="bottom"/>
            <w:hideMark/>
          </w:tcPr>
          <w:p w14:paraId="1CCCB94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Brighton and Hove Albion</w:t>
            </w:r>
          </w:p>
        </w:tc>
        <w:tc>
          <w:tcPr>
            <w:tcW w:w="817" w:type="dxa"/>
            <w:tcBorders>
              <w:top w:val="nil"/>
              <w:left w:val="nil"/>
              <w:bottom w:val="single" w:sz="4" w:space="0" w:color="auto"/>
              <w:right w:val="single" w:sz="4" w:space="0" w:color="auto"/>
            </w:tcBorders>
            <w:noWrap/>
            <w:vAlign w:val="bottom"/>
            <w:hideMark/>
          </w:tcPr>
          <w:p w14:paraId="74EC18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61</w:t>
            </w:r>
          </w:p>
        </w:tc>
        <w:tc>
          <w:tcPr>
            <w:tcW w:w="1503" w:type="dxa"/>
            <w:tcBorders>
              <w:top w:val="nil"/>
              <w:left w:val="nil"/>
              <w:bottom w:val="single" w:sz="4" w:space="0" w:color="auto"/>
              <w:right w:val="single" w:sz="4" w:space="0" w:color="auto"/>
            </w:tcBorders>
            <w:noWrap/>
            <w:vAlign w:val="bottom"/>
            <w:hideMark/>
          </w:tcPr>
          <w:p w14:paraId="2063AD5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AFD13B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0.0583</w:t>
            </w:r>
          </w:p>
        </w:tc>
      </w:tr>
      <w:tr w:rsidR="00A6521A" w:rsidRPr="0067436E" w14:paraId="6B97CB3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AD02A9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0EFF713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2540" w:type="dxa"/>
            <w:tcBorders>
              <w:top w:val="nil"/>
              <w:left w:val="nil"/>
              <w:bottom w:val="single" w:sz="4" w:space="0" w:color="auto"/>
              <w:right w:val="single" w:sz="4" w:space="0" w:color="auto"/>
            </w:tcBorders>
            <w:noWrap/>
            <w:vAlign w:val="bottom"/>
            <w:hideMark/>
          </w:tcPr>
          <w:p w14:paraId="78A672C9"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Bournemouth</w:t>
            </w:r>
          </w:p>
        </w:tc>
        <w:tc>
          <w:tcPr>
            <w:tcW w:w="817" w:type="dxa"/>
            <w:tcBorders>
              <w:top w:val="nil"/>
              <w:left w:val="nil"/>
              <w:bottom w:val="single" w:sz="4" w:space="0" w:color="auto"/>
              <w:right w:val="single" w:sz="4" w:space="0" w:color="auto"/>
            </w:tcBorders>
            <w:noWrap/>
            <w:vAlign w:val="bottom"/>
            <w:hideMark/>
          </w:tcPr>
          <w:p w14:paraId="248E91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0C66B3B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5B0861A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0.0535</w:t>
            </w:r>
          </w:p>
        </w:tc>
      </w:tr>
      <w:tr w:rsidR="00A6521A" w:rsidRPr="0067436E" w14:paraId="10F91B3B"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95AEA1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6FD4808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2540" w:type="dxa"/>
            <w:tcBorders>
              <w:top w:val="nil"/>
              <w:left w:val="nil"/>
              <w:bottom w:val="single" w:sz="4" w:space="0" w:color="auto"/>
              <w:right w:val="single" w:sz="4" w:space="0" w:color="auto"/>
            </w:tcBorders>
            <w:noWrap/>
            <w:vAlign w:val="bottom"/>
            <w:hideMark/>
          </w:tcPr>
          <w:p w14:paraId="4652952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Brentford</w:t>
            </w:r>
          </w:p>
        </w:tc>
        <w:tc>
          <w:tcPr>
            <w:tcW w:w="817" w:type="dxa"/>
            <w:tcBorders>
              <w:top w:val="nil"/>
              <w:left w:val="nil"/>
              <w:bottom w:val="single" w:sz="4" w:space="0" w:color="auto"/>
              <w:right w:val="single" w:sz="4" w:space="0" w:color="auto"/>
            </w:tcBorders>
            <w:noWrap/>
            <w:vAlign w:val="bottom"/>
            <w:hideMark/>
          </w:tcPr>
          <w:p w14:paraId="6930CD4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56</w:t>
            </w:r>
          </w:p>
        </w:tc>
        <w:tc>
          <w:tcPr>
            <w:tcW w:w="1503" w:type="dxa"/>
            <w:tcBorders>
              <w:top w:val="nil"/>
              <w:left w:val="nil"/>
              <w:bottom w:val="single" w:sz="4" w:space="0" w:color="auto"/>
              <w:right w:val="single" w:sz="4" w:space="0" w:color="auto"/>
            </w:tcBorders>
            <w:noWrap/>
            <w:vAlign w:val="bottom"/>
            <w:hideMark/>
          </w:tcPr>
          <w:p w14:paraId="10414F3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48943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0.0535</w:t>
            </w:r>
          </w:p>
        </w:tc>
      </w:tr>
      <w:tr w:rsidR="00A6521A" w:rsidRPr="0067436E" w14:paraId="6DE6503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F96714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0984E8F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11</w:t>
            </w:r>
          </w:p>
        </w:tc>
        <w:tc>
          <w:tcPr>
            <w:tcW w:w="2540" w:type="dxa"/>
            <w:tcBorders>
              <w:top w:val="nil"/>
              <w:left w:val="nil"/>
              <w:bottom w:val="single" w:sz="4" w:space="0" w:color="auto"/>
              <w:right w:val="single" w:sz="4" w:space="0" w:color="auto"/>
            </w:tcBorders>
            <w:noWrap/>
            <w:vAlign w:val="bottom"/>
            <w:hideMark/>
          </w:tcPr>
          <w:p w14:paraId="4AEA37B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Fulham</w:t>
            </w:r>
          </w:p>
        </w:tc>
        <w:tc>
          <w:tcPr>
            <w:tcW w:w="817" w:type="dxa"/>
            <w:tcBorders>
              <w:top w:val="nil"/>
              <w:left w:val="nil"/>
              <w:bottom w:val="single" w:sz="4" w:space="0" w:color="auto"/>
              <w:right w:val="single" w:sz="4" w:space="0" w:color="auto"/>
            </w:tcBorders>
            <w:noWrap/>
            <w:vAlign w:val="bottom"/>
            <w:hideMark/>
          </w:tcPr>
          <w:p w14:paraId="1667C46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54</w:t>
            </w:r>
          </w:p>
        </w:tc>
        <w:tc>
          <w:tcPr>
            <w:tcW w:w="1503" w:type="dxa"/>
            <w:tcBorders>
              <w:top w:val="nil"/>
              <w:left w:val="nil"/>
              <w:bottom w:val="single" w:sz="4" w:space="0" w:color="auto"/>
              <w:right w:val="single" w:sz="4" w:space="0" w:color="auto"/>
            </w:tcBorders>
            <w:noWrap/>
            <w:vAlign w:val="bottom"/>
            <w:hideMark/>
          </w:tcPr>
          <w:p w14:paraId="25E6F00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2793D8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0.0516</w:t>
            </w:r>
          </w:p>
        </w:tc>
      </w:tr>
      <w:tr w:rsidR="00A6521A" w:rsidRPr="0067436E" w14:paraId="2D52F6B7"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79F34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71AEF8E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2540" w:type="dxa"/>
            <w:tcBorders>
              <w:top w:val="nil"/>
              <w:left w:val="nil"/>
              <w:bottom w:val="single" w:sz="4" w:space="0" w:color="auto"/>
              <w:right w:val="single" w:sz="4" w:space="0" w:color="auto"/>
            </w:tcBorders>
            <w:noWrap/>
            <w:vAlign w:val="bottom"/>
            <w:hideMark/>
          </w:tcPr>
          <w:p w14:paraId="608EC7C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Crystal Palace</w:t>
            </w:r>
          </w:p>
        </w:tc>
        <w:tc>
          <w:tcPr>
            <w:tcW w:w="817" w:type="dxa"/>
            <w:tcBorders>
              <w:top w:val="nil"/>
              <w:left w:val="nil"/>
              <w:bottom w:val="single" w:sz="4" w:space="0" w:color="auto"/>
              <w:right w:val="single" w:sz="4" w:space="0" w:color="auto"/>
            </w:tcBorders>
            <w:noWrap/>
            <w:vAlign w:val="bottom"/>
            <w:hideMark/>
          </w:tcPr>
          <w:p w14:paraId="6092D07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53</w:t>
            </w:r>
          </w:p>
        </w:tc>
        <w:tc>
          <w:tcPr>
            <w:tcW w:w="1503" w:type="dxa"/>
            <w:tcBorders>
              <w:top w:val="nil"/>
              <w:left w:val="nil"/>
              <w:bottom w:val="single" w:sz="4" w:space="0" w:color="auto"/>
              <w:right w:val="single" w:sz="4" w:space="0" w:color="auto"/>
            </w:tcBorders>
            <w:noWrap/>
            <w:vAlign w:val="bottom"/>
            <w:hideMark/>
          </w:tcPr>
          <w:p w14:paraId="7B5467C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01D40F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0.0506</w:t>
            </w:r>
          </w:p>
        </w:tc>
      </w:tr>
      <w:tr w:rsidR="00A6521A" w:rsidRPr="0067436E" w14:paraId="4654F3B1"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62CF84FF"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4E2E258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c>
          <w:tcPr>
            <w:tcW w:w="2540" w:type="dxa"/>
            <w:tcBorders>
              <w:top w:val="nil"/>
              <w:left w:val="nil"/>
              <w:bottom w:val="single" w:sz="4" w:space="0" w:color="auto"/>
              <w:right w:val="single" w:sz="4" w:space="0" w:color="auto"/>
            </w:tcBorders>
            <w:noWrap/>
            <w:vAlign w:val="bottom"/>
            <w:hideMark/>
          </w:tcPr>
          <w:p w14:paraId="5B6234F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Everton</w:t>
            </w:r>
          </w:p>
        </w:tc>
        <w:tc>
          <w:tcPr>
            <w:tcW w:w="817" w:type="dxa"/>
            <w:tcBorders>
              <w:top w:val="nil"/>
              <w:left w:val="nil"/>
              <w:bottom w:val="single" w:sz="4" w:space="0" w:color="auto"/>
              <w:right w:val="single" w:sz="4" w:space="0" w:color="auto"/>
            </w:tcBorders>
            <w:noWrap/>
            <w:vAlign w:val="bottom"/>
            <w:hideMark/>
          </w:tcPr>
          <w:p w14:paraId="61968C7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48</w:t>
            </w:r>
          </w:p>
        </w:tc>
        <w:tc>
          <w:tcPr>
            <w:tcW w:w="1503" w:type="dxa"/>
            <w:tcBorders>
              <w:top w:val="nil"/>
              <w:left w:val="nil"/>
              <w:bottom w:val="single" w:sz="4" w:space="0" w:color="auto"/>
              <w:right w:val="single" w:sz="4" w:space="0" w:color="auto"/>
            </w:tcBorders>
            <w:noWrap/>
            <w:vAlign w:val="bottom"/>
            <w:hideMark/>
          </w:tcPr>
          <w:p w14:paraId="6796CB6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F060E0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0.0458</w:t>
            </w:r>
          </w:p>
        </w:tc>
      </w:tr>
      <w:tr w:rsidR="00A6521A" w:rsidRPr="0067436E" w14:paraId="38B0C45E"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44159C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0C1914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14</w:t>
            </w:r>
          </w:p>
        </w:tc>
        <w:tc>
          <w:tcPr>
            <w:tcW w:w="2540" w:type="dxa"/>
            <w:tcBorders>
              <w:top w:val="nil"/>
              <w:left w:val="nil"/>
              <w:bottom w:val="single" w:sz="4" w:space="0" w:color="auto"/>
              <w:right w:val="single" w:sz="4" w:space="0" w:color="auto"/>
            </w:tcBorders>
            <w:noWrap/>
            <w:vAlign w:val="bottom"/>
            <w:hideMark/>
          </w:tcPr>
          <w:p w14:paraId="393461F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West Ham United</w:t>
            </w:r>
          </w:p>
        </w:tc>
        <w:tc>
          <w:tcPr>
            <w:tcW w:w="817" w:type="dxa"/>
            <w:tcBorders>
              <w:top w:val="nil"/>
              <w:left w:val="nil"/>
              <w:bottom w:val="single" w:sz="4" w:space="0" w:color="auto"/>
              <w:right w:val="single" w:sz="4" w:space="0" w:color="auto"/>
            </w:tcBorders>
            <w:noWrap/>
            <w:vAlign w:val="bottom"/>
            <w:hideMark/>
          </w:tcPr>
          <w:p w14:paraId="29A031E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43</w:t>
            </w:r>
          </w:p>
        </w:tc>
        <w:tc>
          <w:tcPr>
            <w:tcW w:w="1503" w:type="dxa"/>
            <w:tcBorders>
              <w:top w:val="nil"/>
              <w:left w:val="nil"/>
              <w:bottom w:val="single" w:sz="4" w:space="0" w:color="auto"/>
              <w:right w:val="single" w:sz="4" w:space="0" w:color="auto"/>
            </w:tcBorders>
            <w:noWrap/>
            <w:vAlign w:val="bottom"/>
            <w:hideMark/>
          </w:tcPr>
          <w:p w14:paraId="01A7429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08B23BE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0.0411</w:t>
            </w:r>
          </w:p>
        </w:tc>
      </w:tr>
      <w:tr w:rsidR="00A6521A" w:rsidRPr="0067436E" w14:paraId="73F3F58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06A1902"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314E559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15</w:t>
            </w:r>
          </w:p>
        </w:tc>
        <w:tc>
          <w:tcPr>
            <w:tcW w:w="2540" w:type="dxa"/>
            <w:tcBorders>
              <w:top w:val="nil"/>
              <w:left w:val="nil"/>
              <w:bottom w:val="single" w:sz="4" w:space="0" w:color="auto"/>
              <w:right w:val="single" w:sz="4" w:space="0" w:color="auto"/>
            </w:tcBorders>
            <w:noWrap/>
            <w:vAlign w:val="bottom"/>
            <w:hideMark/>
          </w:tcPr>
          <w:p w14:paraId="25356EA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Manchester United</w:t>
            </w:r>
          </w:p>
        </w:tc>
        <w:tc>
          <w:tcPr>
            <w:tcW w:w="817" w:type="dxa"/>
            <w:tcBorders>
              <w:top w:val="nil"/>
              <w:left w:val="nil"/>
              <w:bottom w:val="single" w:sz="4" w:space="0" w:color="auto"/>
              <w:right w:val="single" w:sz="4" w:space="0" w:color="auto"/>
            </w:tcBorders>
            <w:noWrap/>
            <w:vAlign w:val="bottom"/>
            <w:hideMark/>
          </w:tcPr>
          <w:p w14:paraId="0DE1A68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24BE379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066D48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0.0401</w:t>
            </w:r>
          </w:p>
        </w:tc>
      </w:tr>
      <w:tr w:rsidR="00A6521A" w:rsidRPr="0067436E" w14:paraId="062A7F6D"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711EA4D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3FA5B41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16</w:t>
            </w:r>
          </w:p>
        </w:tc>
        <w:tc>
          <w:tcPr>
            <w:tcW w:w="2540" w:type="dxa"/>
            <w:tcBorders>
              <w:top w:val="nil"/>
              <w:left w:val="nil"/>
              <w:bottom w:val="single" w:sz="4" w:space="0" w:color="auto"/>
              <w:right w:val="single" w:sz="4" w:space="0" w:color="auto"/>
            </w:tcBorders>
            <w:noWrap/>
            <w:vAlign w:val="bottom"/>
            <w:hideMark/>
          </w:tcPr>
          <w:p w14:paraId="52FA282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Wolverhampton Wanderers</w:t>
            </w:r>
          </w:p>
        </w:tc>
        <w:tc>
          <w:tcPr>
            <w:tcW w:w="817" w:type="dxa"/>
            <w:tcBorders>
              <w:top w:val="nil"/>
              <w:left w:val="nil"/>
              <w:bottom w:val="single" w:sz="4" w:space="0" w:color="auto"/>
              <w:right w:val="single" w:sz="4" w:space="0" w:color="auto"/>
            </w:tcBorders>
            <w:noWrap/>
            <w:vAlign w:val="bottom"/>
            <w:hideMark/>
          </w:tcPr>
          <w:p w14:paraId="61E22AB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42</w:t>
            </w:r>
          </w:p>
        </w:tc>
        <w:tc>
          <w:tcPr>
            <w:tcW w:w="1503" w:type="dxa"/>
            <w:tcBorders>
              <w:top w:val="nil"/>
              <w:left w:val="nil"/>
              <w:bottom w:val="single" w:sz="4" w:space="0" w:color="auto"/>
              <w:right w:val="single" w:sz="4" w:space="0" w:color="auto"/>
            </w:tcBorders>
            <w:noWrap/>
            <w:vAlign w:val="bottom"/>
            <w:hideMark/>
          </w:tcPr>
          <w:p w14:paraId="3C8CA4B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7A96CC5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0.0401</w:t>
            </w:r>
          </w:p>
        </w:tc>
      </w:tr>
      <w:tr w:rsidR="00A6521A" w:rsidRPr="0067436E" w14:paraId="13E0C893"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7672D4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3C40A481"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w:t>
            </w:r>
          </w:p>
        </w:tc>
        <w:tc>
          <w:tcPr>
            <w:tcW w:w="2540" w:type="dxa"/>
            <w:tcBorders>
              <w:top w:val="nil"/>
              <w:left w:val="nil"/>
              <w:bottom w:val="single" w:sz="4" w:space="0" w:color="auto"/>
              <w:right w:val="single" w:sz="4" w:space="0" w:color="auto"/>
            </w:tcBorders>
            <w:noWrap/>
            <w:vAlign w:val="bottom"/>
            <w:hideMark/>
          </w:tcPr>
          <w:p w14:paraId="16F3CD0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Tottenham Hotspur</w:t>
            </w:r>
          </w:p>
        </w:tc>
        <w:tc>
          <w:tcPr>
            <w:tcW w:w="817" w:type="dxa"/>
            <w:tcBorders>
              <w:top w:val="nil"/>
              <w:left w:val="nil"/>
              <w:bottom w:val="single" w:sz="4" w:space="0" w:color="auto"/>
              <w:right w:val="single" w:sz="4" w:space="0" w:color="auto"/>
            </w:tcBorders>
            <w:noWrap/>
            <w:vAlign w:val="bottom"/>
            <w:hideMark/>
          </w:tcPr>
          <w:p w14:paraId="220DF33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38</w:t>
            </w:r>
          </w:p>
        </w:tc>
        <w:tc>
          <w:tcPr>
            <w:tcW w:w="1503" w:type="dxa"/>
            <w:tcBorders>
              <w:top w:val="nil"/>
              <w:left w:val="nil"/>
              <w:bottom w:val="single" w:sz="4" w:space="0" w:color="auto"/>
              <w:right w:val="single" w:sz="4" w:space="0" w:color="auto"/>
            </w:tcBorders>
            <w:noWrap/>
            <w:vAlign w:val="bottom"/>
            <w:hideMark/>
          </w:tcPr>
          <w:p w14:paraId="0C3865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6A8BE51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0.0363</w:t>
            </w:r>
          </w:p>
        </w:tc>
      </w:tr>
      <w:tr w:rsidR="00A6521A" w:rsidRPr="0067436E" w14:paraId="54966939"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17B76B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6886E12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w:t>
            </w:r>
          </w:p>
        </w:tc>
        <w:tc>
          <w:tcPr>
            <w:tcW w:w="2540" w:type="dxa"/>
            <w:tcBorders>
              <w:top w:val="nil"/>
              <w:left w:val="nil"/>
              <w:bottom w:val="single" w:sz="4" w:space="0" w:color="auto"/>
              <w:right w:val="single" w:sz="4" w:space="0" w:color="auto"/>
            </w:tcBorders>
            <w:noWrap/>
            <w:vAlign w:val="bottom"/>
            <w:hideMark/>
          </w:tcPr>
          <w:p w14:paraId="1977E990"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Leicester City</w:t>
            </w:r>
          </w:p>
        </w:tc>
        <w:tc>
          <w:tcPr>
            <w:tcW w:w="817" w:type="dxa"/>
            <w:tcBorders>
              <w:top w:val="nil"/>
              <w:left w:val="nil"/>
              <w:bottom w:val="single" w:sz="4" w:space="0" w:color="auto"/>
              <w:right w:val="single" w:sz="4" w:space="0" w:color="auto"/>
            </w:tcBorders>
            <w:noWrap/>
            <w:vAlign w:val="bottom"/>
            <w:hideMark/>
          </w:tcPr>
          <w:p w14:paraId="2847F7BB"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25</w:t>
            </w:r>
          </w:p>
        </w:tc>
        <w:tc>
          <w:tcPr>
            <w:tcW w:w="1503" w:type="dxa"/>
            <w:tcBorders>
              <w:top w:val="nil"/>
              <w:left w:val="nil"/>
              <w:bottom w:val="single" w:sz="4" w:space="0" w:color="auto"/>
              <w:right w:val="single" w:sz="4" w:space="0" w:color="auto"/>
            </w:tcBorders>
            <w:noWrap/>
            <w:vAlign w:val="bottom"/>
            <w:hideMark/>
          </w:tcPr>
          <w:p w14:paraId="6BF7802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10FCFD84"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0.0239</w:t>
            </w:r>
          </w:p>
        </w:tc>
      </w:tr>
      <w:tr w:rsidR="00A6521A" w:rsidRPr="0067436E" w14:paraId="4C355740"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294F995C"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6DBB163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19</w:t>
            </w:r>
          </w:p>
        </w:tc>
        <w:tc>
          <w:tcPr>
            <w:tcW w:w="2540" w:type="dxa"/>
            <w:tcBorders>
              <w:top w:val="nil"/>
              <w:left w:val="nil"/>
              <w:bottom w:val="single" w:sz="4" w:space="0" w:color="auto"/>
              <w:right w:val="single" w:sz="4" w:space="0" w:color="auto"/>
            </w:tcBorders>
            <w:noWrap/>
            <w:vAlign w:val="bottom"/>
            <w:hideMark/>
          </w:tcPr>
          <w:p w14:paraId="3D512EB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Ipswich Town</w:t>
            </w:r>
          </w:p>
        </w:tc>
        <w:tc>
          <w:tcPr>
            <w:tcW w:w="817" w:type="dxa"/>
            <w:tcBorders>
              <w:top w:val="nil"/>
              <w:left w:val="nil"/>
              <w:bottom w:val="single" w:sz="4" w:space="0" w:color="auto"/>
              <w:right w:val="single" w:sz="4" w:space="0" w:color="auto"/>
            </w:tcBorders>
            <w:noWrap/>
            <w:vAlign w:val="bottom"/>
            <w:hideMark/>
          </w:tcPr>
          <w:p w14:paraId="6E7A661E"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22</w:t>
            </w:r>
          </w:p>
        </w:tc>
        <w:tc>
          <w:tcPr>
            <w:tcW w:w="1503" w:type="dxa"/>
            <w:tcBorders>
              <w:top w:val="nil"/>
              <w:left w:val="nil"/>
              <w:bottom w:val="single" w:sz="4" w:space="0" w:color="auto"/>
              <w:right w:val="single" w:sz="4" w:space="0" w:color="auto"/>
            </w:tcBorders>
            <w:noWrap/>
            <w:vAlign w:val="bottom"/>
            <w:hideMark/>
          </w:tcPr>
          <w:p w14:paraId="68AC70DA"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3A724106"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0.0210</w:t>
            </w:r>
          </w:p>
        </w:tc>
      </w:tr>
      <w:tr w:rsidR="00A6521A" w:rsidRPr="0067436E" w14:paraId="2A5E0A64" w14:textId="77777777" w:rsidTr="00881961">
        <w:trPr>
          <w:trHeight w:val="290"/>
        </w:trPr>
        <w:tc>
          <w:tcPr>
            <w:tcW w:w="1285" w:type="dxa"/>
            <w:tcBorders>
              <w:top w:val="nil"/>
              <w:left w:val="single" w:sz="4" w:space="0" w:color="auto"/>
              <w:bottom w:val="single" w:sz="4" w:space="0" w:color="auto"/>
              <w:right w:val="single" w:sz="4" w:space="0" w:color="auto"/>
            </w:tcBorders>
            <w:noWrap/>
            <w:vAlign w:val="bottom"/>
            <w:hideMark/>
          </w:tcPr>
          <w:p w14:paraId="35610473"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257" w:type="dxa"/>
            <w:tcBorders>
              <w:top w:val="nil"/>
              <w:left w:val="nil"/>
              <w:bottom w:val="single" w:sz="4" w:space="0" w:color="auto"/>
              <w:right w:val="single" w:sz="4" w:space="0" w:color="auto"/>
            </w:tcBorders>
            <w:noWrap/>
            <w:vAlign w:val="bottom"/>
            <w:hideMark/>
          </w:tcPr>
          <w:p w14:paraId="65F46D37"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w:t>
            </w:r>
          </w:p>
        </w:tc>
        <w:tc>
          <w:tcPr>
            <w:tcW w:w="2540" w:type="dxa"/>
            <w:tcBorders>
              <w:top w:val="nil"/>
              <w:left w:val="nil"/>
              <w:bottom w:val="single" w:sz="4" w:space="0" w:color="auto"/>
              <w:right w:val="single" w:sz="4" w:space="0" w:color="auto"/>
            </w:tcBorders>
            <w:noWrap/>
            <w:vAlign w:val="bottom"/>
            <w:hideMark/>
          </w:tcPr>
          <w:p w14:paraId="6D0ED515"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Southampton</w:t>
            </w:r>
          </w:p>
        </w:tc>
        <w:tc>
          <w:tcPr>
            <w:tcW w:w="817" w:type="dxa"/>
            <w:tcBorders>
              <w:top w:val="nil"/>
              <w:left w:val="nil"/>
              <w:bottom w:val="single" w:sz="4" w:space="0" w:color="auto"/>
              <w:right w:val="single" w:sz="4" w:space="0" w:color="auto"/>
            </w:tcBorders>
            <w:noWrap/>
            <w:vAlign w:val="bottom"/>
            <w:hideMark/>
          </w:tcPr>
          <w:p w14:paraId="6D117B5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12</w:t>
            </w:r>
          </w:p>
        </w:tc>
        <w:tc>
          <w:tcPr>
            <w:tcW w:w="1503" w:type="dxa"/>
            <w:tcBorders>
              <w:top w:val="nil"/>
              <w:left w:val="nil"/>
              <w:bottom w:val="single" w:sz="4" w:space="0" w:color="auto"/>
              <w:right w:val="single" w:sz="4" w:space="0" w:color="auto"/>
            </w:tcBorders>
            <w:noWrap/>
            <w:vAlign w:val="bottom"/>
            <w:hideMark/>
          </w:tcPr>
          <w:p w14:paraId="52B69EFD"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1047</w:t>
            </w:r>
          </w:p>
        </w:tc>
        <w:tc>
          <w:tcPr>
            <w:tcW w:w="1543" w:type="dxa"/>
            <w:tcBorders>
              <w:top w:val="nil"/>
              <w:left w:val="nil"/>
              <w:bottom w:val="single" w:sz="4" w:space="0" w:color="auto"/>
              <w:right w:val="single" w:sz="4" w:space="0" w:color="auto"/>
            </w:tcBorders>
            <w:noWrap/>
            <w:vAlign w:val="bottom"/>
            <w:hideMark/>
          </w:tcPr>
          <w:p w14:paraId="42FE21A8" w14:textId="77777777" w:rsidR="00A6521A" w:rsidRPr="0067436E" w:rsidRDefault="00A6521A" w:rsidP="00A6521A">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0.0115</w:t>
            </w:r>
          </w:p>
        </w:tc>
      </w:tr>
    </w:tbl>
    <w:p w14:paraId="4FAECC95" w14:textId="77777777" w:rsidR="00D91B94" w:rsidRPr="0067436E" w:rsidRDefault="00D91B94" w:rsidP="00D91B94">
      <w:pPr>
        <w:rPr>
          <w:rFonts w:ascii="Times New Roman" w:hAnsi="Times New Roman" w:cs="Times New Roman"/>
        </w:rPr>
      </w:pPr>
    </w:p>
    <w:p w14:paraId="4D1BCFA2" w14:textId="54B43669" w:rsidR="00112096" w:rsidRPr="0067436E" w:rsidRDefault="00112096" w:rsidP="00112096">
      <w:pPr>
        <w:pStyle w:val="Heading1"/>
        <w:rPr>
          <w:rFonts w:ascii="Times New Roman" w:hAnsi="Times New Roman" w:cs="Times New Roman"/>
          <w:sz w:val="24"/>
          <w:szCs w:val="24"/>
        </w:rPr>
      </w:pPr>
      <w:bookmarkStart w:id="53" w:name="_Toc239766717"/>
      <w:r w:rsidRPr="0067436E">
        <w:rPr>
          <w:rFonts w:ascii="Times New Roman" w:hAnsi="Times New Roman" w:cs="Times New Roman"/>
          <w:sz w:val="24"/>
          <w:szCs w:val="24"/>
        </w:rPr>
        <w:t>Appendix B: Index Calc</w:t>
      </w:r>
      <w:r w:rsidR="00B433BB" w:rsidRPr="0067436E">
        <w:rPr>
          <w:rFonts w:ascii="Times New Roman" w:hAnsi="Times New Roman" w:cs="Times New Roman"/>
          <w:sz w:val="24"/>
          <w:szCs w:val="24"/>
        </w:rPr>
        <w:t>ulations</w:t>
      </w:r>
      <w:bookmarkEnd w:id="53"/>
    </w:p>
    <w:p w14:paraId="08E7098B" w14:textId="7835D83D" w:rsidR="00B433BB" w:rsidRPr="0067436E" w:rsidRDefault="00B433BB" w:rsidP="00B433BB">
      <w:pPr>
        <w:pStyle w:val="Heading2"/>
        <w:rPr>
          <w:rFonts w:ascii="Times New Roman" w:hAnsi="Times New Roman" w:cs="Times New Roman"/>
          <w:sz w:val="24"/>
          <w:szCs w:val="24"/>
        </w:rPr>
      </w:pPr>
      <w:bookmarkStart w:id="54" w:name="_Toc239766718"/>
      <w:r w:rsidRPr="0067436E">
        <w:rPr>
          <w:rFonts w:ascii="Times New Roman" w:hAnsi="Times New Roman" w:cs="Times New Roman"/>
          <w:sz w:val="24"/>
          <w:szCs w:val="24"/>
        </w:rPr>
        <w:t xml:space="preserve">Table B.1: </w:t>
      </w:r>
      <w:r w:rsidR="009E4703" w:rsidRPr="0067436E">
        <w:rPr>
          <w:rFonts w:ascii="Times New Roman" w:hAnsi="Times New Roman" w:cs="Times New Roman"/>
          <w:sz w:val="24"/>
          <w:szCs w:val="24"/>
        </w:rPr>
        <w:t>HHI Calculations</w:t>
      </w:r>
      <w:bookmarkEnd w:id="54"/>
    </w:p>
    <w:tbl>
      <w:tblPr>
        <w:tblW w:w="4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960"/>
        <w:gridCol w:w="1636"/>
        <w:gridCol w:w="960"/>
      </w:tblGrid>
      <w:tr w:rsidR="00E12C4D" w:rsidRPr="0067436E" w14:paraId="18BF8501" w14:textId="77777777" w:rsidTr="00013C28">
        <w:trPr>
          <w:trHeight w:val="290"/>
        </w:trPr>
        <w:tc>
          <w:tcPr>
            <w:tcW w:w="1363" w:type="dxa"/>
            <w:shd w:val="clear" w:color="000000" w:fill="FF5050"/>
            <w:noWrap/>
            <w:vAlign w:val="bottom"/>
            <w:hideMark/>
          </w:tcPr>
          <w:p w14:paraId="7E1C9BC9"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Season</w:t>
            </w:r>
          </w:p>
        </w:tc>
        <w:tc>
          <w:tcPr>
            <w:tcW w:w="960" w:type="dxa"/>
            <w:shd w:val="clear" w:color="000000" w:fill="FF5050"/>
            <w:noWrap/>
            <w:vAlign w:val="bottom"/>
            <w:hideMark/>
          </w:tcPr>
          <w:p w14:paraId="2A91768A"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HHI</w:t>
            </w:r>
          </w:p>
        </w:tc>
        <w:tc>
          <w:tcPr>
            <w:tcW w:w="1636" w:type="dxa"/>
            <w:shd w:val="clear" w:color="000000" w:fill="000000"/>
            <w:noWrap/>
            <w:vAlign w:val="bottom"/>
            <w:hideMark/>
          </w:tcPr>
          <w:p w14:paraId="297D642D"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4A78D63B"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47B92BAD" w14:textId="77777777" w:rsidTr="00013C28">
        <w:trPr>
          <w:trHeight w:val="290"/>
        </w:trPr>
        <w:tc>
          <w:tcPr>
            <w:tcW w:w="1363" w:type="dxa"/>
            <w:shd w:val="clear" w:color="000000" w:fill="FF5050"/>
            <w:noWrap/>
            <w:vAlign w:val="bottom"/>
            <w:hideMark/>
          </w:tcPr>
          <w:p w14:paraId="065E3C9A"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960" w:type="dxa"/>
            <w:shd w:val="clear" w:color="000000" w:fill="FF5050"/>
            <w:noWrap/>
            <w:vAlign w:val="bottom"/>
            <w:hideMark/>
          </w:tcPr>
          <w:p w14:paraId="68478D20"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0.0558</w:t>
            </w:r>
          </w:p>
        </w:tc>
        <w:tc>
          <w:tcPr>
            <w:tcW w:w="1636" w:type="dxa"/>
            <w:shd w:val="clear" w:color="000000" w:fill="000000"/>
            <w:noWrap/>
            <w:vAlign w:val="bottom"/>
            <w:hideMark/>
          </w:tcPr>
          <w:p w14:paraId="1BFDF2C6"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785749DA"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3D823454" w14:textId="77777777" w:rsidTr="00013C28">
        <w:trPr>
          <w:trHeight w:val="290"/>
        </w:trPr>
        <w:tc>
          <w:tcPr>
            <w:tcW w:w="1363" w:type="dxa"/>
            <w:shd w:val="clear" w:color="000000" w:fill="FF5050"/>
            <w:noWrap/>
            <w:vAlign w:val="bottom"/>
            <w:hideMark/>
          </w:tcPr>
          <w:p w14:paraId="25CD72E0"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960" w:type="dxa"/>
            <w:shd w:val="clear" w:color="000000" w:fill="FF5050"/>
            <w:noWrap/>
            <w:vAlign w:val="bottom"/>
            <w:hideMark/>
          </w:tcPr>
          <w:p w14:paraId="55BCCBD9"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0.0544</w:t>
            </w:r>
          </w:p>
        </w:tc>
        <w:tc>
          <w:tcPr>
            <w:tcW w:w="1636" w:type="dxa"/>
            <w:shd w:val="clear" w:color="000000" w:fill="FFFF00"/>
            <w:noWrap/>
            <w:vAlign w:val="bottom"/>
            <w:hideMark/>
          </w:tcPr>
          <w:p w14:paraId="46E520D1"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Average HHI</w:t>
            </w:r>
          </w:p>
        </w:tc>
        <w:tc>
          <w:tcPr>
            <w:tcW w:w="960" w:type="dxa"/>
            <w:shd w:val="clear" w:color="000000" w:fill="FFFF00"/>
            <w:noWrap/>
            <w:vAlign w:val="bottom"/>
            <w:hideMark/>
          </w:tcPr>
          <w:p w14:paraId="5F28DBB9" w14:textId="77777777" w:rsidR="00E12C4D" w:rsidRPr="0067436E" w:rsidRDefault="00E12C4D" w:rsidP="00E12C4D">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0.0553</w:t>
            </w:r>
          </w:p>
        </w:tc>
      </w:tr>
      <w:tr w:rsidR="00E12C4D" w:rsidRPr="0067436E" w14:paraId="11760F5D" w14:textId="77777777" w:rsidTr="00013C28">
        <w:trPr>
          <w:trHeight w:val="290"/>
        </w:trPr>
        <w:tc>
          <w:tcPr>
            <w:tcW w:w="1363" w:type="dxa"/>
            <w:shd w:val="clear" w:color="000000" w:fill="FF5050"/>
            <w:noWrap/>
            <w:vAlign w:val="bottom"/>
            <w:hideMark/>
          </w:tcPr>
          <w:p w14:paraId="471E587A"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960" w:type="dxa"/>
            <w:shd w:val="clear" w:color="000000" w:fill="FF5050"/>
            <w:noWrap/>
            <w:vAlign w:val="bottom"/>
            <w:hideMark/>
          </w:tcPr>
          <w:p w14:paraId="7235119D"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0.0568</w:t>
            </w:r>
          </w:p>
        </w:tc>
        <w:tc>
          <w:tcPr>
            <w:tcW w:w="1636" w:type="dxa"/>
            <w:shd w:val="clear" w:color="000000" w:fill="FFFF00"/>
            <w:noWrap/>
            <w:vAlign w:val="bottom"/>
            <w:hideMark/>
          </w:tcPr>
          <w:p w14:paraId="78F1B74E"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Lowest HHI</w:t>
            </w:r>
          </w:p>
        </w:tc>
        <w:tc>
          <w:tcPr>
            <w:tcW w:w="960" w:type="dxa"/>
            <w:shd w:val="clear" w:color="000000" w:fill="FFFF00"/>
            <w:noWrap/>
            <w:vAlign w:val="bottom"/>
            <w:hideMark/>
          </w:tcPr>
          <w:p w14:paraId="6C123487" w14:textId="77777777" w:rsidR="00E12C4D" w:rsidRPr="0067436E" w:rsidRDefault="00E12C4D" w:rsidP="00E12C4D">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0.0529</w:t>
            </w:r>
          </w:p>
        </w:tc>
      </w:tr>
      <w:tr w:rsidR="00E12C4D" w:rsidRPr="0067436E" w14:paraId="70FC492F" w14:textId="77777777" w:rsidTr="00013C28">
        <w:trPr>
          <w:trHeight w:val="290"/>
        </w:trPr>
        <w:tc>
          <w:tcPr>
            <w:tcW w:w="1363" w:type="dxa"/>
            <w:shd w:val="clear" w:color="000000" w:fill="FF5050"/>
            <w:noWrap/>
            <w:vAlign w:val="bottom"/>
            <w:hideMark/>
          </w:tcPr>
          <w:p w14:paraId="7938210C"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960" w:type="dxa"/>
            <w:shd w:val="clear" w:color="000000" w:fill="FF5050"/>
            <w:noWrap/>
            <w:vAlign w:val="bottom"/>
            <w:hideMark/>
          </w:tcPr>
          <w:p w14:paraId="7958C76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0.0558</w:t>
            </w:r>
          </w:p>
        </w:tc>
        <w:tc>
          <w:tcPr>
            <w:tcW w:w="1636" w:type="dxa"/>
            <w:shd w:val="clear" w:color="000000" w:fill="FFFF00"/>
            <w:noWrap/>
            <w:vAlign w:val="bottom"/>
            <w:hideMark/>
          </w:tcPr>
          <w:p w14:paraId="5DE60EE2"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Highest HHI</w:t>
            </w:r>
          </w:p>
        </w:tc>
        <w:tc>
          <w:tcPr>
            <w:tcW w:w="960" w:type="dxa"/>
            <w:shd w:val="clear" w:color="000000" w:fill="FFFF00"/>
            <w:noWrap/>
            <w:vAlign w:val="bottom"/>
            <w:hideMark/>
          </w:tcPr>
          <w:p w14:paraId="5DD5DFEC" w14:textId="77777777" w:rsidR="00E12C4D" w:rsidRPr="0067436E" w:rsidRDefault="00E12C4D" w:rsidP="00E12C4D">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0.0568</w:t>
            </w:r>
          </w:p>
        </w:tc>
      </w:tr>
      <w:tr w:rsidR="00E12C4D" w:rsidRPr="0067436E" w14:paraId="7DFD6A0D" w14:textId="77777777" w:rsidTr="00013C28">
        <w:trPr>
          <w:trHeight w:val="290"/>
        </w:trPr>
        <w:tc>
          <w:tcPr>
            <w:tcW w:w="1363" w:type="dxa"/>
            <w:shd w:val="clear" w:color="000000" w:fill="FF5050"/>
            <w:noWrap/>
            <w:vAlign w:val="bottom"/>
            <w:hideMark/>
          </w:tcPr>
          <w:p w14:paraId="199071DC"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960" w:type="dxa"/>
            <w:shd w:val="clear" w:color="000000" w:fill="FF5050"/>
            <w:noWrap/>
            <w:vAlign w:val="bottom"/>
            <w:hideMark/>
          </w:tcPr>
          <w:p w14:paraId="556CBA0C"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0.0563</w:t>
            </w:r>
          </w:p>
        </w:tc>
        <w:tc>
          <w:tcPr>
            <w:tcW w:w="1636" w:type="dxa"/>
            <w:shd w:val="clear" w:color="000000" w:fill="000000"/>
            <w:noWrap/>
            <w:vAlign w:val="bottom"/>
            <w:hideMark/>
          </w:tcPr>
          <w:p w14:paraId="472A2FE2"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387BBC8E"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62054638" w14:textId="77777777" w:rsidTr="00013C28">
        <w:trPr>
          <w:trHeight w:val="290"/>
        </w:trPr>
        <w:tc>
          <w:tcPr>
            <w:tcW w:w="1363" w:type="dxa"/>
            <w:shd w:val="clear" w:color="000000" w:fill="FF5050"/>
            <w:noWrap/>
            <w:vAlign w:val="bottom"/>
            <w:hideMark/>
          </w:tcPr>
          <w:p w14:paraId="7DDA6616"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960" w:type="dxa"/>
            <w:shd w:val="clear" w:color="000000" w:fill="FF5050"/>
            <w:noWrap/>
            <w:vAlign w:val="bottom"/>
            <w:hideMark/>
          </w:tcPr>
          <w:p w14:paraId="3E8B5374"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0.0529</w:t>
            </w:r>
          </w:p>
        </w:tc>
        <w:tc>
          <w:tcPr>
            <w:tcW w:w="1636" w:type="dxa"/>
            <w:shd w:val="clear" w:color="000000" w:fill="000000"/>
            <w:noWrap/>
            <w:vAlign w:val="bottom"/>
            <w:hideMark/>
          </w:tcPr>
          <w:p w14:paraId="020D4D8E"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5364EDD7"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6E73D76B" w14:textId="77777777" w:rsidTr="00013C28">
        <w:trPr>
          <w:trHeight w:val="290"/>
        </w:trPr>
        <w:tc>
          <w:tcPr>
            <w:tcW w:w="1363" w:type="dxa"/>
            <w:shd w:val="clear" w:color="000000" w:fill="FF5050"/>
            <w:noWrap/>
            <w:vAlign w:val="bottom"/>
            <w:hideMark/>
          </w:tcPr>
          <w:p w14:paraId="7F63BF8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960" w:type="dxa"/>
            <w:shd w:val="clear" w:color="000000" w:fill="FF5050"/>
            <w:noWrap/>
            <w:vAlign w:val="bottom"/>
            <w:hideMark/>
          </w:tcPr>
          <w:p w14:paraId="30B6F762"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0.0553</w:t>
            </w:r>
          </w:p>
        </w:tc>
        <w:tc>
          <w:tcPr>
            <w:tcW w:w="1636" w:type="dxa"/>
            <w:shd w:val="clear" w:color="000000" w:fill="000000"/>
            <w:noWrap/>
            <w:vAlign w:val="bottom"/>
            <w:hideMark/>
          </w:tcPr>
          <w:p w14:paraId="763D2890"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234A24D5"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3979F264" w14:textId="77777777" w:rsidTr="00013C28">
        <w:trPr>
          <w:trHeight w:val="290"/>
        </w:trPr>
        <w:tc>
          <w:tcPr>
            <w:tcW w:w="1363" w:type="dxa"/>
            <w:shd w:val="clear" w:color="000000" w:fill="8ED973"/>
            <w:noWrap/>
            <w:vAlign w:val="bottom"/>
            <w:hideMark/>
          </w:tcPr>
          <w:p w14:paraId="6D1C0E1E"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960" w:type="dxa"/>
            <w:shd w:val="clear" w:color="000000" w:fill="8ED973"/>
            <w:noWrap/>
            <w:vAlign w:val="bottom"/>
            <w:hideMark/>
          </w:tcPr>
          <w:p w14:paraId="6856849D"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0.0557</w:t>
            </w:r>
          </w:p>
        </w:tc>
        <w:tc>
          <w:tcPr>
            <w:tcW w:w="1636" w:type="dxa"/>
            <w:shd w:val="clear" w:color="000000" w:fill="000000"/>
            <w:noWrap/>
            <w:vAlign w:val="bottom"/>
            <w:hideMark/>
          </w:tcPr>
          <w:p w14:paraId="5A2A74A4"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29C9B037"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7190AB2D" w14:textId="77777777" w:rsidTr="00013C28">
        <w:trPr>
          <w:trHeight w:val="290"/>
        </w:trPr>
        <w:tc>
          <w:tcPr>
            <w:tcW w:w="1363" w:type="dxa"/>
            <w:shd w:val="clear" w:color="000000" w:fill="8ED973"/>
            <w:noWrap/>
            <w:vAlign w:val="bottom"/>
            <w:hideMark/>
          </w:tcPr>
          <w:p w14:paraId="1654B9F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960" w:type="dxa"/>
            <w:shd w:val="clear" w:color="000000" w:fill="8ED973"/>
            <w:noWrap/>
            <w:vAlign w:val="bottom"/>
            <w:hideMark/>
          </w:tcPr>
          <w:p w14:paraId="4B6E6E07"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0.0563</w:t>
            </w:r>
          </w:p>
        </w:tc>
        <w:tc>
          <w:tcPr>
            <w:tcW w:w="1636" w:type="dxa"/>
            <w:shd w:val="clear" w:color="000000" w:fill="000000"/>
            <w:noWrap/>
            <w:vAlign w:val="bottom"/>
            <w:hideMark/>
          </w:tcPr>
          <w:p w14:paraId="667FD8B5"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51A9939C"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3FBBB67E" w14:textId="77777777" w:rsidTr="00013C28">
        <w:trPr>
          <w:trHeight w:val="290"/>
        </w:trPr>
        <w:tc>
          <w:tcPr>
            <w:tcW w:w="1363" w:type="dxa"/>
            <w:shd w:val="clear" w:color="000000" w:fill="8ED973"/>
            <w:noWrap/>
            <w:vAlign w:val="bottom"/>
            <w:hideMark/>
          </w:tcPr>
          <w:p w14:paraId="5603BF94"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960" w:type="dxa"/>
            <w:shd w:val="clear" w:color="000000" w:fill="8ED973"/>
            <w:noWrap/>
            <w:vAlign w:val="bottom"/>
            <w:hideMark/>
          </w:tcPr>
          <w:p w14:paraId="68D96FB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0.0546</w:t>
            </w:r>
          </w:p>
        </w:tc>
        <w:tc>
          <w:tcPr>
            <w:tcW w:w="1636" w:type="dxa"/>
            <w:shd w:val="clear" w:color="000000" w:fill="000000"/>
            <w:noWrap/>
            <w:vAlign w:val="bottom"/>
            <w:hideMark/>
          </w:tcPr>
          <w:p w14:paraId="789F052F"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0796D024"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66AFE510" w14:textId="77777777" w:rsidTr="00013C28">
        <w:trPr>
          <w:trHeight w:val="290"/>
        </w:trPr>
        <w:tc>
          <w:tcPr>
            <w:tcW w:w="1363" w:type="dxa"/>
            <w:shd w:val="clear" w:color="000000" w:fill="8ED973"/>
            <w:noWrap/>
            <w:vAlign w:val="bottom"/>
            <w:hideMark/>
          </w:tcPr>
          <w:p w14:paraId="1F54C935"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960" w:type="dxa"/>
            <w:shd w:val="clear" w:color="000000" w:fill="8ED973"/>
            <w:noWrap/>
            <w:vAlign w:val="bottom"/>
            <w:hideMark/>
          </w:tcPr>
          <w:p w14:paraId="12B7AA08"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0.0542</w:t>
            </w:r>
          </w:p>
        </w:tc>
        <w:tc>
          <w:tcPr>
            <w:tcW w:w="1636" w:type="dxa"/>
            <w:shd w:val="clear" w:color="000000" w:fill="000000"/>
            <w:noWrap/>
            <w:vAlign w:val="bottom"/>
            <w:hideMark/>
          </w:tcPr>
          <w:p w14:paraId="2B02BC17"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22F68743"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3338E239" w14:textId="77777777" w:rsidTr="00013C28">
        <w:trPr>
          <w:trHeight w:val="290"/>
        </w:trPr>
        <w:tc>
          <w:tcPr>
            <w:tcW w:w="1363" w:type="dxa"/>
            <w:shd w:val="clear" w:color="000000" w:fill="8ED973"/>
            <w:noWrap/>
            <w:vAlign w:val="bottom"/>
            <w:hideMark/>
          </w:tcPr>
          <w:p w14:paraId="04F37AD8"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960" w:type="dxa"/>
            <w:shd w:val="clear" w:color="000000" w:fill="8ED973"/>
            <w:noWrap/>
            <w:vAlign w:val="bottom"/>
            <w:hideMark/>
          </w:tcPr>
          <w:p w14:paraId="0BBC76C1"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0.0567</w:t>
            </w:r>
          </w:p>
        </w:tc>
        <w:tc>
          <w:tcPr>
            <w:tcW w:w="1636" w:type="dxa"/>
            <w:shd w:val="clear" w:color="000000" w:fill="000000"/>
            <w:noWrap/>
            <w:vAlign w:val="bottom"/>
            <w:hideMark/>
          </w:tcPr>
          <w:p w14:paraId="58248C20"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0D208271"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34111EE0" w14:textId="77777777" w:rsidTr="00013C28">
        <w:trPr>
          <w:trHeight w:val="290"/>
        </w:trPr>
        <w:tc>
          <w:tcPr>
            <w:tcW w:w="1363" w:type="dxa"/>
            <w:shd w:val="clear" w:color="000000" w:fill="8ED973"/>
            <w:noWrap/>
            <w:vAlign w:val="bottom"/>
            <w:hideMark/>
          </w:tcPr>
          <w:p w14:paraId="284B6EE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960" w:type="dxa"/>
            <w:shd w:val="clear" w:color="000000" w:fill="8ED973"/>
            <w:noWrap/>
            <w:vAlign w:val="bottom"/>
            <w:hideMark/>
          </w:tcPr>
          <w:p w14:paraId="70E9CD8F"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0.0564</w:t>
            </w:r>
          </w:p>
        </w:tc>
        <w:tc>
          <w:tcPr>
            <w:tcW w:w="1636" w:type="dxa"/>
            <w:shd w:val="clear" w:color="000000" w:fill="FFFF00"/>
            <w:noWrap/>
            <w:vAlign w:val="bottom"/>
            <w:hideMark/>
          </w:tcPr>
          <w:p w14:paraId="547FD1A5"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Average HHI</w:t>
            </w:r>
          </w:p>
        </w:tc>
        <w:tc>
          <w:tcPr>
            <w:tcW w:w="960" w:type="dxa"/>
            <w:shd w:val="clear" w:color="000000" w:fill="FFFF00"/>
            <w:noWrap/>
            <w:vAlign w:val="bottom"/>
            <w:hideMark/>
          </w:tcPr>
          <w:p w14:paraId="469A99F5" w14:textId="77777777" w:rsidR="00E12C4D" w:rsidRPr="0067436E" w:rsidRDefault="00E12C4D" w:rsidP="00E12C4D">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0.0559</w:t>
            </w:r>
          </w:p>
        </w:tc>
      </w:tr>
      <w:tr w:rsidR="00E12C4D" w:rsidRPr="0067436E" w14:paraId="6CB04FAC" w14:textId="77777777" w:rsidTr="00013C28">
        <w:trPr>
          <w:trHeight w:val="290"/>
        </w:trPr>
        <w:tc>
          <w:tcPr>
            <w:tcW w:w="1363" w:type="dxa"/>
            <w:shd w:val="clear" w:color="000000" w:fill="8ED973"/>
            <w:noWrap/>
            <w:vAlign w:val="bottom"/>
            <w:hideMark/>
          </w:tcPr>
          <w:p w14:paraId="0FDA4D2C"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960" w:type="dxa"/>
            <w:shd w:val="clear" w:color="000000" w:fill="8ED973"/>
            <w:noWrap/>
            <w:vAlign w:val="bottom"/>
            <w:hideMark/>
          </w:tcPr>
          <w:p w14:paraId="44CF43A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0.0573</w:t>
            </w:r>
          </w:p>
        </w:tc>
        <w:tc>
          <w:tcPr>
            <w:tcW w:w="1636" w:type="dxa"/>
            <w:shd w:val="clear" w:color="000000" w:fill="FFFF00"/>
            <w:noWrap/>
            <w:vAlign w:val="bottom"/>
            <w:hideMark/>
          </w:tcPr>
          <w:p w14:paraId="5E6295F6"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Lowest HHI</w:t>
            </w:r>
          </w:p>
        </w:tc>
        <w:tc>
          <w:tcPr>
            <w:tcW w:w="960" w:type="dxa"/>
            <w:shd w:val="clear" w:color="000000" w:fill="FFFF00"/>
            <w:noWrap/>
            <w:vAlign w:val="bottom"/>
            <w:hideMark/>
          </w:tcPr>
          <w:p w14:paraId="071FDEBB" w14:textId="77777777" w:rsidR="00E12C4D" w:rsidRPr="0067436E" w:rsidRDefault="00E12C4D" w:rsidP="00E12C4D">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0.0542</w:t>
            </w:r>
          </w:p>
        </w:tc>
      </w:tr>
      <w:tr w:rsidR="00E12C4D" w:rsidRPr="0067436E" w14:paraId="213082DC" w14:textId="77777777" w:rsidTr="00013C28">
        <w:trPr>
          <w:trHeight w:val="290"/>
        </w:trPr>
        <w:tc>
          <w:tcPr>
            <w:tcW w:w="1363" w:type="dxa"/>
            <w:shd w:val="clear" w:color="000000" w:fill="8ED973"/>
            <w:noWrap/>
            <w:vAlign w:val="bottom"/>
            <w:hideMark/>
          </w:tcPr>
          <w:p w14:paraId="42ED6BFA"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960" w:type="dxa"/>
            <w:shd w:val="clear" w:color="000000" w:fill="8ED973"/>
            <w:noWrap/>
            <w:vAlign w:val="bottom"/>
            <w:hideMark/>
          </w:tcPr>
          <w:p w14:paraId="29541E47"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0.0555</w:t>
            </w:r>
          </w:p>
        </w:tc>
        <w:tc>
          <w:tcPr>
            <w:tcW w:w="1636" w:type="dxa"/>
            <w:shd w:val="clear" w:color="000000" w:fill="FFFF00"/>
            <w:noWrap/>
            <w:vAlign w:val="bottom"/>
            <w:hideMark/>
          </w:tcPr>
          <w:p w14:paraId="1B1A561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Highest HHI</w:t>
            </w:r>
          </w:p>
        </w:tc>
        <w:tc>
          <w:tcPr>
            <w:tcW w:w="960" w:type="dxa"/>
            <w:shd w:val="clear" w:color="000000" w:fill="FFFF00"/>
            <w:noWrap/>
            <w:vAlign w:val="bottom"/>
            <w:hideMark/>
          </w:tcPr>
          <w:p w14:paraId="5C64C6EE" w14:textId="77777777" w:rsidR="00E12C4D" w:rsidRPr="0067436E" w:rsidRDefault="00E12C4D" w:rsidP="00E12C4D">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0.0574</w:t>
            </w:r>
          </w:p>
        </w:tc>
      </w:tr>
      <w:tr w:rsidR="00E12C4D" w:rsidRPr="0067436E" w14:paraId="68C4149C" w14:textId="77777777" w:rsidTr="00013C28">
        <w:trPr>
          <w:trHeight w:val="290"/>
        </w:trPr>
        <w:tc>
          <w:tcPr>
            <w:tcW w:w="1363" w:type="dxa"/>
            <w:shd w:val="clear" w:color="000000" w:fill="8ED973"/>
            <w:noWrap/>
            <w:vAlign w:val="bottom"/>
            <w:hideMark/>
          </w:tcPr>
          <w:p w14:paraId="5D190910"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960" w:type="dxa"/>
            <w:shd w:val="clear" w:color="000000" w:fill="8ED973"/>
            <w:noWrap/>
            <w:vAlign w:val="bottom"/>
            <w:hideMark/>
          </w:tcPr>
          <w:p w14:paraId="247D8E2B"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0.0548</w:t>
            </w:r>
          </w:p>
        </w:tc>
        <w:tc>
          <w:tcPr>
            <w:tcW w:w="1636" w:type="dxa"/>
            <w:shd w:val="clear" w:color="000000" w:fill="000000"/>
            <w:noWrap/>
            <w:vAlign w:val="bottom"/>
            <w:hideMark/>
          </w:tcPr>
          <w:p w14:paraId="7FC3DBE9"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17D8871D"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360D19C7" w14:textId="77777777" w:rsidTr="00013C28">
        <w:trPr>
          <w:trHeight w:val="290"/>
        </w:trPr>
        <w:tc>
          <w:tcPr>
            <w:tcW w:w="1363" w:type="dxa"/>
            <w:shd w:val="clear" w:color="000000" w:fill="8ED973"/>
            <w:noWrap/>
            <w:vAlign w:val="bottom"/>
            <w:hideMark/>
          </w:tcPr>
          <w:p w14:paraId="4557A3E6"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960" w:type="dxa"/>
            <w:shd w:val="clear" w:color="000000" w:fill="8ED973"/>
            <w:noWrap/>
            <w:vAlign w:val="bottom"/>
            <w:hideMark/>
          </w:tcPr>
          <w:p w14:paraId="4E3798BA"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0.0564</w:t>
            </w:r>
          </w:p>
        </w:tc>
        <w:tc>
          <w:tcPr>
            <w:tcW w:w="1636" w:type="dxa"/>
            <w:shd w:val="clear" w:color="000000" w:fill="000000"/>
            <w:noWrap/>
            <w:vAlign w:val="bottom"/>
            <w:hideMark/>
          </w:tcPr>
          <w:p w14:paraId="45EB002C"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63726156"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5F4573DE" w14:textId="77777777" w:rsidTr="00013C28">
        <w:trPr>
          <w:trHeight w:val="290"/>
        </w:trPr>
        <w:tc>
          <w:tcPr>
            <w:tcW w:w="1363" w:type="dxa"/>
            <w:shd w:val="clear" w:color="000000" w:fill="8ED973"/>
            <w:noWrap/>
            <w:vAlign w:val="bottom"/>
            <w:hideMark/>
          </w:tcPr>
          <w:p w14:paraId="2FA2B299"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960" w:type="dxa"/>
            <w:shd w:val="clear" w:color="000000" w:fill="8ED973"/>
            <w:noWrap/>
            <w:vAlign w:val="bottom"/>
            <w:hideMark/>
          </w:tcPr>
          <w:p w14:paraId="0FAA601E"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0.0557</w:t>
            </w:r>
          </w:p>
        </w:tc>
        <w:tc>
          <w:tcPr>
            <w:tcW w:w="1636" w:type="dxa"/>
            <w:shd w:val="clear" w:color="000000" w:fill="000000"/>
            <w:noWrap/>
            <w:vAlign w:val="bottom"/>
            <w:hideMark/>
          </w:tcPr>
          <w:p w14:paraId="16360BC9"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326EC9EE"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1EA7DE0D" w14:textId="77777777" w:rsidTr="00013C28">
        <w:trPr>
          <w:trHeight w:val="290"/>
        </w:trPr>
        <w:tc>
          <w:tcPr>
            <w:tcW w:w="1363" w:type="dxa"/>
            <w:shd w:val="clear" w:color="000000" w:fill="8ED973"/>
            <w:noWrap/>
            <w:vAlign w:val="bottom"/>
            <w:hideMark/>
          </w:tcPr>
          <w:p w14:paraId="067B05A3"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960" w:type="dxa"/>
            <w:shd w:val="clear" w:color="000000" w:fill="8ED973"/>
            <w:noWrap/>
            <w:vAlign w:val="bottom"/>
            <w:hideMark/>
          </w:tcPr>
          <w:p w14:paraId="3893E69A"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0.0574</w:t>
            </w:r>
          </w:p>
        </w:tc>
        <w:tc>
          <w:tcPr>
            <w:tcW w:w="1636" w:type="dxa"/>
            <w:shd w:val="clear" w:color="000000" w:fill="000000"/>
            <w:noWrap/>
            <w:vAlign w:val="bottom"/>
            <w:hideMark/>
          </w:tcPr>
          <w:p w14:paraId="1D02781E"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02C6C608"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E12C4D" w:rsidRPr="0067436E" w14:paraId="2B5B70EA" w14:textId="77777777" w:rsidTr="00013C28">
        <w:trPr>
          <w:trHeight w:val="290"/>
        </w:trPr>
        <w:tc>
          <w:tcPr>
            <w:tcW w:w="1363" w:type="dxa"/>
            <w:shd w:val="clear" w:color="000000" w:fill="8ED973"/>
            <w:noWrap/>
            <w:vAlign w:val="bottom"/>
            <w:hideMark/>
          </w:tcPr>
          <w:p w14:paraId="28FE5498"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960" w:type="dxa"/>
            <w:shd w:val="clear" w:color="000000" w:fill="8ED973"/>
            <w:noWrap/>
            <w:vAlign w:val="bottom"/>
            <w:hideMark/>
          </w:tcPr>
          <w:p w14:paraId="40001AB8"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0.0560</w:t>
            </w:r>
          </w:p>
        </w:tc>
        <w:tc>
          <w:tcPr>
            <w:tcW w:w="1636" w:type="dxa"/>
            <w:shd w:val="clear" w:color="000000" w:fill="000000"/>
            <w:noWrap/>
            <w:vAlign w:val="bottom"/>
            <w:hideMark/>
          </w:tcPr>
          <w:p w14:paraId="5F0DD3F7" w14:textId="77777777" w:rsidR="00E12C4D" w:rsidRPr="0067436E" w:rsidRDefault="00E12C4D" w:rsidP="00E12C4D">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960" w:type="dxa"/>
            <w:shd w:val="clear" w:color="000000" w:fill="000000"/>
            <w:noWrap/>
            <w:vAlign w:val="bottom"/>
            <w:hideMark/>
          </w:tcPr>
          <w:p w14:paraId="3089A3BE" w14:textId="77777777" w:rsidR="00E12C4D" w:rsidRPr="0067436E" w:rsidRDefault="00E12C4D" w:rsidP="00E12C4D">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bl>
    <w:p w14:paraId="4C13C8D9" w14:textId="77777777" w:rsidR="009E4703" w:rsidRPr="0067436E" w:rsidRDefault="009E4703" w:rsidP="009E4703">
      <w:pPr>
        <w:rPr>
          <w:rFonts w:ascii="Times New Roman" w:hAnsi="Times New Roman" w:cs="Times New Roman"/>
        </w:rPr>
      </w:pPr>
    </w:p>
    <w:p w14:paraId="641C0FE0" w14:textId="273F299C" w:rsidR="009E4703" w:rsidRPr="0067436E" w:rsidRDefault="009E4703" w:rsidP="009E4703">
      <w:pPr>
        <w:pStyle w:val="Heading2"/>
        <w:rPr>
          <w:rFonts w:ascii="Times New Roman" w:hAnsi="Times New Roman" w:cs="Times New Roman"/>
          <w:sz w:val="24"/>
          <w:szCs w:val="24"/>
        </w:rPr>
      </w:pPr>
      <w:bookmarkStart w:id="55" w:name="_Toc239766719"/>
      <w:r w:rsidRPr="0067436E">
        <w:rPr>
          <w:rFonts w:ascii="Times New Roman" w:hAnsi="Times New Roman" w:cs="Times New Roman"/>
          <w:sz w:val="24"/>
          <w:szCs w:val="24"/>
        </w:rPr>
        <w:lastRenderedPageBreak/>
        <w:t>Table B.2: Gini Coefficient Calculations</w:t>
      </w:r>
      <w:bookmarkEnd w:id="55"/>
    </w:p>
    <w:tbl>
      <w:tblPr>
        <w:tblW w:w="5111" w:type="dxa"/>
        <w:tblLook w:val="04A0" w:firstRow="1" w:lastRow="0" w:firstColumn="1" w:lastColumn="0" w:noHBand="0" w:noVBand="1"/>
      </w:tblPr>
      <w:tblGrid>
        <w:gridCol w:w="1243"/>
        <w:gridCol w:w="1116"/>
        <w:gridCol w:w="1636"/>
        <w:gridCol w:w="1116"/>
      </w:tblGrid>
      <w:tr w:rsidR="00AC4952" w:rsidRPr="0067436E" w14:paraId="0BF0D33F" w14:textId="77777777" w:rsidTr="00AC4952">
        <w:trPr>
          <w:trHeight w:val="290"/>
        </w:trPr>
        <w:tc>
          <w:tcPr>
            <w:tcW w:w="1243" w:type="dxa"/>
            <w:tcBorders>
              <w:top w:val="single" w:sz="4" w:space="0" w:color="auto"/>
              <w:left w:val="single" w:sz="4" w:space="0" w:color="auto"/>
              <w:bottom w:val="single" w:sz="4" w:space="0" w:color="auto"/>
              <w:right w:val="single" w:sz="4" w:space="0" w:color="auto"/>
            </w:tcBorders>
            <w:shd w:val="clear" w:color="000000" w:fill="FF5050"/>
            <w:noWrap/>
            <w:vAlign w:val="bottom"/>
            <w:hideMark/>
          </w:tcPr>
          <w:p w14:paraId="1C0C0F79"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Season</w:t>
            </w:r>
          </w:p>
        </w:tc>
        <w:tc>
          <w:tcPr>
            <w:tcW w:w="1116" w:type="dxa"/>
            <w:tcBorders>
              <w:top w:val="single" w:sz="4" w:space="0" w:color="auto"/>
              <w:left w:val="nil"/>
              <w:bottom w:val="single" w:sz="4" w:space="0" w:color="auto"/>
              <w:right w:val="single" w:sz="4" w:space="0" w:color="auto"/>
            </w:tcBorders>
            <w:shd w:val="clear" w:color="000000" w:fill="FF5050"/>
            <w:noWrap/>
            <w:vAlign w:val="bottom"/>
            <w:hideMark/>
          </w:tcPr>
          <w:p w14:paraId="15BA4A75"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Gini</w:t>
            </w:r>
          </w:p>
        </w:tc>
        <w:tc>
          <w:tcPr>
            <w:tcW w:w="1636" w:type="dxa"/>
            <w:tcBorders>
              <w:top w:val="single" w:sz="4" w:space="0" w:color="auto"/>
              <w:left w:val="nil"/>
              <w:bottom w:val="single" w:sz="4" w:space="0" w:color="auto"/>
              <w:right w:val="single" w:sz="4" w:space="0" w:color="auto"/>
            </w:tcBorders>
            <w:shd w:val="clear" w:color="000000" w:fill="000000"/>
            <w:noWrap/>
            <w:vAlign w:val="bottom"/>
            <w:hideMark/>
          </w:tcPr>
          <w:p w14:paraId="26C73882"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single" w:sz="4" w:space="0" w:color="auto"/>
              <w:left w:val="nil"/>
              <w:bottom w:val="single" w:sz="4" w:space="0" w:color="auto"/>
              <w:right w:val="single" w:sz="4" w:space="0" w:color="auto"/>
            </w:tcBorders>
            <w:shd w:val="clear" w:color="000000" w:fill="000000"/>
            <w:noWrap/>
            <w:vAlign w:val="bottom"/>
            <w:hideMark/>
          </w:tcPr>
          <w:p w14:paraId="43CF8A13"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76B336C5"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30E4D148"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116" w:type="dxa"/>
            <w:tcBorders>
              <w:top w:val="nil"/>
              <w:left w:val="nil"/>
              <w:bottom w:val="single" w:sz="4" w:space="0" w:color="auto"/>
              <w:right w:val="single" w:sz="4" w:space="0" w:color="auto"/>
            </w:tcBorders>
            <w:shd w:val="clear" w:color="000000" w:fill="FF5050"/>
            <w:noWrap/>
            <w:vAlign w:val="bottom"/>
            <w:hideMark/>
          </w:tcPr>
          <w:p w14:paraId="553D963D"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0.189699</w:t>
            </w:r>
          </w:p>
        </w:tc>
        <w:tc>
          <w:tcPr>
            <w:tcW w:w="1636" w:type="dxa"/>
            <w:tcBorders>
              <w:top w:val="nil"/>
              <w:left w:val="nil"/>
              <w:bottom w:val="single" w:sz="4" w:space="0" w:color="auto"/>
              <w:right w:val="single" w:sz="4" w:space="0" w:color="auto"/>
            </w:tcBorders>
            <w:shd w:val="clear" w:color="000000" w:fill="000000"/>
            <w:noWrap/>
            <w:vAlign w:val="bottom"/>
            <w:hideMark/>
          </w:tcPr>
          <w:p w14:paraId="36B98F42"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07B99C70"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727442D8"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54492BB6"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116" w:type="dxa"/>
            <w:tcBorders>
              <w:top w:val="nil"/>
              <w:left w:val="nil"/>
              <w:bottom w:val="single" w:sz="4" w:space="0" w:color="auto"/>
              <w:right w:val="single" w:sz="4" w:space="0" w:color="auto"/>
            </w:tcBorders>
            <w:shd w:val="clear" w:color="000000" w:fill="FF5050"/>
            <w:noWrap/>
            <w:vAlign w:val="bottom"/>
            <w:hideMark/>
          </w:tcPr>
          <w:p w14:paraId="161EC09C"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0.163148</w:t>
            </w:r>
          </w:p>
        </w:tc>
        <w:tc>
          <w:tcPr>
            <w:tcW w:w="1636" w:type="dxa"/>
            <w:tcBorders>
              <w:top w:val="nil"/>
              <w:left w:val="nil"/>
              <w:bottom w:val="single" w:sz="4" w:space="0" w:color="auto"/>
              <w:right w:val="single" w:sz="4" w:space="0" w:color="auto"/>
            </w:tcBorders>
            <w:shd w:val="clear" w:color="000000" w:fill="FFFF00"/>
            <w:noWrap/>
            <w:vAlign w:val="bottom"/>
            <w:hideMark/>
          </w:tcPr>
          <w:p w14:paraId="34CFCBD5"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Average Gini</w:t>
            </w:r>
          </w:p>
        </w:tc>
        <w:tc>
          <w:tcPr>
            <w:tcW w:w="1116" w:type="dxa"/>
            <w:tcBorders>
              <w:top w:val="nil"/>
              <w:left w:val="nil"/>
              <w:bottom w:val="single" w:sz="4" w:space="0" w:color="auto"/>
              <w:right w:val="single" w:sz="4" w:space="0" w:color="auto"/>
            </w:tcBorders>
            <w:shd w:val="clear" w:color="000000" w:fill="FFFF00"/>
            <w:noWrap/>
            <w:vAlign w:val="bottom"/>
            <w:hideMark/>
          </w:tcPr>
          <w:p w14:paraId="22CB75D5"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0.179411</w:t>
            </w:r>
          </w:p>
        </w:tc>
      </w:tr>
      <w:tr w:rsidR="00AC4952" w:rsidRPr="0067436E" w14:paraId="603B0E26"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713549D5"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116" w:type="dxa"/>
            <w:tcBorders>
              <w:top w:val="nil"/>
              <w:left w:val="nil"/>
              <w:bottom w:val="single" w:sz="4" w:space="0" w:color="auto"/>
              <w:right w:val="single" w:sz="4" w:space="0" w:color="auto"/>
            </w:tcBorders>
            <w:shd w:val="clear" w:color="000000" w:fill="FF5050"/>
            <w:noWrap/>
            <w:vAlign w:val="bottom"/>
            <w:hideMark/>
          </w:tcPr>
          <w:p w14:paraId="245E69D7"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0.204615</w:t>
            </w:r>
          </w:p>
        </w:tc>
        <w:tc>
          <w:tcPr>
            <w:tcW w:w="1636" w:type="dxa"/>
            <w:tcBorders>
              <w:top w:val="nil"/>
              <w:left w:val="nil"/>
              <w:bottom w:val="single" w:sz="4" w:space="0" w:color="auto"/>
              <w:right w:val="single" w:sz="4" w:space="0" w:color="auto"/>
            </w:tcBorders>
            <w:shd w:val="clear" w:color="000000" w:fill="FFFF00"/>
            <w:noWrap/>
            <w:vAlign w:val="bottom"/>
            <w:hideMark/>
          </w:tcPr>
          <w:p w14:paraId="550F2184"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Lowest Gini</w:t>
            </w:r>
          </w:p>
        </w:tc>
        <w:tc>
          <w:tcPr>
            <w:tcW w:w="1116" w:type="dxa"/>
            <w:tcBorders>
              <w:top w:val="nil"/>
              <w:left w:val="nil"/>
              <w:bottom w:val="single" w:sz="4" w:space="0" w:color="auto"/>
              <w:right w:val="single" w:sz="4" w:space="0" w:color="auto"/>
            </w:tcBorders>
            <w:shd w:val="clear" w:color="000000" w:fill="FFFF00"/>
            <w:noWrap/>
            <w:vAlign w:val="bottom"/>
            <w:hideMark/>
          </w:tcPr>
          <w:p w14:paraId="40859893"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0.131827</w:t>
            </w:r>
          </w:p>
        </w:tc>
      </w:tr>
      <w:tr w:rsidR="00AC4952" w:rsidRPr="0067436E" w14:paraId="65A12D3F"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549AC456"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116" w:type="dxa"/>
            <w:tcBorders>
              <w:top w:val="nil"/>
              <w:left w:val="nil"/>
              <w:bottom w:val="single" w:sz="4" w:space="0" w:color="auto"/>
              <w:right w:val="single" w:sz="4" w:space="0" w:color="auto"/>
            </w:tcBorders>
            <w:shd w:val="clear" w:color="000000" w:fill="FF5050"/>
            <w:noWrap/>
            <w:vAlign w:val="bottom"/>
            <w:hideMark/>
          </w:tcPr>
          <w:p w14:paraId="506AECBC"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0.185954</w:t>
            </w:r>
          </w:p>
        </w:tc>
        <w:tc>
          <w:tcPr>
            <w:tcW w:w="1636" w:type="dxa"/>
            <w:tcBorders>
              <w:top w:val="nil"/>
              <w:left w:val="nil"/>
              <w:bottom w:val="single" w:sz="4" w:space="0" w:color="auto"/>
              <w:right w:val="single" w:sz="4" w:space="0" w:color="auto"/>
            </w:tcBorders>
            <w:shd w:val="clear" w:color="000000" w:fill="FFFF00"/>
            <w:noWrap/>
            <w:vAlign w:val="bottom"/>
            <w:hideMark/>
          </w:tcPr>
          <w:p w14:paraId="3108CBCE"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Highest Gini</w:t>
            </w:r>
          </w:p>
        </w:tc>
        <w:tc>
          <w:tcPr>
            <w:tcW w:w="1116" w:type="dxa"/>
            <w:tcBorders>
              <w:top w:val="nil"/>
              <w:left w:val="nil"/>
              <w:bottom w:val="single" w:sz="4" w:space="0" w:color="auto"/>
              <w:right w:val="single" w:sz="4" w:space="0" w:color="auto"/>
            </w:tcBorders>
            <w:shd w:val="clear" w:color="000000" w:fill="FFFF00"/>
            <w:noWrap/>
            <w:vAlign w:val="bottom"/>
            <w:hideMark/>
          </w:tcPr>
          <w:p w14:paraId="397F59B4"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0.204615</w:t>
            </w:r>
          </w:p>
        </w:tc>
      </w:tr>
      <w:tr w:rsidR="00AC4952" w:rsidRPr="0067436E" w14:paraId="12F70A5C"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7351C870"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116" w:type="dxa"/>
            <w:tcBorders>
              <w:top w:val="nil"/>
              <w:left w:val="nil"/>
              <w:bottom w:val="single" w:sz="4" w:space="0" w:color="auto"/>
              <w:right w:val="single" w:sz="4" w:space="0" w:color="auto"/>
            </w:tcBorders>
            <w:shd w:val="clear" w:color="000000" w:fill="FF5050"/>
            <w:noWrap/>
            <w:vAlign w:val="bottom"/>
            <w:hideMark/>
          </w:tcPr>
          <w:p w14:paraId="238368E0"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0.201981</w:t>
            </w:r>
          </w:p>
        </w:tc>
        <w:tc>
          <w:tcPr>
            <w:tcW w:w="1636" w:type="dxa"/>
            <w:tcBorders>
              <w:top w:val="nil"/>
              <w:left w:val="nil"/>
              <w:bottom w:val="single" w:sz="4" w:space="0" w:color="auto"/>
              <w:right w:val="single" w:sz="4" w:space="0" w:color="auto"/>
            </w:tcBorders>
            <w:shd w:val="clear" w:color="000000" w:fill="000000"/>
            <w:noWrap/>
            <w:vAlign w:val="bottom"/>
            <w:hideMark/>
          </w:tcPr>
          <w:p w14:paraId="035B1A58"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590E4196"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57651772"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2A55305C"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116" w:type="dxa"/>
            <w:tcBorders>
              <w:top w:val="nil"/>
              <w:left w:val="nil"/>
              <w:bottom w:val="single" w:sz="4" w:space="0" w:color="auto"/>
              <w:right w:val="single" w:sz="4" w:space="0" w:color="auto"/>
            </w:tcBorders>
            <w:shd w:val="clear" w:color="000000" w:fill="FF5050"/>
            <w:noWrap/>
            <w:vAlign w:val="bottom"/>
            <w:hideMark/>
          </w:tcPr>
          <w:p w14:paraId="212CF119"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0.131827</w:t>
            </w:r>
          </w:p>
        </w:tc>
        <w:tc>
          <w:tcPr>
            <w:tcW w:w="1636" w:type="dxa"/>
            <w:tcBorders>
              <w:top w:val="nil"/>
              <w:left w:val="nil"/>
              <w:bottom w:val="single" w:sz="4" w:space="0" w:color="auto"/>
              <w:right w:val="single" w:sz="4" w:space="0" w:color="auto"/>
            </w:tcBorders>
            <w:shd w:val="clear" w:color="000000" w:fill="000000"/>
            <w:noWrap/>
            <w:vAlign w:val="bottom"/>
            <w:hideMark/>
          </w:tcPr>
          <w:p w14:paraId="5429FDFC"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6A018556"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3D7615C0"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FF5050"/>
            <w:noWrap/>
            <w:vAlign w:val="bottom"/>
            <w:hideMark/>
          </w:tcPr>
          <w:p w14:paraId="5C415D22"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116" w:type="dxa"/>
            <w:tcBorders>
              <w:top w:val="nil"/>
              <w:left w:val="nil"/>
              <w:bottom w:val="single" w:sz="4" w:space="0" w:color="auto"/>
              <w:right w:val="single" w:sz="4" w:space="0" w:color="auto"/>
            </w:tcBorders>
            <w:shd w:val="clear" w:color="000000" w:fill="FF5050"/>
            <w:noWrap/>
            <w:vAlign w:val="bottom"/>
            <w:hideMark/>
          </w:tcPr>
          <w:p w14:paraId="529ED0B2"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0.178653</w:t>
            </w:r>
          </w:p>
        </w:tc>
        <w:tc>
          <w:tcPr>
            <w:tcW w:w="1636" w:type="dxa"/>
            <w:tcBorders>
              <w:top w:val="nil"/>
              <w:left w:val="nil"/>
              <w:bottom w:val="single" w:sz="4" w:space="0" w:color="auto"/>
              <w:right w:val="single" w:sz="4" w:space="0" w:color="auto"/>
            </w:tcBorders>
            <w:shd w:val="clear" w:color="000000" w:fill="000000"/>
            <w:noWrap/>
            <w:vAlign w:val="bottom"/>
            <w:hideMark/>
          </w:tcPr>
          <w:p w14:paraId="31B9135B"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242869F8"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1344E01C"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762D4B9A"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116" w:type="dxa"/>
            <w:tcBorders>
              <w:top w:val="nil"/>
              <w:left w:val="nil"/>
              <w:bottom w:val="single" w:sz="4" w:space="0" w:color="auto"/>
              <w:right w:val="single" w:sz="4" w:space="0" w:color="auto"/>
            </w:tcBorders>
            <w:shd w:val="clear" w:color="000000" w:fill="8ED973"/>
            <w:noWrap/>
            <w:vAlign w:val="bottom"/>
            <w:hideMark/>
          </w:tcPr>
          <w:p w14:paraId="42BA3F84"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0.184981</w:t>
            </w:r>
          </w:p>
        </w:tc>
        <w:tc>
          <w:tcPr>
            <w:tcW w:w="1636" w:type="dxa"/>
            <w:tcBorders>
              <w:top w:val="nil"/>
              <w:left w:val="nil"/>
              <w:bottom w:val="single" w:sz="4" w:space="0" w:color="auto"/>
              <w:right w:val="single" w:sz="4" w:space="0" w:color="auto"/>
            </w:tcBorders>
            <w:shd w:val="clear" w:color="000000" w:fill="000000"/>
            <w:noWrap/>
            <w:vAlign w:val="bottom"/>
            <w:hideMark/>
          </w:tcPr>
          <w:p w14:paraId="7E238C6E"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34CF643A"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79939D36"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5456603F"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116" w:type="dxa"/>
            <w:tcBorders>
              <w:top w:val="nil"/>
              <w:left w:val="nil"/>
              <w:bottom w:val="single" w:sz="4" w:space="0" w:color="auto"/>
              <w:right w:val="single" w:sz="4" w:space="0" w:color="auto"/>
            </w:tcBorders>
            <w:shd w:val="clear" w:color="000000" w:fill="8ED973"/>
            <w:noWrap/>
            <w:vAlign w:val="bottom"/>
            <w:hideMark/>
          </w:tcPr>
          <w:p w14:paraId="10B73512"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0.197552</w:t>
            </w:r>
          </w:p>
        </w:tc>
        <w:tc>
          <w:tcPr>
            <w:tcW w:w="1636" w:type="dxa"/>
            <w:tcBorders>
              <w:top w:val="nil"/>
              <w:left w:val="nil"/>
              <w:bottom w:val="single" w:sz="4" w:space="0" w:color="auto"/>
              <w:right w:val="single" w:sz="4" w:space="0" w:color="auto"/>
            </w:tcBorders>
            <w:shd w:val="clear" w:color="000000" w:fill="000000"/>
            <w:noWrap/>
            <w:vAlign w:val="bottom"/>
            <w:hideMark/>
          </w:tcPr>
          <w:p w14:paraId="5F7BA165"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24EB7FD4"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0353C3B5"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2F031F79"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116" w:type="dxa"/>
            <w:tcBorders>
              <w:top w:val="nil"/>
              <w:left w:val="nil"/>
              <w:bottom w:val="single" w:sz="4" w:space="0" w:color="auto"/>
              <w:right w:val="single" w:sz="4" w:space="0" w:color="auto"/>
            </w:tcBorders>
            <w:shd w:val="clear" w:color="000000" w:fill="8ED973"/>
            <w:noWrap/>
            <w:vAlign w:val="bottom"/>
            <w:hideMark/>
          </w:tcPr>
          <w:p w14:paraId="25DB2C5E"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0.171394</w:t>
            </w:r>
          </w:p>
        </w:tc>
        <w:tc>
          <w:tcPr>
            <w:tcW w:w="1636" w:type="dxa"/>
            <w:tcBorders>
              <w:top w:val="nil"/>
              <w:left w:val="nil"/>
              <w:bottom w:val="single" w:sz="4" w:space="0" w:color="auto"/>
              <w:right w:val="single" w:sz="4" w:space="0" w:color="auto"/>
            </w:tcBorders>
            <w:shd w:val="clear" w:color="000000" w:fill="000000"/>
            <w:noWrap/>
            <w:vAlign w:val="bottom"/>
            <w:hideMark/>
          </w:tcPr>
          <w:p w14:paraId="6441C998"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4ADFB5F1"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18018CF7"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3F87B279"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116" w:type="dxa"/>
            <w:tcBorders>
              <w:top w:val="nil"/>
              <w:left w:val="nil"/>
              <w:bottom w:val="single" w:sz="4" w:space="0" w:color="auto"/>
              <w:right w:val="single" w:sz="4" w:space="0" w:color="auto"/>
            </w:tcBorders>
            <w:shd w:val="clear" w:color="000000" w:fill="8ED973"/>
            <w:noWrap/>
            <w:vAlign w:val="bottom"/>
            <w:hideMark/>
          </w:tcPr>
          <w:p w14:paraId="53D69CE2"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0.162972</w:t>
            </w:r>
          </w:p>
        </w:tc>
        <w:tc>
          <w:tcPr>
            <w:tcW w:w="1636" w:type="dxa"/>
            <w:tcBorders>
              <w:top w:val="nil"/>
              <w:left w:val="nil"/>
              <w:bottom w:val="single" w:sz="4" w:space="0" w:color="auto"/>
              <w:right w:val="single" w:sz="4" w:space="0" w:color="auto"/>
            </w:tcBorders>
            <w:shd w:val="clear" w:color="000000" w:fill="000000"/>
            <w:noWrap/>
            <w:vAlign w:val="bottom"/>
            <w:hideMark/>
          </w:tcPr>
          <w:p w14:paraId="6B4D5B2C"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11AF955B"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14DCFA15"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0E89AF75"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116" w:type="dxa"/>
            <w:tcBorders>
              <w:top w:val="nil"/>
              <w:left w:val="nil"/>
              <w:bottom w:val="single" w:sz="4" w:space="0" w:color="auto"/>
              <w:right w:val="single" w:sz="4" w:space="0" w:color="auto"/>
            </w:tcBorders>
            <w:shd w:val="clear" w:color="000000" w:fill="8ED973"/>
            <w:noWrap/>
            <w:vAlign w:val="bottom"/>
            <w:hideMark/>
          </w:tcPr>
          <w:p w14:paraId="531CD92B"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0.199716</w:t>
            </w:r>
          </w:p>
        </w:tc>
        <w:tc>
          <w:tcPr>
            <w:tcW w:w="1636" w:type="dxa"/>
            <w:tcBorders>
              <w:top w:val="nil"/>
              <w:left w:val="nil"/>
              <w:bottom w:val="single" w:sz="4" w:space="0" w:color="auto"/>
              <w:right w:val="single" w:sz="4" w:space="0" w:color="auto"/>
            </w:tcBorders>
            <w:shd w:val="clear" w:color="000000" w:fill="000000"/>
            <w:noWrap/>
            <w:vAlign w:val="bottom"/>
            <w:hideMark/>
          </w:tcPr>
          <w:p w14:paraId="14C43345"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45EFA014"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29F6A091"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7C72B0CC"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116" w:type="dxa"/>
            <w:tcBorders>
              <w:top w:val="nil"/>
              <w:left w:val="nil"/>
              <w:bottom w:val="single" w:sz="4" w:space="0" w:color="auto"/>
              <w:right w:val="single" w:sz="4" w:space="0" w:color="auto"/>
            </w:tcBorders>
            <w:shd w:val="clear" w:color="000000" w:fill="8ED973"/>
            <w:noWrap/>
            <w:vAlign w:val="bottom"/>
            <w:hideMark/>
          </w:tcPr>
          <w:p w14:paraId="56F572A7"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0.192075</w:t>
            </w:r>
          </w:p>
        </w:tc>
        <w:tc>
          <w:tcPr>
            <w:tcW w:w="1636" w:type="dxa"/>
            <w:tcBorders>
              <w:top w:val="nil"/>
              <w:left w:val="nil"/>
              <w:bottom w:val="single" w:sz="4" w:space="0" w:color="auto"/>
              <w:right w:val="single" w:sz="4" w:space="0" w:color="auto"/>
            </w:tcBorders>
            <w:shd w:val="clear" w:color="000000" w:fill="FFFF00"/>
            <w:noWrap/>
            <w:vAlign w:val="bottom"/>
            <w:hideMark/>
          </w:tcPr>
          <w:p w14:paraId="213C43EA"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Average Gini</w:t>
            </w:r>
          </w:p>
        </w:tc>
        <w:tc>
          <w:tcPr>
            <w:tcW w:w="1116" w:type="dxa"/>
            <w:tcBorders>
              <w:top w:val="nil"/>
              <w:left w:val="nil"/>
              <w:bottom w:val="single" w:sz="4" w:space="0" w:color="auto"/>
              <w:right w:val="single" w:sz="4" w:space="0" w:color="auto"/>
            </w:tcBorders>
            <w:shd w:val="clear" w:color="000000" w:fill="FFFF00"/>
            <w:noWrap/>
            <w:vAlign w:val="bottom"/>
            <w:hideMark/>
          </w:tcPr>
          <w:p w14:paraId="20063A48"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0.190149</w:t>
            </w:r>
          </w:p>
        </w:tc>
      </w:tr>
      <w:tr w:rsidR="00AC4952" w:rsidRPr="0067436E" w14:paraId="62C64099"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757AAE4B"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116" w:type="dxa"/>
            <w:tcBorders>
              <w:top w:val="nil"/>
              <w:left w:val="nil"/>
              <w:bottom w:val="single" w:sz="4" w:space="0" w:color="auto"/>
              <w:right w:val="single" w:sz="4" w:space="0" w:color="auto"/>
            </w:tcBorders>
            <w:shd w:val="clear" w:color="000000" w:fill="8ED973"/>
            <w:noWrap/>
            <w:vAlign w:val="bottom"/>
            <w:hideMark/>
          </w:tcPr>
          <w:p w14:paraId="7E7D685B"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0.210711</w:t>
            </w:r>
          </w:p>
        </w:tc>
        <w:tc>
          <w:tcPr>
            <w:tcW w:w="1636" w:type="dxa"/>
            <w:tcBorders>
              <w:top w:val="nil"/>
              <w:left w:val="nil"/>
              <w:bottom w:val="single" w:sz="4" w:space="0" w:color="auto"/>
              <w:right w:val="single" w:sz="4" w:space="0" w:color="auto"/>
            </w:tcBorders>
            <w:shd w:val="clear" w:color="000000" w:fill="FFFF00"/>
            <w:noWrap/>
            <w:vAlign w:val="bottom"/>
            <w:hideMark/>
          </w:tcPr>
          <w:p w14:paraId="2C1967AA"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Lowest Gini</w:t>
            </w:r>
          </w:p>
        </w:tc>
        <w:tc>
          <w:tcPr>
            <w:tcW w:w="1116" w:type="dxa"/>
            <w:tcBorders>
              <w:top w:val="nil"/>
              <w:left w:val="nil"/>
              <w:bottom w:val="single" w:sz="4" w:space="0" w:color="auto"/>
              <w:right w:val="single" w:sz="4" w:space="0" w:color="auto"/>
            </w:tcBorders>
            <w:shd w:val="clear" w:color="000000" w:fill="FFFF00"/>
            <w:noWrap/>
            <w:vAlign w:val="bottom"/>
            <w:hideMark/>
          </w:tcPr>
          <w:p w14:paraId="65AAC14B"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0.162972</w:t>
            </w:r>
          </w:p>
        </w:tc>
      </w:tr>
      <w:tr w:rsidR="00AC4952" w:rsidRPr="0067436E" w14:paraId="14C6DA9F"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6AA90C10"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116" w:type="dxa"/>
            <w:tcBorders>
              <w:top w:val="nil"/>
              <w:left w:val="nil"/>
              <w:bottom w:val="single" w:sz="4" w:space="0" w:color="auto"/>
              <w:right w:val="single" w:sz="4" w:space="0" w:color="auto"/>
            </w:tcBorders>
            <w:shd w:val="clear" w:color="000000" w:fill="8ED973"/>
            <w:noWrap/>
            <w:vAlign w:val="bottom"/>
            <w:hideMark/>
          </w:tcPr>
          <w:p w14:paraId="7240C3E3"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0.179771</w:t>
            </w:r>
          </w:p>
        </w:tc>
        <w:tc>
          <w:tcPr>
            <w:tcW w:w="1636" w:type="dxa"/>
            <w:tcBorders>
              <w:top w:val="nil"/>
              <w:left w:val="nil"/>
              <w:bottom w:val="single" w:sz="4" w:space="0" w:color="auto"/>
              <w:right w:val="single" w:sz="4" w:space="0" w:color="auto"/>
            </w:tcBorders>
            <w:shd w:val="clear" w:color="000000" w:fill="FFFF00"/>
            <w:noWrap/>
            <w:vAlign w:val="bottom"/>
            <w:hideMark/>
          </w:tcPr>
          <w:p w14:paraId="39A7C1E4"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Highest Gini</w:t>
            </w:r>
          </w:p>
        </w:tc>
        <w:tc>
          <w:tcPr>
            <w:tcW w:w="1116" w:type="dxa"/>
            <w:tcBorders>
              <w:top w:val="nil"/>
              <w:left w:val="nil"/>
              <w:bottom w:val="single" w:sz="4" w:space="0" w:color="auto"/>
              <w:right w:val="single" w:sz="4" w:space="0" w:color="auto"/>
            </w:tcBorders>
            <w:shd w:val="clear" w:color="000000" w:fill="FFFF00"/>
            <w:noWrap/>
            <w:vAlign w:val="bottom"/>
            <w:hideMark/>
          </w:tcPr>
          <w:p w14:paraId="73C62D5A"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0.215966</w:t>
            </w:r>
          </w:p>
        </w:tc>
      </w:tr>
      <w:tr w:rsidR="00AC4952" w:rsidRPr="0067436E" w14:paraId="454508C7"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2BBDC23B"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116" w:type="dxa"/>
            <w:tcBorders>
              <w:top w:val="nil"/>
              <w:left w:val="nil"/>
              <w:bottom w:val="single" w:sz="4" w:space="0" w:color="auto"/>
              <w:right w:val="single" w:sz="4" w:space="0" w:color="auto"/>
            </w:tcBorders>
            <w:shd w:val="clear" w:color="000000" w:fill="8ED973"/>
            <w:noWrap/>
            <w:vAlign w:val="bottom"/>
            <w:hideMark/>
          </w:tcPr>
          <w:p w14:paraId="29D11B51"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0.175828</w:t>
            </w:r>
          </w:p>
        </w:tc>
        <w:tc>
          <w:tcPr>
            <w:tcW w:w="1636" w:type="dxa"/>
            <w:tcBorders>
              <w:top w:val="nil"/>
              <w:left w:val="nil"/>
              <w:bottom w:val="single" w:sz="4" w:space="0" w:color="auto"/>
              <w:right w:val="single" w:sz="4" w:space="0" w:color="auto"/>
            </w:tcBorders>
            <w:shd w:val="clear" w:color="000000" w:fill="000000"/>
            <w:noWrap/>
            <w:vAlign w:val="bottom"/>
            <w:hideMark/>
          </w:tcPr>
          <w:p w14:paraId="5611A9A6"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7EA61A1F"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7DC5AFE0"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046E9B54"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2021/2022</w:t>
            </w:r>
          </w:p>
        </w:tc>
        <w:tc>
          <w:tcPr>
            <w:tcW w:w="1116" w:type="dxa"/>
            <w:tcBorders>
              <w:top w:val="nil"/>
              <w:left w:val="nil"/>
              <w:bottom w:val="single" w:sz="4" w:space="0" w:color="auto"/>
              <w:right w:val="single" w:sz="4" w:space="0" w:color="auto"/>
            </w:tcBorders>
            <w:shd w:val="clear" w:color="000000" w:fill="8ED973"/>
            <w:noWrap/>
            <w:vAlign w:val="bottom"/>
            <w:hideMark/>
          </w:tcPr>
          <w:p w14:paraId="2249A19C"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0.197053</w:t>
            </w:r>
          </w:p>
        </w:tc>
        <w:tc>
          <w:tcPr>
            <w:tcW w:w="1636" w:type="dxa"/>
            <w:tcBorders>
              <w:top w:val="nil"/>
              <w:left w:val="nil"/>
              <w:bottom w:val="single" w:sz="4" w:space="0" w:color="auto"/>
              <w:right w:val="single" w:sz="4" w:space="0" w:color="auto"/>
            </w:tcBorders>
            <w:shd w:val="clear" w:color="000000" w:fill="000000"/>
            <w:noWrap/>
            <w:vAlign w:val="bottom"/>
            <w:hideMark/>
          </w:tcPr>
          <w:p w14:paraId="7DC9AB12"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3CB4C3BB"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020C2767"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23F92780"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116" w:type="dxa"/>
            <w:tcBorders>
              <w:top w:val="nil"/>
              <w:left w:val="nil"/>
              <w:bottom w:val="single" w:sz="4" w:space="0" w:color="auto"/>
              <w:right w:val="single" w:sz="4" w:space="0" w:color="auto"/>
            </w:tcBorders>
            <w:shd w:val="clear" w:color="000000" w:fill="8ED973"/>
            <w:noWrap/>
            <w:vAlign w:val="bottom"/>
            <w:hideMark/>
          </w:tcPr>
          <w:p w14:paraId="286D2E8C"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0.190266</w:t>
            </w:r>
          </w:p>
        </w:tc>
        <w:tc>
          <w:tcPr>
            <w:tcW w:w="1636" w:type="dxa"/>
            <w:tcBorders>
              <w:top w:val="nil"/>
              <w:left w:val="nil"/>
              <w:bottom w:val="single" w:sz="4" w:space="0" w:color="auto"/>
              <w:right w:val="single" w:sz="4" w:space="0" w:color="auto"/>
            </w:tcBorders>
            <w:shd w:val="clear" w:color="000000" w:fill="000000"/>
            <w:noWrap/>
            <w:vAlign w:val="bottom"/>
            <w:hideMark/>
          </w:tcPr>
          <w:p w14:paraId="7F9F6A8D"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21C79E2F"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4FE6426B"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275041FB"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116" w:type="dxa"/>
            <w:tcBorders>
              <w:top w:val="nil"/>
              <w:left w:val="nil"/>
              <w:bottom w:val="single" w:sz="4" w:space="0" w:color="auto"/>
              <w:right w:val="single" w:sz="4" w:space="0" w:color="auto"/>
            </w:tcBorders>
            <w:shd w:val="clear" w:color="000000" w:fill="8ED973"/>
            <w:noWrap/>
            <w:vAlign w:val="bottom"/>
            <w:hideMark/>
          </w:tcPr>
          <w:p w14:paraId="4D00106E"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0.215966</w:t>
            </w:r>
          </w:p>
        </w:tc>
        <w:tc>
          <w:tcPr>
            <w:tcW w:w="1636" w:type="dxa"/>
            <w:tcBorders>
              <w:top w:val="nil"/>
              <w:left w:val="nil"/>
              <w:bottom w:val="single" w:sz="4" w:space="0" w:color="auto"/>
              <w:right w:val="single" w:sz="4" w:space="0" w:color="auto"/>
            </w:tcBorders>
            <w:shd w:val="clear" w:color="000000" w:fill="000000"/>
            <w:noWrap/>
            <w:vAlign w:val="bottom"/>
            <w:hideMark/>
          </w:tcPr>
          <w:p w14:paraId="16831911"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3E655121"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C4952" w:rsidRPr="0067436E" w14:paraId="0E73B54C" w14:textId="77777777" w:rsidTr="00AC4952">
        <w:trPr>
          <w:trHeight w:val="290"/>
        </w:trPr>
        <w:tc>
          <w:tcPr>
            <w:tcW w:w="1243" w:type="dxa"/>
            <w:tcBorders>
              <w:top w:val="nil"/>
              <w:left w:val="single" w:sz="4" w:space="0" w:color="auto"/>
              <w:bottom w:val="single" w:sz="4" w:space="0" w:color="auto"/>
              <w:right w:val="single" w:sz="4" w:space="0" w:color="auto"/>
            </w:tcBorders>
            <w:shd w:val="clear" w:color="000000" w:fill="8ED973"/>
            <w:noWrap/>
            <w:vAlign w:val="bottom"/>
            <w:hideMark/>
          </w:tcPr>
          <w:p w14:paraId="4F8EDE22" w14:textId="77777777" w:rsidR="00AC4952" w:rsidRPr="0067436E" w:rsidRDefault="00AC4952" w:rsidP="00AC4952">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116" w:type="dxa"/>
            <w:tcBorders>
              <w:top w:val="nil"/>
              <w:left w:val="nil"/>
              <w:bottom w:val="single" w:sz="4" w:space="0" w:color="auto"/>
              <w:right w:val="single" w:sz="4" w:space="0" w:color="auto"/>
            </w:tcBorders>
            <w:shd w:val="clear" w:color="000000" w:fill="8ED973"/>
            <w:noWrap/>
            <w:vAlign w:val="bottom"/>
            <w:hideMark/>
          </w:tcPr>
          <w:p w14:paraId="36ECA155" w14:textId="77777777" w:rsidR="00AC4952" w:rsidRPr="0067436E" w:rsidRDefault="00AC4952" w:rsidP="00AC4952">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0.193649</w:t>
            </w:r>
          </w:p>
        </w:tc>
        <w:tc>
          <w:tcPr>
            <w:tcW w:w="1636" w:type="dxa"/>
            <w:tcBorders>
              <w:top w:val="nil"/>
              <w:left w:val="nil"/>
              <w:bottom w:val="single" w:sz="4" w:space="0" w:color="auto"/>
              <w:right w:val="single" w:sz="4" w:space="0" w:color="auto"/>
            </w:tcBorders>
            <w:shd w:val="clear" w:color="000000" w:fill="000000"/>
            <w:noWrap/>
            <w:vAlign w:val="bottom"/>
            <w:hideMark/>
          </w:tcPr>
          <w:p w14:paraId="2EF611B2"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116" w:type="dxa"/>
            <w:tcBorders>
              <w:top w:val="nil"/>
              <w:left w:val="nil"/>
              <w:bottom w:val="single" w:sz="4" w:space="0" w:color="auto"/>
              <w:right w:val="single" w:sz="4" w:space="0" w:color="auto"/>
            </w:tcBorders>
            <w:shd w:val="clear" w:color="000000" w:fill="000000"/>
            <w:noWrap/>
            <w:vAlign w:val="bottom"/>
            <w:hideMark/>
          </w:tcPr>
          <w:p w14:paraId="3111AF02" w14:textId="77777777" w:rsidR="00AC4952" w:rsidRPr="0067436E" w:rsidRDefault="00AC4952" w:rsidP="00AC4952">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bl>
    <w:p w14:paraId="5D8B9B3F" w14:textId="77777777" w:rsidR="009E4703" w:rsidRPr="0067436E" w:rsidRDefault="009E4703" w:rsidP="009E4703">
      <w:pPr>
        <w:rPr>
          <w:rFonts w:ascii="Times New Roman" w:hAnsi="Times New Roman" w:cs="Times New Roman"/>
        </w:rPr>
      </w:pPr>
    </w:p>
    <w:p w14:paraId="236712A7" w14:textId="067A5C42" w:rsidR="00013C28" w:rsidRPr="0067436E" w:rsidRDefault="00013C28" w:rsidP="00013C28">
      <w:pPr>
        <w:pStyle w:val="Heading2"/>
        <w:rPr>
          <w:rFonts w:ascii="Times New Roman" w:hAnsi="Times New Roman" w:cs="Times New Roman"/>
          <w:sz w:val="24"/>
          <w:szCs w:val="24"/>
        </w:rPr>
      </w:pPr>
      <w:bookmarkStart w:id="56" w:name="_Toc239766720"/>
      <w:r w:rsidRPr="0067436E">
        <w:rPr>
          <w:rFonts w:ascii="Times New Roman" w:hAnsi="Times New Roman" w:cs="Times New Roman"/>
          <w:sz w:val="24"/>
          <w:szCs w:val="24"/>
        </w:rPr>
        <w:t>Table B.3: Normalised Shannon Entropy Calculations</w:t>
      </w:r>
      <w:bookmarkEnd w:id="56"/>
    </w:p>
    <w:tbl>
      <w:tblPr>
        <w:tblW w:w="8667" w:type="dxa"/>
        <w:tblLook w:val="04A0" w:firstRow="1" w:lastRow="0" w:firstColumn="1" w:lastColumn="0" w:noHBand="0" w:noVBand="1"/>
      </w:tblPr>
      <w:tblGrid>
        <w:gridCol w:w="1363"/>
        <w:gridCol w:w="1689"/>
        <w:gridCol w:w="2396"/>
        <w:gridCol w:w="1983"/>
        <w:gridCol w:w="1236"/>
      </w:tblGrid>
      <w:tr w:rsidR="00FD61C7" w:rsidRPr="0067436E" w14:paraId="551EEB37" w14:textId="77777777" w:rsidTr="00FD61C7">
        <w:trPr>
          <w:trHeight w:val="290"/>
        </w:trPr>
        <w:tc>
          <w:tcPr>
            <w:tcW w:w="1363" w:type="dxa"/>
            <w:tcBorders>
              <w:top w:val="single" w:sz="4" w:space="0" w:color="auto"/>
              <w:left w:val="single" w:sz="4" w:space="0" w:color="auto"/>
              <w:bottom w:val="single" w:sz="4" w:space="0" w:color="auto"/>
              <w:right w:val="single" w:sz="4" w:space="0" w:color="auto"/>
            </w:tcBorders>
            <w:shd w:val="clear" w:color="000000" w:fill="FF5050"/>
            <w:noWrap/>
            <w:vAlign w:val="bottom"/>
            <w:hideMark/>
          </w:tcPr>
          <w:p w14:paraId="5BD1129B"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Season</w:t>
            </w:r>
          </w:p>
        </w:tc>
        <w:tc>
          <w:tcPr>
            <w:tcW w:w="1689" w:type="dxa"/>
            <w:tcBorders>
              <w:top w:val="single" w:sz="4" w:space="0" w:color="auto"/>
              <w:left w:val="nil"/>
              <w:bottom w:val="single" w:sz="4" w:space="0" w:color="auto"/>
              <w:right w:val="single" w:sz="4" w:space="0" w:color="auto"/>
            </w:tcBorders>
            <w:shd w:val="clear" w:color="000000" w:fill="FF5050"/>
            <w:noWrap/>
            <w:vAlign w:val="bottom"/>
            <w:hideMark/>
          </w:tcPr>
          <w:p w14:paraId="7EC3A1BE"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Entropy (raw)</w:t>
            </w:r>
          </w:p>
        </w:tc>
        <w:tc>
          <w:tcPr>
            <w:tcW w:w="2396" w:type="dxa"/>
            <w:tcBorders>
              <w:top w:val="single" w:sz="4" w:space="0" w:color="auto"/>
              <w:left w:val="nil"/>
              <w:bottom w:val="single" w:sz="4" w:space="0" w:color="auto"/>
              <w:right w:val="single" w:sz="4" w:space="0" w:color="auto"/>
            </w:tcBorders>
            <w:shd w:val="clear" w:color="000000" w:fill="FF5050"/>
            <w:noWrap/>
            <w:vAlign w:val="bottom"/>
            <w:hideMark/>
          </w:tcPr>
          <w:p w14:paraId="3220E34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Entropy (normalised)</w:t>
            </w:r>
          </w:p>
        </w:tc>
        <w:tc>
          <w:tcPr>
            <w:tcW w:w="1983" w:type="dxa"/>
            <w:tcBorders>
              <w:top w:val="single" w:sz="4" w:space="0" w:color="auto"/>
              <w:left w:val="nil"/>
              <w:bottom w:val="single" w:sz="4" w:space="0" w:color="auto"/>
              <w:right w:val="single" w:sz="4" w:space="0" w:color="auto"/>
            </w:tcBorders>
            <w:shd w:val="clear" w:color="000000" w:fill="000000"/>
            <w:noWrap/>
            <w:vAlign w:val="bottom"/>
            <w:hideMark/>
          </w:tcPr>
          <w:p w14:paraId="32BBA19D"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single" w:sz="4" w:space="0" w:color="auto"/>
              <w:left w:val="nil"/>
              <w:bottom w:val="single" w:sz="4" w:space="0" w:color="auto"/>
              <w:right w:val="single" w:sz="4" w:space="0" w:color="auto"/>
            </w:tcBorders>
            <w:shd w:val="clear" w:color="000000" w:fill="000000"/>
            <w:noWrap/>
            <w:vAlign w:val="bottom"/>
            <w:hideMark/>
          </w:tcPr>
          <w:p w14:paraId="6333CBD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24E7B651"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1E32721A"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2005/2006</w:t>
            </w:r>
          </w:p>
        </w:tc>
        <w:tc>
          <w:tcPr>
            <w:tcW w:w="1689" w:type="dxa"/>
            <w:tcBorders>
              <w:top w:val="nil"/>
              <w:left w:val="nil"/>
              <w:bottom w:val="single" w:sz="4" w:space="0" w:color="auto"/>
              <w:right w:val="single" w:sz="4" w:space="0" w:color="auto"/>
            </w:tcBorders>
            <w:shd w:val="clear" w:color="000000" w:fill="FF5050"/>
            <w:noWrap/>
            <w:vAlign w:val="bottom"/>
            <w:hideMark/>
          </w:tcPr>
          <w:p w14:paraId="1050101D"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2.93527339</w:t>
            </w:r>
          </w:p>
        </w:tc>
        <w:tc>
          <w:tcPr>
            <w:tcW w:w="2396" w:type="dxa"/>
            <w:tcBorders>
              <w:top w:val="nil"/>
              <w:left w:val="nil"/>
              <w:bottom w:val="single" w:sz="4" w:space="0" w:color="auto"/>
              <w:right w:val="single" w:sz="4" w:space="0" w:color="auto"/>
            </w:tcBorders>
            <w:shd w:val="clear" w:color="000000" w:fill="FF5050"/>
            <w:noWrap/>
            <w:vAlign w:val="bottom"/>
            <w:hideMark/>
          </w:tcPr>
          <w:p w14:paraId="6A86D2A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0.97981833</w:t>
            </w:r>
          </w:p>
        </w:tc>
        <w:tc>
          <w:tcPr>
            <w:tcW w:w="1983" w:type="dxa"/>
            <w:tcBorders>
              <w:top w:val="nil"/>
              <w:left w:val="nil"/>
              <w:bottom w:val="single" w:sz="4" w:space="0" w:color="auto"/>
              <w:right w:val="single" w:sz="4" w:space="0" w:color="auto"/>
            </w:tcBorders>
            <w:shd w:val="clear" w:color="000000" w:fill="000000"/>
            <w:noWrap/>
            <w:vAlign w:val="bottom"/>
            <w:hideMark/>
          </w:tcPr>
          <w:p w14:paraId="514BE0ED"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6700CDE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63A7B2B6"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6849F90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2006/2007</w:t>
            </w:r>
          </w:p>
        </w:tc>
        <w:tc>
          <w:tcPr>
            <w:tcW w:w="1689" w:type="dxa"/>
            <w:tcBorders>
              <w:top w:val="nil"/>
              <w:left w:val="nil"/>
              <w:bottom w:val="single" w:sz="4" w:space="0" w:color="auto"/>
              <w:right w:val="single" w:sz="4" w:space="0" w:color="auto"/>
            </w:tcBorders>
            <w:shd w:val="clear" w:color="000000" w:fill="FF5050"/>
            <w:noWrap/>
            <w:vAlign w:val="bottom"/>
            <w:hideMark/>
          </w:tcPr>
          <w:p w14:paraId="78E32C79"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2.95351629</w:t>
            </w:r>
          </w:p>
        </w:tc>
        <w:tc>
          <w:tcPr>
            <w:tcW w:w="2396" w:type="dxa"/>
            <w:tcBorders>
              <w:top w:val="nil"/>
              <w:left w:val="nil"/>
              <w:bottom w:val="single" w:sz="4" w:space="0" w:color="auto"/>
              <w:right w:val="single" w:sz="4" w:space="0" w:color="auto"/>
            </w:tcBorders>
            <w:shd w:val="clear" w:color="000000" w:fill="FF5050"/>
            <w:noWrap/>
            <w:vAlign w:val="bottom"/>
            <w:hideMark/>
          </w:tcPr>
          <w:p w14:paraId="3E2E213B"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0.985907959</w:t>
            </w:r>
          </w:p>
        </w:tc>
        <w:tc>
          <w:tcPr>
            <w:tcW w:w="1983" w:type="dxa"/>
            <w:tcBorders>
              <w:top w:val="nil"/>
              <w:left w:val="nil"/>
              <w:bottom w:val="single" w:sz="4" w:space="0" w:color="auto"/>
              <w:right w:val="single" w:sz="4" w:space="0" w:color="auto"/>
            </w:tcBorders>
            <w:shd w:val="clear" w:color="000000" w:fill="FFFF00"/>
            <w:noWrap/>
            <w:vAlign w:val="bottom"/>
            <w:hideMark/>
          </w:tcPr>
          <w:p w14:paraId="0ABDB745"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Average Entropy</w:t>
            </w:r>
          </w:p>
        </w:tc>
        <w:tc>
          <w:tcPr>
            <w:tcW w:w="1236" w:type="dxa"/>
            <w:tcBorders>
              <w:top w:val="nil"/>
              <w:left w:val="nil"/>
              <w:bottom w:val="single" w:sz="4" w:space="0" w:color="auto"/>
              <w:right w:val="single" w:sz="4" w:space="0" w:color="auto"/>
            </w:tcBorders>
            <w:shd w:val="clear" w:color="000000" w:fill="FFFF00"/>
            <w:noWrap/>
            <w:vAlign w:val="bottom"/>
            <w:hideMark/>
          </w:tcPr>
          <w:p w14:paraId="2B2C7596"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0.98225</w:t>
            </w:r>
          </w:p>
        </w:tc>
      </w:tr>
      <w:tr w:rsidR="00FD61C7" w:rsidRPr="0067436E" w14:paraId="36422630"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337FEB4D"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2007/2008</w:t>
            </w:r>
          </w:p>
        </w:tc>
        <w:tc>
          <w:tcPr>
            <w:tcW w:w="1689" w:type="dxa"/>
            <w:tcBorders>
              <w:top w:val="nil"/>
              <w:left w:val="nil"/>
              <w:bottom w:val="single" w:sz="4" w:space="0" w:color="auto"/>
              <w:right w:val="single" w:sz="4" w:space="0" w:color="auto"/>
            </w:tcBorders>
            <w:shd w:val="clear" w:color="000000" w:fill="FF5050"/>
            <w:noWrap/>
            <w:vAlign w:val="bottom"/>
            <w:hideMark/>
          </w:tcPr>
          <w:p w14:paraId="4D72B42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2.92407837</w:t>
            </w:r>
          </w:p>
        </w:tc>
        <w:tc>
          <w:tcPr>
            <w:tcW w:w="2396" w:type="dxa"/>
            <w:tcBorders>
              <w:top w:val="nil"/>
              <w:left w:val="nil"/>
              <w:bottom w:val="single" w:sz="4" w:space="0" w:color="auto"/>
              <w:right w:val="single" w:sz="4" w:space="0" w:color="auto"/>
            </w:tcBorders>
            <w:shd w:val="clear" w:color="000000" w:fill="FF5050"/>
            <w:noWrap/>
            <w:vAlign w:val="bottom"/>
            <w:hideMark/>
          </w:tcPr>
          <w:p w14:paraId="4475109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0.976081341</w:t>
            </w:r>
          </w:p>
        </w:tc>
        <w:tc>
          <w:tcPr>
            <w:tcW w:w="1983" w:type="dxa"/>
            <w:tcBorders>
              <w:top w:val="nil"/>
              <w:left w:val="nil"/>
              <w:bottom w:val="single" w:sz="4" w:space="0" w:color="auto"/>
              <w:right w:val="single" w:sz="4" w:space="0" w:color="auto"/>
            </w:tcBorders>
            <w:shd w:val="clear" w:color="000000" w:fill="FFFF00"/>
            <w:noWrap/>
            <w:vAlign w:val="bottom"/>
            <w:hideMark/>
          </w:tcPr>
          <w:p w14:paraId="5A09FF9D"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Lowest Entropy</w:t>
            </w:r>
          </w:p>
        </w:tc>
        <w:tc>
          <w:tcPr>
            <w:tcW w:w="1236" w:type="dxa"/>
            <w:tcBorders>
              <w:top w:val="nil"/>
              <w:left w:val="nil"/>
              <w:bottom w:val="single" w:sz="4" w:space="0" w:color="auto"/>
              <w:right w:val="single" w:sz="4" w:space="0" w:color="auto"/>
            </w:tcBorders>
            <w:shd w:val="clear" w:color="000000" w:fill="FFFF00"/>
            <w:noWrap/>
            <w:vAlign w:val="bottom"/>
            <w:hideMark/>
          </w:tcPr>
          <w:p w14:paraId="4CA021EC"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0.976081</w:t>
            </w:r>
          </w:p>
        </w:tc>
      </w:tr>
      <w:tr w:rsidR="00FD61C7" w:rsidRPr="0067436E" w14:paraId="67D07CF1"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22BFD5E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2008/2009</w:t>
            </w:r>
          </w:p>
        </w:tc>
        <w:tc>
          <w:tcPr>
            <w:tcW w:w="1689" w:type="dxa"/>
            <w:tcBorders>
              <w:top w:val="nil"/>
              <w:left w:val="nil"/>
              <w:bottom w:val="single" w:sz="4" w:space="0" w:color="auto"/>
              <w:right w:val="single" w:sz="4" w:space="0" w:color="auto"/>
            </w:tcBorders>
            <w:shd w:val="clear" w:color="000000" w:fill="FF5050"/>
            <w:noWrap/>
            <w:vAlign w:val="bottom"/>
            <w:hideMark/>
          </w:tcPr>
          <w:p w14:paraId="347DF049"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2.94100762</w:t>
            </w:r>
          </w:p>
        </w:tc>
        <w:tc>
          <w:tcPr>
            <w:tcW w:w="2396" w:type="dxa"/>
            <w:tcBorders>
              <w:top w:val="nil"/>
              <w:left w:val="nil"/>
              <w:bottom w:val="single" w:sz="4" w:space="0" w:color="auto"/>
              <w:right w:val="single" w:sz="4" w:space="0" w:color="auto"/>
            </w:tcBorders>
            <w:shd w:val="clear" w:color="000000" w:fill="FF5050"/>
            <w:noWrap/>
            <w:vAlign w:val="bottom"/>
            <w:hideMark/>
          </w:tcPr>
          <w:p w14:paraId="5E77F38A"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0.981732463</w:t>
            </w:r>
          </w:p>
        </w:tc>
        <w:tc>
          <w:tcPr>
            <w:tcW w:w="1983" w:type="dxa"/>
            <w:tcBorders>
              <w:top w:val="nil"/>
              <w:left w:val="nil"/>
              <w:bottom w:val="single" w:sz="4" w:space="0" w:color="auto"/>
              <w:right w:val="single" w:sz="4" w:space="0" w:color="auto"/>
            </w:tcBorders>
            <w:shd w:val="clear" w:color="000000" w:fill="FFFF00"/>
            <w:noWrap/>
            <w:vAlign w:val="bottom"/>
            <w:hideMark/>
          </w:tcPr>
          <w:p w14:paraId="3AC6D8DD"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Highest Entropy</w:t>
            </w:r>
          </w:p>
        </w:tc>
        <w:tc>
          <w:tcPr>
            <w:tcW w:w="1236" w:type="dxa"/>
            <w:tcBorders>
              <w:top w:val="nil"/>
              <w:left w:val="nil"/>
              <w:bottom w:val="single" w:sz="4" w:space="0" w:color="auto"/>
              <w:right w:val="single" w:sz="4" w:space="0" w:color="auto"/>
            </w:tcBorders>
            <w:shd w:val="clear" w:color="000000" w:fill="FFFF00"/>
            <w:noWrap/>
            <w:vAlign w:val="bottom"/>
            <w:hideMark/>
          </w:tcPr>
          <w:p w14:paraId="797A670E"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0.990628</w:t>
            </w:r>
          </w:p>
        </w:tc>
      </w:tr>
      <w:tr w:rsidR="00FD61C7" w:rsidRPr="0067436E" w14:paraId="179886FC"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4456294E"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2009/2010</w:t>
            </w:r>
          </w:p>
        </w:tc>
        <w:tc>
          <w:tcPr>
            <w:tcW w:w="1689" w:type="dxa"/>
            <w:tcBorders>
              <w:top w:val="nil"/>
              <w:left w:val="nil"/>
              <w:bottom w:val="single" w:sz="4" w:space="0" w:color="auto"/>
              <w:right w:val="single" w:sz="4" w:space="0" w:color="auto"/>
            </w:tcBorders>
            <w:shd w:val="clear" w:color="000000" w:fill="FF5050"/>
            <w:noWrap/>
            <w:vAlign w:val="bottom"/>
            <w:hideMark/>
          </w:tcPr>
          <w:p w14:paraId="387B639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2.93160837</w:t>
            </w:r>
          </w:p>
        </w:tc>
        <w:tc>
          <w:tcPr>
            <w:tcW w:w="2396" w:type="dxa"/>
            <w:tcBorders>
              <w:top w:val="nil"/>
              <w:left w:val="nil"/>
              <w:bottom w:val="single" w:sz="4" w:space="0" w:color="auto"/>
              <w:right w:val="single" w:sz="4" w:space="0" w:color="auto"/>
            </w:tcBorders>
            <w:shd w:val="clear" w:color="000000" w:fill="FF5050"/>
            <w:noWrap/>
            <w:vAlign w:val="bottom"/>
            <w:hideMark/>
          </w:tcPr>
          <w:p w14:paraId="70A7571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0.978594915</w:t>
            </w:r>
          </w:p>
        </w:tc>
        <w:tc>
          <w:tcPr>
            <w:tcW w:w="1983" w:type="dxa"/>
            <w:tcBorders>
              <w:top w:val="nil"/>
              <w:left w:val="nil"/>
              <w:bottom w:val="single" w:sz="4" w:space="0" w:color="auto"/>
              <w:right w:val="single" w:sz="4" w:space="0" w:color="auto"/>
            </w:tcBorders>
            <w:shd w:val="clear" w:color="000000" w:fill="000000"/>
            <w:noWrap/>
            <w:vAlign w:val="bottom"/>
            <w:hideMark/>
          </w:tcPr>
          <w:p w14:paraId="5EC3F327"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1E540034"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3991D0EE"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517F3EF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2010/2011</w:t>
            </w:r>
          </w:p>
        </w:tc>
        <w:tc>
          <w:tcPr>
            <w:tcW w:w="1689" w:type="dxa"/>
            <w:tcBorders>
              <w:top w:val="nil"/>
              <w:left w:val="nil"/>
              <w:bottom w:val="single" w:sz="4" w:space="0" w:color="auto"/>
              <w:right w:val="single" w:sz="4" w:space="0" w:color="auto"/>
            </w:tcBorders>
            <w:shd w:val="clear" w:color="000000" w:fill="FF5050"/>
            <w:noWrap/>
            <w:vAlign w:val="bottom"/>
            <w:hideMark/>
          </w:tcPr>
          <w:p w14:paraId="199EBC1C"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2.96765755</w:t>
            </w:r>
          </w:p>
        </w:tc>
        <w:tc>
          <w:tcPr>
            <w:tcW w:w="2396" w:type="dxa"/>
            <w:tcBorders>
              <w:top w:val="nil"/>
              <w:left w:val="nil"/>
              <w:bottom w:val="single" w:sz="4" w:space="0" w:color="auto"/>
              <w:right w:val="single" w:sz="4" w:space="0" w:color="auto"/>
            </w:tcBorders>
            <w:shd w:val="clear" w:color="000000" w:fill="FF5050"/>
            <w:noWrap/>
            <w:vAlign w:val="bottom"/>
            <w:hideMark/>
          </w:tcPr>
          <w:p w14:paraId="79A32AC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0.990628427</w:t>
            </w:r>
          </w:p>
        </w:tc>
        <w:tc>
          <w:tcPr>
            <w:tcW w:w="1983" w:type="dxa"/>
            <w:tcBorders>
              <w:top w:val="nil"/>
              <w:left w:val="nil"/>
              <w:bottom w:val="single" w:sz="4" w:space="0" w:color="auto"/>
              <w:right w:val="single" w:sz="4" w:space="0" w:color="auto"/>
            </w:tcBorders>
            <w:shd w:val="clear" w:color="000000" w:fill="000000"/>
            <w:noWrap/>
            <w:vAlign w:val="bottom"/>
            <w:hideMark/>
          </w:tcPr>
          <w:p w14:paraId="03AC0AE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7A2A086A"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10D886A8"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FF5050"/>
            <w:noWrap/>
            <w:vAlign w:val="bottom"/>
            <w:hideMark/>
          </w:tcPr>
          <w:p w14:paraId="2A090F3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2011/2012</w:t>
            </w:r>
          </w:p>
        </w:tc>
        <w:tc>
          <w:tcPr>
            <w:tcW w:w="1689" w:type="dxa"/>
            <w:tcBorders>
              <w:top w:val="nil"/>
              <w:left w:val="nil"/>
              <w:bottom w:val="single" w:sz="4" w:space="0" w:color="auto"/>
              <w:right w:val="single" w:sz="4" w:space="0" w:color="auto"/>
            </w:tcBorders>
            <w:shd w:val="clear" w:color="000000" w:fill="FF5050"/>
            <w:noWrap/>
            <w:vAlign w:val="bottom"/>
            <w:hideMark/>
          </w:tcPr>
          <w:p w14:paraId="3899287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2.94475921</w:t>
            </w:r>
          </w:p>
        </w:tc>
        <w:tc>
          <w:tcPr>
            <w:tcW w:w="2396" w:type="dxa"/>
            <w:tcBorders>
              <w:top w:val="nil"/>
              <w:left w:val="nil"/>
              <w:bottom w:val="single" w:sz="4" w:space="0" w:color="auto"/>
              <w:right w:val="single" w:sz="4" w:space="0" w:color="auto"/>
            </w:tcBorders>
            <w:shd w:val="clear" w:color="000000" w:fill="FF5050"/>
            <w:noWrap/>
            <w:vAlign w:val="bottom"/>
            <w:hideMark/>
          </w:tcPr>
          <w:p w14:paraId="66B135C4"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0.982984772</w:t>
            </w:r>
          </w:p>
        </w:tc>
        <w:tc>
          <w:tcPr>
            <w:tcW w:w="1983" w:type="dxa"/>
            <w:tcBorders>
              <w:top w:val="nil"/>
              <w:left w:val="nil"/>
              <w:bottom w:val="single" w:sz="4" w:space="0" w:color="auto"/>
              <w:right w:val="single" w:sz="4" w:space="0" w:color="auto"/>
            </w:tcBorders>
            <w:shd w:val="clear" w:color="000000" w:fill="000000"/>
            <w:noWrap/>
            <w:vAlign w:val="bottom"/>
            <w:hideMark/>
          </w:tcPr>
          <w:p w14:paraId="37687B5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3E4FA77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4EBCCFA5"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5DB28943"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2012/2013</w:t>
            </w:r>
          </w:p>
        </w:tc>
        <w:tc>
          <w:tcPr>
            <w:tcW w:w="1689" w:type="dxa"/>
            <w:tcBorders>
              <w:top w:val="nil"/>
              <w:left w:val="nil"/>
              <w:bottom w:val="single" w:sz="4" w:space="0" w:color="auto"/>
              <w:right w:val="single" w:sz="4" w:space="0" w:color="auto"/>
            </w:tcBorders>
            <w:shd w:val="clear" w:color="000000" w:fill="8ED973"/>
            <w:noWrap/>
            <w:vAlign w:val="bottom"/>
            <w:hideMark/>
          </w:tcPr>
          <w:p w14:paraId="2548ABF4"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2.94060213</w:t>
            </w:r>
          </w:p>
        </w:tc>
        <w:tc>
          <w:tcPr>
            <w:tcW w:w="2396" w:type="dxa"/>
            <w:tcBorders>
              <w:top w:val="nil"/>
              <w:left w:val="nil"/>
              <w:bottom w:val="single" w:sz="4" w:space="0" w:color="auto"/>
              <w:right w:val="single" w:sz="4" w:space="0" w:color="auto"/>
            </w:tcBorders>
            <w:shd w:val="clear" w:color="000000" w:fill="8ED973"/>
            <w:noWrap/>
            <w:vAlign w:val="bottom"/>
            <w:hideMark/>
          </w:tcPr>
          <w:p w14:paraId="6FF9769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0.981597106</w:t>
            </w:r>
          </w:p>
        </w:tc>
        <w:tc>
          <w:tcPr>
            <w:tcW w:w="1983" w:type="dxa"/>
            <w:tcBorders>
              <w:top w:val="nil"/>
              <w:left w:val="nil"/>
              <w:bottom w:val="single" w:sz="4" w:space="0" w:color="auto"/>
              <w:right w:val="single" w:sz="4" w:space="0" w:color="auto"/>
            </w:tcBorders>
            <w:shd w:val="clear" w:color="000000" w:fill="000000"/>
            <w:noWrap/>
            <w:vAlign w:val="bottom"/>
            <w:hideMark/>
          </w:tcPr>
          <w:p w14:paraId="5047A5F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67B61126"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35E28FC7"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3C76DBE9"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2013/2014</w:t>
            </w:r>
          </w:p>
        </w:tc>
        <w:tc>
          <w:tcPr>
            <w:tcW w:w="1689" w:type="dxa"/>
            <w:tcBorders>
              <w:top w:val="nil"/>
              <w:left w:val="nil"/>
              <w:bottom w:val="single" w:sz="4" w:space="0" w:color="auto"/>
              <w:right w:val="single" w:sz="4" w:space="0" w:color="auto"/>
            </w:tcBorders>
            <w:shd w:val="clear" w:color="000000" w:fill="8ED973"/>
            <w:noWrap/>
            <w:vAlign w:val="bottom"/>
            <w:hideMark/>
          </w:tcPr>
          <w:p w14:paraId="36DF53DC"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2.93496172</w:t>
            </w:r>
          </w:p>
        </w:tc>
        <w:tc>
          <w:tcPr>
            <w:tcW w:w="2396" w:type="dxa"/>
            <w:tcBorders>
              <w:top w:val="nil"/>
              <w:left w:val="nil"/>
              <w:bottom w:val="single" w:sz="4" w:space="0" w:color="auto"/>
              <w:right w:val="single" w:sz="4" w:space="0" w:color="auto"/>
            </w:tcBorders>
            <w:shd w:val="clear" w:color="000000" w:fill="8ED973"/>
            <w:noWrap/>
            <w:vAlign w:val="bottom"/>
            <w:hideMark/>
          </w:tcPr>
          <w:p w14:paraId="30A0ED13"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0.979714289</w:t>
            </w:r>
          </w:p>
        </w:tc>
        <w:tc>
          <w:tcPr>
            <w:tcW w:w="1983" w:type="dxa"/>
            <w:tcBorders>
              <w:top w:val="nil"/>
              <w:left w:val="nil"/>
              <w:bottom w:val="single" w:sz="4" w:space="0" w:color="auto"/>
              <w:right w:val="single" w:sz="4" w:space="0" w:color="auto"/>
            </w:tcBorders>
            <w:shd w:val="clear" w:color="000000" w:fill="000000"/>
            <w:noWrap/>
            <w:vAlign w:val="bottom"/>
            <w:hideMark/>
          </w:tcPr>
          <w:p w14:paraId="28B3B6B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11744E0A"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541BF9BA"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4FB29D5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2014/2015</w:t>
            </w:r>
          </w:p>
        </w:tc>
        <w:tc>
          <w:tcPr>
            <w:tcW w:w="1689" w:type="dxa"/>
            <w:tcBorders>
              <w:top w:val="nil"/>
              <w:left w:val="nil"/>
              <w:bottom w:val="single" w:sz="4" w:space="0" w:color="auto"/>
              <w:right w:val="single" w:sz="4" w:space="0" w:color="auto"/>
            </w:tcBorders>
            <w:shd w:val="clear" w:color="000000" w:fill="8ED973"/>
            <w:noWrap/>
            <w:vAlign w:val="bottom"/>
            <w:hideMark/>
          </w:tcPr>
          <w:p w14:paraId="124AB02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2.95067691</w:t>
            </w:r>
          </w:p>
        </w:tc>
        <w:tc>
          <w:tcPr>
            <w:tcW w:w="2396" w:type="dxa"/>
            <w:tcBorders>
              <w:top w:val="nil"/>
              <w:left w:val="nil"/>
              <w:bottom w:val="single" w:sz="4" w:space="0" w:color="auto"/>
              <w:right w:val="single" w:sz="4" w:space="0" w:color="auto"/>
            </w:tcBorders>
            <w:shd w:val="clear" w:color="000000" w:fill="8ED973"/>
            <w:noWrap/>
            <w:vAlign w:val="bottom"/>
            <w:hideMark/>
          </w:tcPr>
          <w:p w14:paraId="5653AB3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0.98496015</w:t>
            </w:r>
          </w:p>
        </w:tc>
        <w:tc>
          <w:tcPr>
            <w:tcW w:w="1983" w:type="dxa"/>
            <w:tcBorders>
              <w:top w:val="nil"/>
              <w:left w:val="nil"/>
              <w:bottom w:val="single" w:sz="4" w:space="0" w:color="auto"/>
              <w:right w:val="single" w:sz="4" w:space="0" w:color="auto"/>
            </w:tcBorders>
            <w:shd w:val="clear" w:color="000000" w:fill="000000"/>
            <w:noWrap/>
            <w:vAlign w:val="bottom"/>
            <w:hideMark/>
          </w:tcPr>
          <w:p w14:paraId="62DB626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155AB69A"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0750E36A"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50482EDC"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2015/2016</w:t>
            </w:r>
          </w:p>
        </w:tc>
        <w:tc>
          <w:tcPr>
            <w:tcW w:w="1689" w:type="dxa"/>
            <w:tcBorders>
              <w:top w:val="nil"/>
              <w:left w:val="nil"/>
              <w:bottom w:val="single" w:sz="4" w:space="0" w:color="auto"/>
              <w:right w:val="single" w:sz="4" w:space="0" w:color="auto"/>
            </w:tcBorders>
            <w:shd w:val="clear" w:color="000000" w:fill="8ED973"/>
            <w:noWrap/>
            <w:vAlign w:val="bottom"/>
            <w:hideMark/>
          </w:tcPr>
          <w:p w14:paraId="7C3A8309"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2.95070864</w:t>
            </w:r>
          </w:p>
        </w:tc>
        <w:tc>
          <w:tcPr>
            <w:tcW w:w="2396" w:type="dxa"/>
            <w:tcBorders>
              <w:top w:val="nil"/>
              <w:left w:val="nil"/>
              <w:bottom w:val="single" w:sz="4" w:space="0" w:color="auto"/>
              <w:right w:val="single" w:sz="4" w:space="0" w:color="auto"/>
            </w:tcBorders>
            <w:shd w:val="clear" w:color="000000" w:fill="8ED973"/>
            <w:noWrap/>
            <w:vAlign w:val="bottom"/>
            <w:hideMark/>
          </w:tcPr>
          <w:p w14:paraId="6BC1FDA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0.984970741</w:t>
            </w:r>
          </w:p>
        </w:tc>
        <w:tc>
          <w:tcPr>
            <w:tcW w:w="1983" w:type="dxa"/>
            <w:tcBorders>
              <w:top w:val="nil"/>
              <w:left w:val="nil"/>
              <w:bottom w:val="single" w:sz="4" w:space="0" w:color="auto"/>
              <w:right w:val="single" w:sz="4" w:space="0" w:color="auto"/>
            </w:tcBorders>
            <w:shd w:val="clear" w:color="000000" w:fill="000000"/>
            <w:noWrap/>
            <w:vAlign w:val="bottom"/>
            <w:hideMark/>
          </w:tcPr>
          <w:p w14:paraId="0C2D0CF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37565D9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1E14BE27"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45311B8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2016/2017</w:t>
            </w:r>
          </w:p>
        </w:tc>
        <w:tc>
          <w:tcPr>
            <w:tcW w:w="1689" w:type="dxa"/>
            <w:tcBorders>
              <w:top w:val="nil"/>
              <w:left w:val="nil"/>
              <w:bottom w:val="single" w:sz="4" w:space="0" w:color="auto"/>
              <w:right w:val="single" w:sz="4" w:space="0" w:color="auto"/>
            </w:tcBorders>
            <w:shd w:val="clear" w:color="000000" w:fill="8ED973"/>
            <w:noWrap/>
            <w:vAlign w:val="bottom"/>
            <w:hideMark/>
          </w:tcPr>
          <w:p w14:paraId="07F9982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2.93077493</w:t>
            </w:r>
          </w:p>
        </w:tc>
        <w:tc>
          <w:tcPr>
            <w:tcW w:w="2396" w:type="dxa"/>
            <w:tcBorders>
              <w:top w:val="nil"/>
              <w:left w:val="nil"/>
              <w:bottom w:val="single" w:sz="4" w:space="0" w:color="auto"/>
              <w:right w:val="single" w:sz="4" w:space="0" w:color="auto"/>
            </w:tcBorders>
            <w:shd w:val="clear" w:color="000000" w:fill="8ED973"/>
            <w:noWrap/>
            <w:vAlign w:val="bottom"/>
            <w:hideMark/>
          </w:tcPr>
          <w:p w14:paraId="0D4E0986"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0.978316707</w:t>
            </w:r>
          </w:p>
        </w:tc>
        <w:tc>
          <w:tcPr>
            <w:tcW w:w="1983" w:type="dxa"/>
            <w:tcBorders>
              <w:top w:val="nil"/>
              <w:left w:val="nil"/>
              <w:bottom w:val="single" w:sz="4" w:space="0" w:color="auto"/>
              <w:right w:val="single" w:sz="4" w:space="0" w:color="auto"/>
            </w:tcBorders>
            <w:shd w:val="clear" w:color="000000" w:fill="000000"/>
            <w:noWrap/>
            <w:vAlign w:val="bottom"/>
            <w:hideMark/>
          </w:tcPr>
          <w:p w14:paraId="05D023DD"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1CFC820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61D8C752"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1CCFAAD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2017/2018</w:t>
            </w:r>
          </w:p>
        </w:tc>
        <w:tc>
          <w:tcPr>
            <w:tcW w:w="1689" w:type="dxa"/>
            <w:tcBorders>
              <w:top w:val="nil"/>
              <w:left w:val="nil"/>
              <w:bottom w:val="single" w:sz="4" w:space="0" w:color="auto"/>
              <w:right w:val="single" w:sz="4" w:space="0" w:color="auto"/>
            </w:tcBorders>
            <w:shd w:val="clear" w:color="000000" w:fill="8ED973"/>
            <w:noWrap/>
            <w:vAlign w:val="bottom"/>
            <w:hideMark/>
          </w:tcPr>
          <w:p w14:paraId="65D90D2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2.93605812</w:t>
            </w:r>
          </w:p>
        </w:tc>
        <w:tc>
          <w:tcPr>
            <w:tcW w:w="2396" w:type="dxa"/>
            <w:tcBorders>
              <w:top w:val="nil"/>
              <w:left w:val="nil"/>
              <w:bottom w:val="single" w:sz="4" w:space="0" w:color="auto"/>
              <w:right w:val="single" w:sz="4" w:space="0" w:color="auto"/>
            </w:tcBorders>
            <w:shd w:val="clear" w:color="000000" w:fill="8ED973"/>
            <w:noWrap/>
            <w:vAlign w:val="bottom"/>
            <w:hideMark/>
          </w:tcPr>
          <w:p w14:paraId="52DAB3B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0.980080278</w:t>
            </w:r>
          </w:p>
        </w:tc>
        <w:tc>
          <w:tcPr>
            <w:tcW w:w="1983" w:type="dxa"/>
            <w:tcBorders>
              <w:top w:val="nil"/>
              <w:left w:val="nil"/>
              <w:bottom w:val="single" w:sz="4" w:space="0" w:color="auto"/>
              <w:right w:val="single" w:sz="4" w:space="0" w:color="auto"/>
            </w:tcBorders>
            <w:shd w:val="clear" w:color="000000" w:fill="FFFF00"/>
            <w:noWrap/>
            <w:vAlign w:val="bottom"/>
            <w:hideMark/>
          </w:tcPr>
          <w:p w14:paraId="2B2C3FF4"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Average Entropy</w:t>
            </w:r>
          </w:p>
        </w:tc>
        <w:tc>
          <w:tcPr>
            <w:tcW w:w="1236" w:type="dxa"/>
            <w:tcBorders>
              <w:top w:val="nil"/>
              <w:left w:val="nil"/>
              <w:bottom w:val="single" w:sz="4" w:space="0" w:color="auto"/>
              <w:right w:val="single" w:sz="4" w:space="0" w:color="auto"/>
            </w:tcBorders>
            <w:shd w:val="clear" w:color="000000" w:fill="FFFF00"/>
            <w:noWrap/>
            <w:vAlign w:val="bottom"/>
            <w:hideMark/>
          </w:tcPr>
          <w:p w14:paraId="5B9E4563"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0.980175</w:t>
            </w:r>
          </w:p>
        </w:tc>
      </w:tr>
      <w:tr w:rsidR="00FD61C7" w:rsidRPr="0067436E" w14:paraId="7DB889CC"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5463854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2018/2019</w:t>
            </w:r>
          </w:p>
        </w:tc>
        <w:tc>
          <w:tcPr>
            <w:tcW w:w="1689" w:type="dxa"/>
            <w:tcBorders>
              <w:top w:val="nil"/>
              <w:left w:val="nil"/>
              <w:bottom w:val="single" w:sz="4" w:space="0" w:color="auto"/>
              <w:right w:val="single" w:sz="4" w:space="0" w:color="auto"/>
            </w:tcBorders>
            <w:shd w:val="clear" w:color="000000" w:fill="8ED973"/>
            <w:noWrap/>
            <w:vAlign w:val="bottom"/>
            <w:hideMark/>
          </w:tcPr>
          <w:p w14:paraId="08FC011B"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2.9224179</w:t>
            </w:r>
          </w:p>
        </w:tc>
        <w:tc>
          <w:tcPr>
            <w:tcW w:w="2396" w:type="dxa"/>
            <w:tcBorders>
              <w:top w:val="nil"/>
              <w:left w:val="nil"/>
              <w:bottom w:val="single" w:sz="4" w:space="0" w:color="auto"/>
              <w:right w:val="single" w:sz="4" w:space="0" w:color="auto"/>
            </w:tcBorders>
            <w:shd w:val="clear" w:color="000000" w:fill="8ED973"/>
            <w:noWrap/>
            <w:vAlign w:val="bottom"/>
            <w:hideMark/>
          </w:tcPr>
          <w:p w14:paraId="46C33144"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0.975527062</w:t>
            </w:r>
          </w:p>
        </w:tc>
        <w:tc>
          <w:tcPr>
            <w:tcW w:w="1983" w:type="dxa"/>
            <w:tcBorders>
              <w:top w:val="nil"/>
              <w:left w:val="nil"/>
              <w:bottom w:val="single" w:sz="4" w:space="0" w:color="auto"/>
              <w:right w:val="single" w:sz="4" w:space="0" w:color="auto"/>
            </w:tcBorders>
            <w:shd w:val="clear" w:color="000000" w:fill="FFFF00"/>
            <w:noWrap/>
            <w:vAlign w:val="bottom"/>
            <w:hideMark/>
          </w:tcPr>
          <w:p w14:paraId="4945C9FB"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Lowest Entropy</w:t>
            </w:r>
          </w:p>
        </w:tc>
        <w:tc>
          <w:tcPr>
            <w:tcW w:w="1236" w:type="dxa"/>
            <w:tcBorders>
              <w:top w:val="nil"/>
              <w:left w:val="nil"/>
              <w:bottom w:val="single" w:sz="4" w:space="0" w:color="auto"/>
              <w:right w:val="single" w:sz="4" w:space="0" w:color="auto"/>
            </w:tcBorders>
            <w:shd w:val="clear" w:color="000000" w:fill="FFFF00"/>
            <w:noWrap/>
            <w:vAlign w:val="bottom"/>
            <w:hideMark/>
          </w:tcPr>
          <w:p w14:paraId="15627894"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0.974582</w:t>
            </w:r>
          </w:p>
        </w:tc>
      </w:tr>
      <w:tr w:rsidR="00FD61C7" w:rsidRPr="0067436E" w14:paraId="0219F8CF"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2B8B549E"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2019/2020</w:t>
            </w:r>
          </w:p>
        </w:tc>
        <w:tc>
          <w:tcPr>
            <w:tcW w:w="1689" w:type="dxa"/>
            <w:tcBorders>
              <w:top w:val="nil"/>
              <w:left w:val="nil"/>
              <w:bottom w:val="single" w:sz="4" w:space="0" w:color="auto"/>
              <w:right w:val="single" w:sz="4" w:space="0" w:color="auto"/>
            </w:tcBorders>
            <w:shd w:val="clear" w:color="000000" w:fill="8ED973"/>
            <w:noWrap/>
            <w:vAlign w:val="bottom"/>
            <w:hideMark/>
          </w:tcPr>
          <w:p w14:paraId="1B39EE7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2.94236478</w:t>
            </w:r>
          </w:p>
        </w:tc>
        <w:tc>
          <w:tcPr>
            <w:tcW w:w="2396" w:type="dxa"/>
            <w:tcBorders>
              <w:top w:val="nil"/>
              <w:left w:val="nil"/>
              <w:bottom w:val="single" w:sz="4" w:space="0" w:color="auto"/>
              <w:right w:val="single" w:sz="4" w:space="0" w:color="auto"/>
            </w:tcBorders>
            <w:shd w:val="clear" w:color="000000" w:fill="8ED973"/>
            <w:noWrap/>
            <w:vAlign w:val="bottom"/>
            <w:hideMark/>
          </w:tcPr>
          <w:p w14:paraId="187E267F"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0.982185493</w:t>
            </w:r>
          </w:p>
        </w:tc>
        <w:tc>
          <w:tcPr>
            <w:tcW w:w="1983" w:type="dxa"/>
            <w:tcBorders>
              <w:top w:val="nil"/>
              <w:left w:val="nil"/>
              <w:bottom w:val="single" w:sz="4" w:space="0" w:color="auto"/>
              <w:right w:val="single" w:sz="4" w:space="0" w:color="auto"/>
            </w:tcBorders>
            <w:shd w:val="clear" w:color="000000" w:fill="FFFF00"/>
            <w:noWrap/>
            <w:vAlign w:val="bottom"/>
            <w:hideMark/>
          </w:tcPr>
          <w:p w14:paraId="3A9792C1"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Highest Entropy</w:t>
            </w:r>
          </w:p>
        </w:tc>
        <w:tc>
          <w:tcPr>
            <w:tcW w:w="1236" w:type="dxa"/>
            <w:tcBorders>
              <w:top w:val="nil"/>
              <w:left w:val="nil"/>
              <w:bottom w:val="single" w:sz="4" w:space="0" w:color="auto"/>
              <w:right w:val="single" w:sz="4" w:space="0" w:color="auto"/>
            </w:tcBorders>
            <w:shd w:val="clear" w:color="000000" w:fill="FFFF00"/>
            <w:noWrap/>
            <w:vAlign w:val="bottom"/>
            <w:hideMark/>
          </w:tcPr>
          <w:p w14:paraId="63E5CDED" w14:textId="77777777" w:rsidR="00FD61C7" w:rsidRPr="0067436E" w:rsidRDefault="00FD61C7" w:rsidP="00FD61C7">
            <w:pPr>
              <w:spacing w:after="0" w:line="240" w:lineRule="auto"/>
              <w:jc w:val="center"/>
              <w:rPr>
                <w:rFonts w:ascii="Times New Roman" w:eastAsia="Times New Roman" w:hAnsi="Times New Roman" w:cs="Times New Roman"/>
                <w:kern w:val="0"/>
                <w:lang w:val="en-GB" w:eastAsia="en-GB"/>
                <w14:ligatures w14:val="none"/>
              </w:rPr>
            </w:pPr>
            <w:r w:rsidRPr="0067436E">
              <w:rPr>
                <w:rFonts w:ascii="Times New Roman" w:eastAsia="Times New Roman" w:hAnsi="Times New Roman" w:cs="Times New Roman"/>
                <w:kern w:val="0"/>
                <w:lang w:val="en-GB" w:eastAsia="en-GB"/>
                <w14:ligatures w14:val="none"/>
              </w:rPr>
              <w:t>0.984971</w:t>
            </w:r>
          </w:p>
        </w:tc>
      </w:tr>
      <w:tr w:rsidR="00FD61C7" w:rsidRPr="0067436E" w14:paraId="0ED379C0"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396ACC6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2020/2021</w:t>
            </w:r>
          </w:p>
        </w:tc>
        <w:tc>
          <w:tcPr>
            <w:tcW w:w="1689" w:type="dxa"/>
            <w:tcBorders>
              <w:top w:val="nil"/>
              <w:left w:val="nil"/>
              <w:bottom w:val="single" w:sz="4" w:space="0" w:color="auto"/>
              <w:right w:val="single" w:sz="4" w:space="0" w:color="auto"/>
            </w:tcBorders>
            <w:shd w:val="clear" w:color="000000" w:fill="8ED973"/>
            <w:noWrap/>
            <w:vAlign w:val="bottom"/>
            <w:hideMark/>
          </w:tcPr>
          <w:p w14:paraId="513075E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2.94465381</w:t>
            </w:r>
          </w:p>
        </w:tc>
        <w:tc>
          <w:tcPr>
            <w:tcW w:w="2396" w:type="dxa"/>
            <w:tcBorders>
              <w:top w:val="nil"/>
              <w:left w:val="nil"/>
              <w:bottom w:val="single" w:sz="4" w:space="0" w:color="auto"/>
              <w:right w:val="single" w:sz="4" w:space="0" w:color="auto"/>
            </w:tcBorders>
            <w:shd w:val="clear" w:color="000000" w:fill="8ED973"/>
            <w:noWrap/>
            <w:vAlign w:val="bottom"/>
            <w:hideMark/>
          </w:tcPr>
          <w:p w14:paraId="4B27A0F1"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0.982949589</w:t>
            </w:r>
          </w:p>
        </w:tc>
        <w:tc>
          <w:tcPr>
            <w:tcW w:w="1983" w:type="dxa"/>
            <w:tcBorders>
              <w:top w:val="nil"/>
              <w:left w:val="nil"/>
              <w:bottom w:val="single" w:sz="4" w:space="0" w:color="auto"/>
              <w:right w:val="single" w:sz="4" w:space="0" w:color="auto"/>
            </w:tcBorders>
            <w:shd w:val="clear" w:color="000000" w:fill="000000"/>
            <w:noWrap/>
            <w:vAlign w:val="bottom"/>
            <w:hideMark/>
          </w:tcPr>
          <w:p w14:paraId="4A5613B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633F4F56"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65E7DE38"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61F2769E"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lastRenderedPageBreak/>
              <w:t>2021/2022</w:t>
            </w:r>
          </w:p>
        </w:tc>
        <w:tc>
          <w:tcPr>
            <w:tcW w:w="1689" w:type="dxa"/>
            <w:tcBorders>
              <w:top w:val="nil"/>
              <w:left w:val="nil"/>
              <w:bottom w:val="single" w:sz="4" w:space="0" w:color="auto"/>
              <w:right w:val="single" w:sz="4" w:space="0" w:color="auto"/>
            </w:tcBorders>
            <w:shd w:val="clear" w:color="000000" w:fill="8ED973"/>
            <w:noWrap/>
            <w:vAlign w:val="bottom"/>
            <w:hideMark/>
          </w:tcPr>
          <w:p w14:paraId="2DBD6A4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2.93237423</w:t>
            </w:r>
          </w:p>
        </w:tc>
        <w:tc>
          <w:tcPr>
            <w:tcW w:w="2396" w:type="dxa"/>
            <w:tcBorders>
              <w:top w:val="nil"/>
              <w:left w:val="nil"/>
              <w:bottom w:val="single" w:sz="4" w:space="0" w:color="auto"/>
              <w:right w:val="single" w:sz="4" w:space="0" w:color="auto"/>
            </w:tcBorders>
            <w:shd w:val="clear" w:color="000000" w:fill="8ED973"/>
            <w:noWrap/>
            <w:vAlign w:val="bottom"/>
            <w:hideMark/>
          </w:tcPr>
          <w:p w14:paraId="56A23E2B"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0.978850567</w:t>
            </w:r>
          </w:p>
        </w:tc>
        <w:tc>
          <w:tcPr>
            <w:tcW w:w="1983" w:type="dxa"/>
            <w:tcBorders>
              <w:top w:val="nil"/>
              <w:left w:val="nil"/>
              <w:bottom w:val="single" w:sz="4" w:space="0" w:color="auto"/>
              <w:right w:val="single" w:sz="4" w:space="0" w:color="auto"/>
            </w:tcBorders>
            <w:shd w:val="clear" w:color="000000" w:fill="000000"/>
            <w:noWrap/>
            <w:vAlign w:val="bottom"/>
            <w:hideMark/>
          </w:tcPr>
          <w:p w14:paraId="2937C97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5C37DB6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4E596D4F"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0B44FD36"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2022/2023</w:t>
            </w:r>
          </w:p>
        </w:tc>
        <w:tc>
          <w:tcPr>
            <w:tcW w:w="1689" w:type="dxa"/>
            <w:tcBorders>
              <w:top w:val="nil"/>
              <w:left w:val="nil"/>
              <w:bottom w:val="single" w:sz="4" w:space="0" w:color="auto"/>
              <w:right w:val="single" w:sz="4" w:space="0" w:color="auto"/>
            </w:tcBorders>
            <w:shd w:val="clear" w:color="000000" w:fill="8ED973"/>
            <w:noWrap/>
            <w:vAlign w:val="bottom"/>
            <w:hideMark/>
          </w:tcPr>
          <w:p w14:paraId="70B2C58C"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2.93969231</w:t>
            </w:r>
          </w:p>
        </w:tc>
        <w:tc>
          <w:tcPr>
            <w:tcW w:w="2396" w:type="dxa"/>
            <w:tcBorders>
              <w:top w:val="nil"/>
              <w:left w:val="nil"/>
              <w:bottom w:val="single" w:sz="4" w:space="0" w:color="auto"/>
              <w:right w:val="single" w:sz="4" w:space="0" w:color="auto"/>
            </w:tcBorders>
            <w:shd w:val="clear" w:color="000000" w:fill="8ED973"/>
            <w:noWrap/>
            <w:vAlign w:val="bottom"/>
            <w:hideMark/>
          </w:tcPr>
          <w:p w14:paraId="15519043"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0.9812934</w:t>
            </w:r>
          </w:p>
        </w:tc>
        <w:tc>
          <w:tcPr>
            <w:tcW w:w="1983" w:type="dxa"/>
            <w:tcBorders>
              <w:top w:val="nil"/>
              <w:left w:val="nil"/>
              <w:bottom w:val="single" w:sz="4" w:space="0" w:color="auto"/>
              <w:right w:val="single" w:sz="4" w:space="0" w:color="auto"/>
            </w:tcBorders>
            <w:shd w:val="clear" w:color="000000" w:fill="000000"/>
            <w:noWrap/>
            <w:vAlign w:val="bottom"/>
            <w:hideMark/>
          </w:tcPr>
          <w:p w14:paraId="75180C50"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369D5F2F"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09645939"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57C3445E"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2023/2024</w:t>
            </w:r>
          </w:p>
        </w:tc>
        <w:tc>
          <w:tcPr>
            <w:tcW w:w="1689" w:type="dxa"/>
            <w:tcBorders>
              <w:top w:val="nil"/>
              <w:left w:val="nil"/>
              <w:bottom w:val="single" w:sz="4" w:space="0" w:color="auto"/>
              <w:right w:val="single" w:sz="4" w:space="0" w:color="auto"/>
            </w:tcBorders>
            <w:shd w:val="clear" w:color="000000" w:fill="8ED973"/>
            <w:noWrap/>
            <w:vAlign w:val="bottom"/>
            <w:hideMark/>
          </w:tcPr>
          <w:p w14:paraId="7922ADBA"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2.91958633</w:t>
            </w:r>
          </w:p>
        </w:tc>
        <w:tc>
          <w:tcPr>
            <w:tcW w:w="2396" w:type="dxa"/>
            <w:tcBorders>
              <w:top w:val="nil"/>
              <w:left w:val="nil"/>
              <w:bottom w:val="single" w:sz="4" w:space="0" w:color="auto"/>
              <w:right w:val="single" w:sz="4" w:space="0" w:color="auto"/>
            </w:tcBorders>
            <w:shd w:val="clear" w:color="000000" w:fill="8ED973"/>
            <w:noWrap/>
            <w:vAlign w:val="bottom"/>
            <w:hideMark/>
          </w:tcPr>
          <w:p w14:paraId="426FA1C5"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0.974581859</w:t>
            </w:r>
          </w:p>
        </w:tc>
        <w:tc>
          <w:tcPr>
            <w:tcW w:w="1983" w:type="dxa"/>
            <w:tcBorders>
              <w:top w:val="nil"/>
              <w:left w:val="nil"/>
              <w:bottom w:val="single" w:sz="4" w:space="0" w:color="auto"/>
              <w:right w:val="single" w:sz="4" w:space="0" w:color="auto"/>
            </w:tcBorders>
            <w:shd w:val="clear" w:color="000000" w:fill="000000"/>
            <w:noWrap/>
            <w:vAlign w:val="bottom"/>
            <w:hideMark/>
          </w:tcPr>
          <w:p w14:paraId="4F9DDD4E"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763FD1E6"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D61C7" w:rsidRPr="0067436E" w14:paraId="45799434" w14:textId="77777777" w:rsidTr="00FD61C7">
        <w:trPr>
          <w:trHeight w:val="290"/>
        </w:trPr>
        <w:tc>
          <w:tcPr>
            <w:tcW w:w="1363" w:type="dxa"/>
            <w:tcBorders>
              <w:top w:val="nil"/>
              <w:left w:val="single" w:sz="4" w:space="0" w:color="auto"/>
              <w:bottom w:val="single" w:sz="4" w:space="0" w:color="auto"/>
              <w:right w:val="single" w:sz="4" w:space="0" w:color="auto"/>
            </w:tcBorders>
            <w:shd w:val="clear" w:color="000000" w:fill="8ED973"/>
            <w:noWrap/>
            <w:vAlign w:val="bottom"/>
            <w:hideMark/>
          </w:tcPr>
          <w:p w14:paraId="69BF8C23"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2024/2025</w:t>
            </w:r>
          </w:p>
        </w:tc>
        <w:tc>
          <w:tcPr>
            <w:tcW w:w="1689" w:type="dxa"/>
            <w:tcBorders>
              <w:top w:val="nil"/>
              <w:left w:val="nil"/>
              <w:bottom w:val="single" w:sz="4" w:space="0" w:color="auto"/>
              <w:right w:val="single" w:sz="4" w:space="0" w:color="auto"/>
            </w:tcBorders>
            <w:shd w:val="clear" w:color="000000" w:fill="8ED973"/>
            <w:noWrap/>
            <w:vAlign w:val="bottom"/>
            <w:hideMark/>
          </w:tcPr>
          <w:p w14:paraId="74700FE6"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2.92757969</w:t>
            </w:r>
          </w:p>
        </w:tc>
        <w:tc>
          <w:tcPr>
            <w:tcW w:w="2396" w:type="dxa"/>
            <w:tcBorders>
              <w:top w:val="nil"/>
              <w:left w:val="nil"/>
              <w:bottom w:val="single" w:sz="4" w:space="0" w:color="auto"/>
              <w:right w:val="single" w:sz="4" w:space="0" w:color="auto"/>
            </w:tcBorders>
            <w:shd w:val="clear" w:color="000000" w:fill="8ED973"/>
            <w:noWrap/>
            <w:vAlign w:val="bottom"/>
            <w:hideMark/>
          </w:tcPr>
          <w:p w14:paraId="0A1EEE0F"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0.977250108</w:t>
            </w:r>
          </w:p>
        </w:tc>
        <w:tc>
          <w:tcPr>
            <w:tcW w:w="1983" w:type="dxa"/>
            <w:tcBorders>
              <w:top w:val="nil"/>
              <w:left w:val="nil"/>
              <w:bottom w:val="single" w:sz="4" w:space="0" w:color="auto"/>
              <w:right w:val="single" w:sz="4" w:space="0" w:color="auto"/>
            </w:tcBorders>
            <w:shd w:val="clear" w:color="000000" w:fill="000000"/>
            <w:noWrap/>
            <w:vAlign w:val="bottom"/>
            <w:hideMark/>
          </w:tcPr>
          <w:p w14:paraId="5F9F6088"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236" w:type="dxa"/>
            <w:tcBorders>
              <w:top w:val="nil"/>
              <w:left w:val="nil"/>
              <w:bottom w:val="single" w:sz="4" w:space="0" w:color="auto"/>
              <w:right w:val="single" w:sz="4" w:space="0" w:color="auto"/>
            </w:tcBorders>
            <w:shd w:val="clear" w:color="000000" w:fill="000000"/>
            <w:noWrap/>
            <w:vAlign w:val="bottom"/>
            <w:hideMark/>
          </w:tcPr>
          <w:p w14:paraId="00472C42" w14:textId="77777777" w:rsidR="00FD61C7" w:rsidRPr="0067436E" w:rsidRDefault="00FD61C7" w:rsidP="00FD61C7">
            <w:pPr>
              <w:spacing w:after="0" w:line="240" w:lineRule="auto"/>
              <w:jc w:val="center"/>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bl>
    <w:p w14:paraId="5DCF3E65" w14:textId="77777777" w:rsidR="00013C28" w:rsidRPr="0067436E" w:rsidRDefault="00013C28" w:rsidP="00013C28">
      <w:pPr>
        <w:rPr>
          <w:rFonts w:ascii="Times New Roman" w:hAnsi="Times New Roman" w:cs="Times New Roman"/>
        </w:rPr>
      </w:pPr>
    </w:p>
    <w:p w14:paraId="0619EF16" w14:textId="56A0AF29" w:rsidR="009E4703" w:rsidRPr="0067436E" w:rsidRDefault="00FD61C7" w:rsidP="00FD61C7">
      <w:pPr>
        <w:pStyle w:val="Heading1"/>
        <w:rPr>
          <w:rFonts w:ascii="Times New Roman" w:hAnsi="Times New Roman" w:cs="Times New Roman"/>
          <w:sz w:val="24"/>
          <w:szCs w:val="24"/>
        </w:rPr>
      </w:pPr>
      <w:bookmarkStart w:id="57" w:name="_Toc239766721"/>
      <w:r w:rsidRPr="0067436E">
        <w:rPr>
          <w:rFonts w:ascii="Times New Roman" w:hAnsi="Times New Roman" w:cs="Times New Roman"/>
          <w:sz w:val="24"/>
          <w:szCs w:val="24"/>
        </w:rPr>
        <w:t>Appendix C: t-Test Calculations</w:t>
      </w:r>
      <w:bookmarkEnd w:id="57"/>
    </w:p>
    <w:p w14:paraId="1CC8E328" w14:textId="3B0DF3DD" w:rsidR="00FD61C7" w:rsidRPr="0067436E" w:rsidRDefault="00FD61C7" w:rsidP="00FD61C7">
      <w:pPr>
        <w:pStyle w:val="Heading2"/>
        <w:rPr>
          <w:rFonts w:ascii="Times New Roman" w:hAnsi="Times New Roman" w:cs="Times New Roman"/>
          <w:sz w:val="24"/>
          <w:szCs w:val="24"/>
        </w:rPr>
      </w:pPr>
      <w:bookmarkStart w:id="58" w:name="_Toc239766722"/>
      <w:r w:rsidRPr="0067436E">
        <w:rPr>
          <w:rFonts w:ascii="Times New Roman" w:hAnsi="Times New Roman" w:cs="Times New Roman"/>
          <w:sz w:val="24"/>
          <w:szCs w:val="24"/>
        </w:rPr>
        <w:t xml:space="preserve">Table C.1: HHI </w:t>
      </w:r>
      <w:r w:rsidR="00D24EB1" w:rsidRPr="0067436E">
        <w:rPr>
          <w:rFonts w:ascii="Times New Roman" w:hAnsi="Times New Roman" w:cs="Times New Roman"/>
          <w:sz w:val="24"/>
          <w:szCs w:val="24"/>
        </w:rPr>
        <w:t>T</w:t>
      </w:r>
      <w:r w:rsidRPr="0067436E">
        <w:rPr>
          <w:rFonts w:ascii="Times New Roman" w:hAnsi="Times New Roman" w:cs="Times New Roman"/>
          <w:sz w:val="24"/>
          <w:szCs w:val="24"/>
        </w:rPr>
        <w:t>-Test</w:t>
      </w:r>
      <w:bookmarkEnd w:id="58"/>
    </w:p>
    <w:tbl>
      <w:tblPr>
        <w:tblW w:w="8461" w:type="dxa"/>
        <w:tblLook w:val="04A0" w:firstRow="1" w:lastRow="0" w:firstColumn="1" w:lastColumn="0" w:noHBand="0" w:noVBand="1"/>
      </w:tblPr>
      <w:tblGrid>
        <w:gridCol w:w="5189"/>
        <w:gridCol w:w="1676"/>
        <w:gridCol w:w="1596"/>
      </w:tblGrid>
      <w:tr w:rsidR="00F131CB" w:rsidRPr="0067436E" w14:paraId="1CE920E5" w14:textId="77777777" w:rsidTr="00881961">
        <w:trPr>
          <w:trHeight w:val="290"/>
        </w:trPr>
        <w:tc>
          <w:tcPr>
            <w:tcW w:w="5189" w:type="dxa"/>
            <w:tcBorders>
              <w:top w:val="single" w:sz="4" w:space="0" w:color="auto"/>
              <w:left w:val="single" w:sz="4" w:space="0" w:color="auto"/>
              <w:bottom w:val="single" w:sz="4" w:space="0" w:color="auto"/>
              <w:right w:val="single" w:sz="4" w:space="0" w:color="auto"/>
            </w:tcBorders>
            <w:noWrap/>
            <w:vAlign w:val="bottom"/>
            <w:hideMark/>
          </w:tcPr>
          <w:p w14:paraId="2161A450"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t-Test: Two-Sample Assuming Unequal Variances</w:t>
            </w:r>
          </w:p>
        </w:tc>
        <w:tc>
          <w:tcPr>
            <w:tcW w:w="1676" w:type="dxa"/>
            <w:tcBorders>
              <w:top w:val="single" w:sz="4" w:space="0" w:color="auto"/>
              <w:left w:val="nil"/>
              <w:bottom w:val="single" w:sz="4" w:space="0" w:color="auto"/>
              <w:right w:val="single" w:sz="4" w:space="0" w:color="auto"/>
            </w:tcBorders>
            <w:noWrap/>
            <w:vAlign w:val="bottom"/>
            <w:hideMark/>
          </w:tcPr>
          <w:p w14:paraId="39E95C11"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single" w:sz="4" w:space="0" w:color="auto"/>
              <w:left w:val="nil"/>
              <w:bottom w:val="single" w:sz="4" w:space="0" w:color="auto"/>
              <w:right w:val="single" w:sz="4" w:space="0" w:color="auto"/>
            </w:tcBorders>
            <w:noWrap/>
            <w:vAlign w:val="bottom"/>
            <w:hideMark/>
          </w:tcPr>
          <w:p w14:paraId="487DCB32"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66708A38"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369FC1F7"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676" w:type="dxa"/>
            <w:tcBorders>
              <w:top w:val="nil"/>
              <w:left w:val="nil"/>
              <w:bottom w:val="single" w:sz="4" w:space="0" w:color="auto"/>
              <w:right w:val="single" w:sz="4" w:space="0" w:color="auto"/>
            </w:tcBorders>
            <w:noWrap/>
            <w:vAlign w:val="bottom"/>
            <w:hideMark/>
          </w:tcPr>
          <w:p w14:paraId="29E0F33A"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nil"/>
              <w:left w:val="nil"/>
              <w:bottom w:val="single" w:sz="4" w:space="0" w:color="auto"/>
              <w:right w:val="single" w:sz="4" w:space="0" w:color="auto"/>
            </w:tcBorders>
            <w:noWrap/>
            <w:vAlign w:val="bottom"/>
            <w:hideMark/>
          </w:tcPr>
          <w:p w14:paraId="35DFD163"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764A915D"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6737C96" w14:textId="77777777" w:rsidR="00F131CB" w:rsidRPr="0067436E" w:rsidRDefault="00F131CB" w:rsidP="00F131CB">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 </w:t>
            </w:r>
          </w:p>
        </w:tc>
        <w:tc>
          <w:tcPr>
            <w:tcW w:w="1676" w:type="dxa"/>
            <w:tcBorders>
              <w:top w:val="nil"/>
              <w:left w:val="nil"/>
              <w:bottom w:val="single" w:sz="4" w:space="0" w:color="auto"/>
              <w:right w:val="single" w:sz="4" w:space="0" w:color="auto"/>
            </w:tcBorders>
            <w:noWrap/>
            <w:vAlign w:val="bottom"/>
            <w:hideMark/>
          </w:tcPr>
          <w:p w14:paraId="177F2BBC" w14:textId="77777777" w:rsidR="00F131CB" w:rsidRPr="0067436E" w:rsidRDefault="00F131CB" w:rsidP="00F131CB">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Variable 1</w:t>
            </w:r>
          </w:p>
        </w:tc>
        <w:tc>
          <w:tcPr>
            <w:tcW w:w="1596" w:type="dxa"/>
            <w:tcBorders>
              <w:top w:val="nil"/>
              <w:left w:val="nil"/>
              <w:bottom w:val="single" w:sz="4" w:space="0" w:color="auto"/>
              <w:right w:val="single" w:sz="4" w:space="0" w:color="auto"/>
            </w:tcBorders>
            <w:noWrap/>
            <w:vAlign w:val="bottom"/>
            <w:hideMark/>
          </w:tcPr>
          <w:p w14:paraId="04BD8957" w14:textId="77777777" w:rsidR="00F131CB" w:rsidRPr="0067436E" w:rsidRDefault="00F131CB" w:rsidP="00F131CB">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Variable 2</w:t>
            </w:r>
          </w:p>
        </w:tc>
      </w:tr>
      <w:tr w:rsidR="00F131CB" w:rsidRPr="0067436E" w14:paraId="175767E7"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25B796EC"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Mean</w:t>
            </w:r>
          </w:p>
        </w:tc>
        <w:tc>
          <w:tcPr>
            <w:tcW w:w="1676" w:type="dxa"/>
            <w:tcBorders>
              <w:top w:val="nil"/>
              <w:left w:val="nil"/>
              <w:bottom w:val="single" w:sz="4" w:space="0" w:color="auto"/>
              <w:right w:val="single" w:sz="4" w:space="0" w:color="auto"/>
            </w:tcBorders>
            <w:noWrap/>
            <w:vAlign w:val="bottom"/>
            <w:hideMark/>
          </w:tcPr>
          <w:p w14:paraId="0F259236"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0.055341438</w:t>
            </w:r>
          </w:p>
        </w:tc>
        <w:tc>
          <w:tcPr>
            <w:tcW w:w="1596" w:type="dxa"/>
            <w:tcBorders>
              <w:top w:val="nil"/>
              <w:left w:val="nil"/>
              <w:bottom w:val="single" w:sz="4" w:space="0" w:color="auto"/>
              <w:right w:val="single" w:sz="4" w:space="0" w:color="auto"/>
            </w:tcBorders>
            <w:noWrap/>
            <w:vAlign w:val="bottom"/>
            <w:hideMark/>
          </w:tcPr>
          <w:p w14:paraId="2F66D71E"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0.055927115</w:t>
            </w:r>
          </w:p>
        </w:tc>
      </w:tr>
      <w:tr w:rsidR="00F131CB" w:rsidRPr="0067436E" w14:paraId="5525EAB2"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F39BFC5"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Variance</w:t>
            </w:r>
          </w:p>
        </w:tc>
        <w:tc>
          <w:tcPr>
            <w:tcW w:w="1676" w:type="dxa"/>
            <w:tcBorders>
              <w:top w:val="nil"/>
              <w:left w:val="nil"/>
              <w:bottom w:val="single" w:sz="4" w:space="0" w:color="auto"/>
              <w:right w:val="single" w:sz="4" w:space="0" w:color="auto"/>
            </w:tcBorders>
            <w:noWrap/>
            <w:vAlign w:val="bottom"/>
            <w:hideMark/>
          </w:tcPr>
          <w:p w14:paraId="357E9A8B"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1.72741E-06</w:t>
            </w:r>
          </w:p>
        </w:tc>
        <w:tc>
          <w:tcPr>
            <w:tcW w:w="1596" w:type="dxa"/>
            <w:tcBorders>
              <w:top w:val="nil"/>
              <w:left w:val="nil"/>
              <w:bottom w:val="single" w:sz="4" w:space="0" w:color="auto"/>
              <w:right w:val="single" w:sz="4" w:space="0" w:color="auto"/>
            </w:tcBorders>
            <w:noWrap/>
            <w:vAlign w:val="bottom"/>
            <w:hideMark/>
          </w:tcPr>
          <w:p w14:paraId="54FBA641"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9.43827E-07</w:t>
            </w:r>
          </w:p>
        </w:tc>
      </w:tr>
      <w:tr w:rsidR="00F131CB" w:rsidRPr="0067436E" w14:paraId="7C11323A"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2AA99BC3"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Observations</w:t>
            </w:r>
          </w:p>
        </w:tc>
        <w:tc>
          <w:tcPr>
            <w:tcW w:w="1676" w:type="dxa"/>
            <w:tcBorders>
              <w:top w:val="nil"/>
              <w:left w:val="nil"/>
              <w:bottom w:val="single" w:sz="4" w:space="0" w:color="auto"/>
              <w:right w:val="single" w:sz="4" w:space="0" w:color="auto"/>
            </w:tcBorders>
            <w:noWrap/>
            <w:vAlign w:val="bottom"/>
            <w:hideMark/>
          </w:tcPr>
          <w:p w14:paraId="47C94D4C"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1596" w:type="dxa"/>
            <w:tcBorders>
              <w:top w:val="nil"/>
              <w:left w:val="nil"/>
              <w:bottom w:val="single" w:sz="4" w:space="0" w:color="auto"/>
              <w:right w:val="single" w:sz="4" w:space="0" w:color="auto"/>
            </w:tcBorders>
            <w:noWrap/>
            <w:vAlign w:val="bottom"/>
            <w:hideMark/>
          </w:tcPr>
          <w:p w14:paraId="10A74510"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r>
      <w:tr w:rsidR="00F131CB" w:rsidRPr="0067436E" w14:paraId="6F34C83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3AC0DCD9"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Hypothesized Mean Difference</w:t>
            </w:r>
          </w:p>
        </w:tc>
        <w:tc>
          <w:tcPr>
            <w:tcW w:w="1676" w:type="dxa"/>
            <w:tcBorders>
              <w:top w:val="nil"/>
              <w:left w:val="nil"/>
              <w:bottom w:val="single" w:sz="4" w:space="0" w:color="auto"/>
              <w:right w:val="single" w:sz="4" w:space="0" w:color="auto"/>
            </w:tcBorders>
            <w:noWrap/>
            <w:vAlign w:val="bottom"/>
            <w:hideMark/>
          </w:tcPr>
          <w:p w14:paraId="13E53B64"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w:t>
            </w:r>
          </w:p>
        </w:tc>
        <w:tc>
          <w:tcPr>
            <w:tcW w:w="1596" w:type="dxa"/>
            <w:tcBorders>
              <w:top w:val="nil"/>
              <w:left w:val="nil"/>
              <w:bottom w:val="single" w:sz="4" w:space="0" w:color="auto"/>
              <w:right w:val="single" w:sz="4" w:space="0" w:color="auto"/>
            </w:tcBorders>
            <w:noWrap/>
            <w:vAlign w:val="bottom"/>
            <w:hideMark/>
          </w:tcPr>
          <w:p w14:paraId="5C24148A"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30B5F38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56F22798"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df</w:t>
            </w:r>
          </w:p>
        </w:tc>
        <w:tc>
          <w:tcPr>
            <w:tcW w:w="1676" w:type="dxa"/>
            <w:tcBorders>
              <w:top w:val="nil"/>
              <w:left w:val="nil"/>
              <w:bottom w:val="single" w:sz="4" w:space="0" w:color="auto"/>
              <w:right w:val="single" w:sz="4" w:space="0" w:color="auto"/>
            </w:tcBorders>
            <w:noWrap/>
            <w:vAlign w:val="bottom"/>
            <w:hideMark/>
          </w:tcPr>
          <w:p w14:paraId="22E5D9D9"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w:t>
            </w:r>
          </w:p>
        </w:tc>
        <w:tc>
          <w:tcPr>
            <w:tcW w:w="1596" w:type="dxa"/>
            <w:tcBorders>
              <w:top w:val="nil"/>
              <w:left w:val="nil"/>
              <w:bottom w:val="single" w:sz="4" w:space="0" w:color="auto"/>
              <w:right w:val="single" w:sz="4" w:space="0" w:color="auto"/>
            </w:tcBorders>
            <w:noWrap/>
            <w:vAlign w:val="bottom"/>
            <w:hideMark/>
          </w:tcPr>
          <w:p w14:paraId="66E31553"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38C54222"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4F4C9534"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Stat</w:t>
            </w:r>
          </w:p>
        </w:tc>
        <w:tc>
          <w:tcPr>
            <w:tcW w:w="1676" w:type="dxa"/>
            <w:tcBorders>
              <w:top w:val="nil"/>
              <w:left w:val="nil"/>
              <w:bottom w:val="single" w:sz="4" w:space="0" w:color="auto"/>
              <w:right w:val="single" w:sz="4" w:space="0" w:color="auto"/>
            </w:tcBorders>
            <w:noWrap/>
            <w:vAlign w:val="bottom"/>
            <w:hideMark/>
          </w:tcPr>
          <w:p w14:paraId="4804BBD7"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-1.036352977</w:t>
            </w:r>
          </w:p>
        </w:tc>
        <w:tc>
          <w:tcPr>
            <w:tcW w:w="1596" w:type="dxa"/>
            <w:tcBorders>
              <w:top w:val="nil"/>
              <w:left w:val="nil"/>
              <w:bottom w:val="single" w:sz="4" w:space="0" w:color="auto"/>
              <w:right w:val="single" w:sz="4" w:space="0" w:color="auto"/>
            </w:tcBorders>
            <w:noWrap/>
            <w:vAlign w:val="bottom"/>
            <w:hideMark/>
          </w:tcPr>
          <w:p w14:paraId="78A6F9AC"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5FB29A50"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286D591"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P(T&lt;=t) one-tail</w:t>
            </w:r>
          </w:p>
        </w:tc>
        <w:tc>
          <w:tcPr>
            <w:tcW w:w="1676" w:type="dxa"/>
            <w:tcBorders>
              <w:top w:val="nil"/>
              <w:left w:val="nil"/>
              <w:bottom w:val="single" w:sz="4" w:space="0" w:color="auto"/>
              <w:right w:val="single" w:sz="4" w:space="0" w:color="auto"/>
            </w:tcBorders>
            <w:noWrap/>
            <w:vAlign w:val="bottom"/>
            <w:hideMark/>
          </w:tcPr>
          <w:p w14:paraId="09BBCC88"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0.162224071</w:t>
            </w:r>
          </w:p>
        </w:tc>
        <w:tc>
          <w:tcPr>
            <w:tcW w:w="1596" w:type="dxa"/>
            <w:tcBorders>
              <w:top w:val="nil"/>
              <w:left w:val="nil"/>
              <w:bottom w:val="single" w:sz="4" w:space="0" w:color="auto"/>
              <w:right w:val="single" w:sz="4" w:space="0" w:color="auto"/>
            </w:tcBorders>
            <w:noWrap/>
            <w:vAlign w:val="bottom"/>
            <w:hideMark/>
          </w:tcPr>
          <w:p w14:paraId="04A2415F"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36BDA63F"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61D6E494"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Critical one-tail</w:t>
            </w:r>
          </w:p>
        </w:tc>
        <w:tc>
          <w:tcPr>
            <w:tcW w:w="1676" w:type="dxa"/>
            <w:tcBorders>
              <w:top w:val="nil"/>
              <w:left w:val="nil"/>
              <w:bottom w:val="single" w:sz="4" w:space="0" w:color="auto"/>
              <w:right w:val="single" w:sz="4" w:space="0" w:color="auto"/>
            </w:tcBorders>
            <w:noWrap/>
            <w:vAlign w:val="bottom"/>
            <w:hideMark/>
          </w:tcPr>
          <w:p w14:paraId="0C0BDBD5"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1.812461123</w:t>
            </w:r>
          </w:p>
        </w:tc>
        <w:tc>
          <w:tcPr>
            <w:tcW w:w="1596" w:type="dxa"/>
            <w:tcBorders>
              <w:top w:val="nil"/>
              <w:left w:val="nil"/>
              <w:bottom w:val="single" w:sz="4" w:space="0" w:color="auto"/>
              <w:right w:val="single" w:sz="4" w:space="0" w:color="auto"/>
            </w:tcBorders>
            <w:noWrap/>
            <w:vAlign w:val="bottom"/>
            <w:hideMark/>
          </w:tcPr>
          <w:p w14:paraId="3DFD3A98"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082EAAD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249F8E3D"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P(T&lt;=t) two-tail</w:t>
            </w:r>
          </w:p>
        </w:tc>
        <w:tc>
          <w:tcPr>
            <w:tcW w:w="1676" w:type="dxa"/>
            <w:tcBorders>
              <w:top w:val="nil"/>
              <w:left w:val="nil"/>
              <w:bottom w:val="single" w:sz="4" w:space="0" w:color="auto"/>
              <w:right w:val="single" w:sz="4" w:space="0" w:color="auto"/>
            </w:tcBorders>
            <w:noWrap/>
            <w:vAlign w:val="bottom"/>
            <w:hideMark/>
          </w:tcPr>
          <w:p w14:paraId="18207B5A"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0.324448142</w:t>
            </w:r>
          </w:p>
        </w:tc>
        <w:tc>
          <w:tcPr>
            <w:tcW w:w="1596" w:type="dxa"/>
            <w:tcBorders>
              <w:top w:val="nil"/>
              <w:left w:val="nil"/>
              <w:bottom w:val="single" w:sz="4" w:space="0" w:color="auto"/>
              <w:right w:val="single" w:sz="4" w:space="0" w:color="auto"/>
            </w:tcBorders>
            <w:noWrap/>
            <w:vAlign w:val="bottom"/>
            <w:hideMark/>
          </w:tcPr>
          <w:p w14:paraId="3128E039"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F131CB" w:rsidRPr="0067436E" w14:paraId="359694E5"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15D0CE5"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Critical two-tail</w:t>
            </w:r>
          </w:p>
        </w:tc>
        <w:tc>
          <w:tcPr>
            <w:tcW w:w="1676" w:type="dxa"/>
            <w:tcBorders>
              <w:top w:val="nil"/>
              <w:left w:val="nil"/>
              <w:bottom w:val="single" w:sz="4" w:space="0" w:color="auto"/>
              <w:right w:val="single" w:sz="4" w:space="0" w:color="auto"/>
            </w:tcBorders>
            <w:noWrap/>
            <w:vAlign w:val="bottom"/>
            <w:hideMark/>
          </w:tcPr>
          <w:p w14:paraId="69C45A4C" w14:textId="77777777" w:rsidR="00F131CB" w:rsidRPr="0067436E" w:rsidRDefault="00F131CB" w:rsidP="00F131CB">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2.228138852</w:t>
            </w:r>
          </w:p>
        </w:tc>
        <w:tc>
          <w:tcPr>
            <w:tcW w:w="1596" w:type="dxa"/>
            <w:tcBorders>
              <w:top w:val="nil"/>
              <w:left w:val="nil"/>
              <w:bottom w:val="single" w:sz="4" w:space="0" w:color="auto"/>
              <w:right w:val="single" w:sz="4" w:space="0" w:color="auto"/>
            </w:tcBorders>
            <w:noWrap/>
            <w:vAlign w:val="bottom"/>
            <w:hideMark/>
          </w:tcPr>
          <w:p w14:paraId="2CC8FCCA" w14:textId="77777777" w:rsidR="00F131CB" w:rsidRPr="0067436E" w:rsidRDefault="00F131CB" w:rsidP="00F131CB">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bl>
    <w:p w14:paraId="06FAF14E" w14:textId="77777777" w:rsidR="00F131CB" w:rsidRPr="0067436E" w:rsidRDefault="00F131CB" w:rsidP="00F131CB">
      <w:pPr>
        <w:rPr>
          <w:rFonts w:ascii="Times New Roman" w:hAnsi="Times New Roman" w:cs="Times New Roman"/>
        </w:rPr>
      </w:pPr>
    </w:p>
    <w:p w14:paraId="243CAF27" w14:textId="477CFA84" w:rsidR="00F131CB" w:rsidRPr="0067436E" w:rsidRDefault="00F131CB" w:rsidP="00F131CB">
      <w:pPr>
        <w:pStyle w:val="Heading2"/>
        <w:rPr>
          <w:rFonts w:ascii="Times New Roman" w:hAnsi="Times New Roman" w:cs="Times New Roman"/>
          <w:sz w:val="24"/>
          <w:szCs w:val="24"/>
        </w:rPr>
      </w:pPr>
      <w:bookmarkStart w:id="59" w:name="_Toc239766723"/>
      <w:r w:rsidRPr="0067436E">
        <w:rPr>
          <w:rFonts w:ascii="Times New Roman" w:hAnsi="Times New Roman" w:cs="Times New Roman"/>
          <w:sz w:val="24"/>
          <w:szCs w:val="24"/>
        </w:rPr>
        <w:t xml:space="preserve">Table C.2: Gini </w:t>
      </w:r>
      <w:r w:rsidR="00D24EB1" w:rsidRPr="0067436E">
        <w:rPr>
          <w:rFonts w:ascii="Times New Roman" w:hAnsi="Times New Roman" w:cs="Times New Roman"/>
          <w:sz w:val="24"/>
          <w:szCs w:val="24"/>
        </w:rPr>
        <w:t>Coefficient T</w:t>
      </w:r>
      <w:r w:rsidRPr="0067436E">
        <w:rPr>
          <w:rFonts w:ascii="Times New Roman" w:hAnsi="Times New Roman" w:cs="Times New Roman"/>
          <w:sz w:val="24"/>
          <w:szCs w:val="24"/>
        </w:rPr>
        <w:t>-Test</w:t>
      </w:r>
      <w:bookmarkEnd w:id="59"/>
    </w:p>
    <w:tbl>
      <w:tblPr>
        <w:tblW w:w="8461" w:type="dxa"/>
        <w:tblLook w:val="04A0" w:firstRow="1" w:lastRow="0" w:firstColumn="1" w:lastColumn="0" w:noHBand="0" w:noVBand="1"/>
      </w:tblPr>
      <w:tblGrid>
        <w:gridCol w:w="5189"/>
        <w:gridCol w:w="1676"/>
        <w:gridCol w:w="1596"/>
      </w:tblGrid>
      <w:tr w:rsidR="00D24EB1" w:rsidRPr="0067436E" w14:paraId="563B284A" w14:textId="77777777" w:rsidTr="00881961">
        <w:trPr>
          <w:trHeight w:val="290"/>
        </w:trPr>
        <w:tc>
          <w:tcPr>
            <w:tcW w:w="5189" w:type="dxa"/>
            <w:tcBorders>
              <w:top w:val="single" w:sz="4" w:space="0" w:color="auto"/>
              <w:left w:val="single" w:sz="4" w:space="0" w:color="auto"/>
              <w:bottom w:val="single" w:sz="4" w:space="0" w:color="auto"/>
              <w:right w:val="single" w:sz="4" w:space="0" w:color="auto"/>
            </w:tcBorders>
            <w:noWrap/>
            <w:vAlign w:val="bottom"/>
            <w:hideMark/>
          </w:tcPr>
          <w:p w14:paraId="5B7A0644"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t-Test: Two-Sample Assuming Unequal Variances</w:t>
            </w:r>
          </w:p>
        </w:tc>
        <w:tc>
          <w:tcPr>
            <w:tcW w:w="1676" w:type="dxa"/>
            <w:tcBorders>
              <w:top w:val="single" w:sz="4" w:space="0" w:color="auto"/>
              <w:left w:val="nil"/>
              <w:bottom w:val="single" w:sz="4" w:space="0" w:color="auto"/>
              <w:right w:val="single" w:sz="4" w:space="0" w:color="auto"/>
            </w:tcBorders>
            <w:noWrap/>
            <w:vAlign w:val="bottom"/>
            <w:hideMark/>
          </w:tcPr>
          <w:p w14:paraId="734F364B"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single" w:sz="4" w:space="0" w:color="auto"/>
              <w:left w:val="nil"/>
              <w:bottom w:val="single" w:sz="4" w:space="0" w:color="auto"/>
              <w:right w:val="single" w:sz="4" w:space="0" w:color="auto"/>
            </w:tcBorders>
            <w:noWrap/>
            <w:vAlign w:val="bottom"/>
            <w:hideMark/>
          </w:tcPr>
          <w:p w14:paraId="40E2C20C"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0448F931"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3685883C"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676" w:type="dxa"/>
            <w:tcBorders>
              <w:top w:val="nil"/>
              <w:left w:val="nil"/>
              <w:bottom w:val="single" w:sz="4" w:space="0" w:color="auto"/>
              <w:right w:val="single" w:sz="4" w:space="0" w:color="auto"/>
            </w:tcBorders>
            <w:noWrap/>
            <w:vAlign w:val="bottom"/>
            <w:hideMark/>
          </w:tcPr>
          <w:p w14:paraId="3BC8281C"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nil"/>
              <w:left w:val="nil"/>
              <w:bottom w:val="single" w:sz="4" w:space="0" w:color="auto"/>
              <w:right w:val="single" w:sz="4" w:space="0" w:color="auto"/>
            </w:tcBorders>
            <w:noWrap/>
            <w:vAlign w:val="bottom"/>
            <w:hideMark/>
          </w:tcPr>
          <w:p w14:paraId="08B78A80"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3253DE9C"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7E8C721D" w14:textId="77777777" w:rsidR="00D24EB1" w:rsidRPr="0067436E" w:rsidRDefault="00D24EB1" w:rsidP="00D24EB1">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 </w:t>
            </w:r>
          </w:p>
        </w:tc>
        <w:tc>
          <w:tcPr>
            <w:tcW w:w="1676" w:type="dxa"/>
            <w:tcBorders>
              <w:top w:val="nil"/>
              <w:left w:val="nil"/>
              <w:bottom w:val="single" w:sz="4" w:space="0" w:color="auto"/>
              <w:right w:val="single" w:sz="4" w:space="0" w:color="auto"/>
            </w:tcBorders>
            <w:noWrap/>
            <w:vAlign w:val="bottom"/>
            <w:hideMark/>
          </w:tcPr>
          <w:p w14:paraId="6D02ADE8" w14:textId="77777777" w:rsidR="00D24EB1" w:rsidRPr="0067436E" w:rsidRDefault="00D24EB1" w:rsidP="00D24EB1">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Variable 1</w:t>
            </w:r>
          </w:p>
        </w:tc>
        <w:tc>
          <w:tcPr>
            <w:tcW w:w="1596" w:type="dxa"/>
            <w:tcBorders>
              <w:top w:val="nil"/>
              <w:left w:val="nil"/>
              <w:bottom w:val="single" w:sz="4" w:space="0" w:color="auto"/>
              <w:right w:val="single" w:sz="4" w:space="0" w:color="auto"/>
            </w:tcBorders>
            <w:noWrap/>
            <w:vAlign w:val="bottom"/>
            <w:hideMark/>
          </w:tcPr>
          <w:p w14:paraId="1AD6825D" w14:textId="77777777" w:rsidR="00D24EB1" w:rsidRPr="0067436E" w:rsidRDefault="00D24EB1" w:rsidP="00D24EB1">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Variable 2</w:t>
            </w:r>
          </w:p>
        </w:tc>
      </w:tr>
      <w:tr w:rsidR="00D24EB1" w:rsidRPr="0067436E" w14:paraId="7E010C0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568FE2AF"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Mean</w:t>
            </w:r>
          </w:p>
        </w:tc>
        <w:tc>
          <w:tcPr>
            <w:tcW w:w="1676" w:type="dxa"/>
            <w:tcBorders>
              <w:top w:val="nil"/>
              <w:left w:val="nil"/>
              <w:bottom w:val="single" w:sz="4" w:space="0" w:color="auto"/>
              <w:right w:val="single" w:sz="4" w:space="0" w:color="auto"/>
            </w:tcBorders>
            <w:noWrap/>
            <w:vAlign w:val="bottom"/>
            <w:hideMark/>
          </w:tcPr>
          <w:p w14:paraId="68F82F82"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0.179411016</w:t>
            </w:r>
          </w:p>
        </w:tc>
        <w:tc>
          <w:tcPr>
            <w:tcW w:w="1596" w:type="dxa"/>
            <w:tcBorders>
              <w:top w:val="nil"/>
              <w:left w:val="nil"/>
              <w:bottom w:val="single" w:sz="4" w:space="0" w:color="auto"/>
              <w:right w:val="single" w:sz="4" w:space="0" w:color="auto"/>
            </w:tcBorders>
            <w:noWrap/>
            <w:vAlign w:val="bottom"/>
            <w:hideMark/>
          </w:tcPr>
          <w:p w14:paraId="14438990"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0.190148664</w:t>
            </w:r>
          </w:p>
        </w:tc>
      </w:tr>
      <w:tr w:rsidR="00D24EB1" w:rsidRPr="0067436E" w14:paraId="174C9BED"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937B45A"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Variance</w:t>
            </w:r>
          </w:p>
        </w:tc>
        <w:tc>
          <w:tcPr>
            <w:tcW w:w="1676" w:type="dxa"/>
            <w:tcBorders>
              <w:top w:val="nil"/>
              <w:left w:val="nil"/>
              <w:bottom w:val="single" w:sz="4" w:space="0" w:color="auto"/>
              <w:right w:val="single" w:sz="4" w:space="0" w:color="auto"/>
            </w:tcBorders>
            <w:noWrap/>
            <w:vAlign w:val="bottom"/>
            <w:hideMark/>
          </w:tcPr>
          <w:p w14:paraId="390E9692"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0.000637101</w:t>
            </w:r>
          </w:p>
        </w:tc>
        <w:tc>
          <w:tcPr>
            <w:tcW w:w="1596" w:type="dxa"/>
            <w:tcBorders>
              <w:top w:val="nil"/>
              <w:left w:val="nil"/>
              <w:bottom w:val="single" w:sz="4" w:space="0" w:color="auto"/>
              <w:right w:val="single" w:sz="4" w:space="0" w:color="auto"/>
            </w:tcBorders>
            <w:noWrap/>
            <w:vAlign w:val="bottom"/>
            <w:hideMark/>
          </w:tcPr>
          <w:p w14:paraId="7FB32984"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0.000227424</w:t>
            </w:r>
          </w:p>
        </w:tc>
      </w:tr>
      <w:tr w:rsidR="00D24EB1" w:rsidRPr="0067436E" w14:paraId="076395B1"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71068705"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Observations</w:t>
            </w:r>
          </w:p>
        </w:tc>
        <w:tc>
          <w:tcPr>
            <w:tcW w:w="1676" w:type="dxa"/>
            <w:tcBorders>
              <w:top w:val="nil"/>
              <w:left w:val="nil"/>
              <w:bottom w:val="single" w:sz="4" w:space="0" w:color="auto"/>
              <w:right w:val="single" w:sz="4" w:space="0" w:color="auto"/>
            </w:tcBorders>
            <w:noWrap/>
            <w:vAlign w:val="bottom"/>
            <w:hideMark/>
          </w:tcPr>
          <w:p w14:paraId="2276C64D"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1596" w:type="dxa"/>
            <w:tcBorders>
              <w:top w:val="nil"/>
              <w:left w:val="nil"/>
              <w:bottom w:val="single" w:sz="4" w:space="0" w:color="auto"/>
              <w:right w:val="single" w:sz="4" w:space="0" w:color="auto"/>
            </w:tcBorders>
            <w:noWrap/>
            <w:vAlign w:val="bottom"/>
            <w:hideMark/>
          </w:tcPr>
          <w:p w14:paraId="41A238A3"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r>
      <w:tr w:rsidR="00D24EB1" w:rsidRPr="0067436E" w14:paraId="39DEA201"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12725DED"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Hypothesized Mean Difference</w:t>
            </w:r>
          </w:p>
        </w:tc>
        <w:tc>
          <w:tcPr>
            <w:tcW w:w="1676" w:type="dxa"/>
            <w:tcBorders>
              <w:top w:val="nil"/>
              <w:left w:val="nil"/>
              <w:bottom w:val="single" w:sz="4" w:space="0" w:color="auto"/>
              <w:right w:val="single" w:sz="4" w:space="0" w:color="auto"/>
            </w:tcBorders>
            <w:noWrap/>
            <w:vAlign w:val="bottom"/>
            <w:hideMark/>
          </w:tcPr>
          <w:p w14:paraId="488A1088"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w:t>
            </w:r>
          </w:p>
        </w:tc>
        <w:tc>
          <w:tcPr>
            <w:tcW w:w="1596" w:type="dxa"/>
            <w:tcBorders>
              <w:top w:val="nil"/>
              <w:left w:val="nil"/>
              <w:bottom w:val="single" w:sz="4" w:space="0" w:color="auto"/>
              <w:right w:val="single" w:sz="4" w:space="0" w:color="auto"/>
            </w:tcBorders>
            <w:noWrap/>
            <w:vAlign w:val="bottom"/>
            <w:hideMark/>
          </w:tcPr>
          <w:p w14:paraId="73A91D86"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410007E8"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2CF9D1D0"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df</w:t>
            </w:r>
          </w:p>
        </w:tc>
        <w:tc>
          <w:tcPr>
            <w:tcW w:w="1676" w:type="dxa"/>
            <w:tcBorders>
              <w:top w:val="nil"/>
              <w:left w:val="nil"/>
              <w:bottom w:val="single" w:sz="4" w:space="0" w:color="auto"/>
              <w:right w:val="single" w:sz="4" w:space="0" w:color="auto"/>
            </w:tcBorders>
            <w:noWrap/>
            <w:vAlign w:val="bottom"/>
            <w:hideMark/>
          </w:tcPr>
          <w:p w14:paraId="06F2DD0D"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8</w:t>
            </w:r>
          </w:p>
        </w:tc>
        <w:tc>
          <w:tcPr>
            <w:tcW w:w="1596" w:type="dxa"/>
            <w:tcBorders>
              <w:top w:val="nil"/>
              <w:left w:val="nil"/>
              <w:bottom w:val="single" w:sz="4" w:space="0" w:color="auto"/>
              <w:right w:val="single" w:sz="4" w:space="0" w:color="auto"/>
            </w:tcBorders>
            <w:noWrap/>
            <w:vAlign w:val="bottom"/>
            <w:hideMark/>
          </w:tcPr>
          <w:p w14:paraId="2E16EFF3"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3BE9784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393C25D3"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Stat</w:t>
            </w:r>
          </w:p>
        </w:tc>
        <w:tc>
          <w:tcPr>
            <w:tcW w:w="1676" w:type="dxa"/>
            <w:tcBorders>
              <w:top w:val="nil"/>
              <w:left w:val="nil"/>
              <w:bottom w:val="single" w:sz="4" w:space="0" w:color="auto"/>
              <w:right w:val="single" w:sz="4" w:space="0" w:color="auto"/>
            </w:tcBorders>
            <w:noWrap/>
            <w:vAlign w:val="bottom"/>
            <w:hideMark/>
          </w:tcPr>
          <w:p w14:paraId="5383E19F"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-1.030806341</w:t>
            </w:r>
          </w:p>
        </w:tc>
        <w:tc>
          <w:tcPr>
            <w:tcW w:w="1596" w:type="dxa"/>
            <w:tcBorders>
              <w:top w:val="nil"/>
              <w:left w:val="nil"/>
              <w:bottom w:val="single" w:sz="4" w:space="0" w:color="auto"/>
              <w:right w:val="single" w:sz="4" w:space="0" w:color="auto"/>
            </w:tcBorders>
            <w:noWrap/>
            <w:vAlign w:val="bottom"/>
            <w:hideMark/>
          </w:tcPr>
          <w:p w14:paraId="05738607"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3C5E6555"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6B855C6"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P(T&lt;=t) one-tail</w:t>
            </w:r>
          </w:p>
        </w:tc>
        <w:tc>
          <w:tcPr>
            <w:tcW w:w="1676" w:type="dxa"/>
            <w:tcBorders>
              <w:top w:val="nil"/>
              <w:left w:val="nil"/>
              <w:bottom w:val="single" w:sz="4" w:space="0" w:color="auto"/>
              <w:right w:val="single" w:sz="4" w:space="0" w:color="auto"/>
            </w:tcBorders>
            <w:noWrap/>
            <w:vAlign w:val="bottom"/>
            <w:hideMark/>
          </w:tcPr>
          <w:p w14:paraId="68BF4AD1"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0.166392738</w:t>
            </w:r>
          </w:p>
        </w:tc>
        <w:tc>
          <w:tcPr>
            <w:tcW w:w="1596" w:type="dxa"/>
            <w:tcBorders>
              <w:top w:val="nil"/>
              <w:left w:val="nil"/>
              <w:bottom w:val="single" w:sz="4" w:space="0" w:color="auto"/>
              <w:right w:val="single" w:sz="4" w:space="0" w:color="auto"/>
            </w:tcBorders>
            <w:noWrap/>
            <w:vAlign w:val="bottom"/>
            <w:hideMark/>
          </w:tcPr>
          <w:p w14:paraId="0DA6357B"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752127DE"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C6249D2"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Critical one-tail</w:t>
            </w:r>
          </w:p>
        </w:tc>
        <w:tc>
          <w:tcPr>
            <w:tcW w:w="1676" w:type="dxa"/>
            <w:tcBorders>
              <w:top w:val="nil"/>
              <w:left w:val="nil"/>
              <w:bottom w:val="single" w:sz="4" w:space="0" w:color="auto"/>
              <w:right w:val="single" w:sz="4" w:space="0" w:color="auto"/>
            </w:tcBorders>
            <w:noWrap/>
            <w:vAlign w:val="bottom"/>
            <w:hideMark/>
          </w:tcPr>
          <w:p w14:paraId="31B6ABE5"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1.859548038</w:t>
            </w:r>
          </w:p>
        </w:tc>
        <w:tc>
          <w:tcPr>
            <w:tcW w:w="1596" w:type="dxa"/>
            <w:tcBorders>
              <w:top w:val="nil"/>
              <w:left w:val="nil"/>
              <w:bottom w:val="single" w:sz="4" w:space="0" w:color="auto"/>
              <w:right w:val="single" w:sz="4" w:space="0" w:color="auto"/>
            </w:tcBorders>
            <w:noWrap/>
            <w:vAlign w:val="bottom"/>
            <w:hideMark/>
          </w:tcPr>
          <w:p w14:paraId="47ED4948"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2A1F2B3D"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14037240"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P(T&lt;=t) two-tail</w:t>
            </w:r>
          </w:p>
        </w:tc>
        <w:tc>
          <w:tcPr>
            <w:tcW w:w="1676" w:type="dxa"/>
            <w:tcBorders>
              <w:top w:val="nil"/>
              <w:left w:val="nil"/>
              <w:bottom w:val="single" w:sz="4" w:space="0" w:color="auto"/>
              <w:right w:val="single" w:sz="4" w:space="0" w:color="auto"/>
            </w:tcBorders>
            <w:noWrap/>
            <w:vAlign w:val="bottom"/>
            <w:hideMark/>
          </w:tcPr>
          <w:p w14:paraId="6342CBCD"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0.332785475</w:t>
            </w:r>
          </w:p>
        </w:tc>
        <w:tc>
          <w:tcPr>
            <w:tcW w:w="1596" w:type="dxa"/>
            <w:tcBorders>
              <w:top w:val="nil"/>
              <w:left w:val="nil"/>
              <w:bottom w:val="single" w:sz="4" w:space="0" w:color="auto"/>
              <w:right w:val="single" w:sz="4" w:space="0" w:color="auto"/>
            </w:tcBorders>
            <w:noWrap/>
            <w:vAlign w:val="bottom"/>
            <w:hideMark/>
          </w:tcPr>
          <w:p w14:paraId="14916D6A"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D24EB1" w:rsidRPr="0067436E" w14:paraId="41C6FDFC"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8CA91B0"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Critical two-tail</w:t>
            </w:r>
          </w:p>
        </w:tc>
        <w:tc>
          <w:tcPr>
            <w:tcW w:w="1676" w:type="dxa"/>
            <w:tcBorders>
              <w:top w:val="nil"/>
              <w:left w:val="nil"/>
              <w:bottom w:val="single" w:sz="4" w:space="0" w:color="auto"/>
              <w:right w:val="single" w:sz="4" w:space="0" w:color="auto"/>
            </w:tcBorders>
            <w:noWrap/>
            <w:vAlign w:val="bottom"/>
            <w:hideMark/>
          </w:tcPr>
          <w:p w14:paraId="5E43CE33" w14:textId="77777777" w:rsidR="00D24EB1" w:rsidRPr="0067436E" w:rsidRDefault="00D24EB1" w:rsidP="00D24EB1">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2.306004135</w:t>
            </w:r>
          </w:p>
        </w:tc>
        <w:tc>
          <w:tcPr>
            <w:tcW w:w="1596" w:type="dxa"/>
            <w:tcBorders>
              <w:top w:val="nil"/>
              <w:left w:val="nil"/>
              <w:bottom w:val="single" w:sz="4" w:space="0" w:color="auto"/>
              <w:right w:val="single" w:sz="4" w:space="0" w:color="auto"/>
            </w:tcBorders>
            <w:noWrap/>
            <w:vAlign w:val="bottom"/>
            <w:hideMark/>
          </w:tcPr>
          <w:p w14:paraId="6A4A5C62" w14:textId="77777777" w:rsidR="00D24EB1" w:rsidRPr="0067436E" w:rsidRDefault="00D24EB1" w:rsidP="00D24EB1">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bl>
    <w:p w14:paraId="461EBCC5" w14:textId="77777777" w:rsidR="00F131CB" w:rsidRPr="0067436E" w:rsidRDefault="00F131CB" w:rsidP="00F131CB">
      <w:pPr>
        <w:rPr>
          <w:rFonts w:ascii="Times New Roman" w:hAnsi="Times New Roman" w:cs="Times New Roman"/>
        </w:rPr>
      </w:pPr>
    </w:p>
    <w:p w14:paraId="1B2AAEDA" w14:textId="2F6B9C8D" w:rsidR="00D24EB1" w:rsidRPr="0067436E" w:rsidRDefault="00D24EB1" w:rsidP="00D24EB1">
      <w:pPr>
        <w:pStyle w:val="Heading2"/>
        <w:rPr>
          <w:rFonts w:ascii="Times New Roman" w:hAnsi="Times New Roman" w:cs="Times New Roman"/>
          <w:sz w:val="24"/>
          <w:szCs w:val="24"/>
        </w:rPr>
      </w:pPr>
      <w:bookmarkStart w:id="60" w:name="_Toc239766724"/>
      <w:r w:rsidRPr="0067436E">
        <w:rPr>
          <w:rFonts w:ascii="Times New Roman" w:hAnsi="Times New Roman" w:cs="Times New Roman"/>
          <w:sz w:val="24"/>
          <w:szCs w:val="24"/>
        </w:rPr>
        <w:t>Table C.3: Normalised Shannon Entropy T-Test</w:t>
      </w:r>
      <w:bookmarkEnd w:id="60"/>
    </w:p>
    <w:tbl>
      <w:tblPr>
        <w:tblW w:w="8381" w:type="dxa"/>
        <w:tblLook w:val="04A0" w:firstRow="1" w:lastRow="0" w:firstColumn="1" w:lastColumn="0" w:noHBand="0" w:noVBand="1"/>
      </w:tblPr>
      <w:tblGrid>
        <w:gridCol w:w="5189"/>
        <w:gridCol w:w="1596"/>
        <w:gridCol w:w="1596"/>
      </w:tblGrid>
      <w:tr w:rsidR="00A661EF" w:rsidRPr="0067436E" w14:paraId="5A9A5CCB" w14:textId="77777777" w:rsidTr="00881961">
        <w:trPr>
          <w:trHeight w:val="290"/>
        </w:trPr>
        <w:tc>
          <w:tcPr>
            <w:tcW w:w="5189" w:type="dxa"/>
            <w:tcBorders>
              <w:top w:val="single" w:sz="4" w:space="0" w:color="auto"/>
              <w:left w:val="single" w:sz="4" w:space="0" w:color="auto"/>
              <w:bottom w:val="single" w:sz="4" w:space="0" w:color="auto"/>
              <w:right w:val="single" w:sz="4" w:space="0" w:color="auto"/>
            </w:tcBorders>
            <w:noWrap/>
            <w:vAlign w:val="bottom"/>
            <w:hideMark/>
          </w:tcPr>
          <w:p w14:paraId="6BC55CE4"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t-Test: Two-Sample Assuming Unequal Variances</w:t>
            </w:r>
          </w:p>
        </w:tc>
        <w:tc>
          <w:tcPr>
            <w:tcW w:w="1596" w:type="dxa"/>
            <w:tcBorders>
              <w:top w:val="single" w:sz="4" w:space="0" w:color="auto"/>
              <w:left w:val="nil"/>
              <w:bottom w:val="single" w:sz="4" w:space="0" w:color="auto"/>
              <w:right w:val="single" w:sz="4" w:space="0" w:color="auto"/>
            </w:tcBorders>
            <w:noWrap/>
            <w:vAlign w:val="bottom"/>
            <w:hideMark/>
          </w:tcPr>
          <w:p w14:paraId="0D89911D"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single" w:sz="4" w:space="0" w:color="auto"/>
              <w:left w:val="nil"/>
              <w:bottom w:val="single" w:sz="4" w:space="0" w:color="auto"/>
              <w:right w:val="single" w:sz="4" w:space="0" w:color="auto"/>
            </w:tcBorders>
            <w:noWrap/>
            <w:vAlign w:val="bottom"/>
            <w:hideMark/>
          </w:tcPr>
          <w:p w14:paraId="7190C9CB"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2B585BF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6EE6AEE3"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nil"/>
              <w:left w:val="nil"/>
              <w:bottom w:val="single" w:sz="4" w:space="0" w:color="auto"/>
              <w:right w:val="single" w:sz="4" w:space="0" w:color="auto"/>
            </w:tcBorders>
            <w:noWrap/>
            <w:vAlign w:val="bottom"/>
            <w:hideMark/>
          </w:tcPr>
          <w:p w14:paraId="22D01DD2"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c>
          <w:tcPr>
            <w:tcW w:w="1596" w:type="dxa"/>
            <w:tcBorders>
              <w:top w:val="nil"/>
              <w:left w:val="nil"/>
              <w:bottom w:val="single" w:sz="4" w:space="0" w:color="auto"/>
              <w:right w:val="single" w:sz="4" w:space="0" w:color="auto"/>
            </w:tcBorders>
            <w:noWrap/>
            <w:vAlign w:val="bottom"/>
            <w:hideMark/>
          </w:tcPr>
          <w:p w14:paraId="2514D5BC"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77423D4A"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77CD2EA7" w14:textId="77777777" w:rsidR="00A661EF" w:rsidRPr="0067436E" w:rsidRDefault="00A661EF" w:rsidP="00A661EF">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lastRenderedPageBreak/>
              <w:t> </w:t>
            </w:r>
          </w:p>
        </w:tc>
        <w:tc>
          <w:tcPr>
            <w:tcW w:w="1596" w:type="dxa"/>
            <w:tcBorders>
              <w:top w:val="nil"/>
              <w:left w:val="nil"/>
              <w:bottom w:val="single" w:sz="4" w:space="0" w:color="auto"/>
              <w:right w:val="single" w:sz="4" w:space="0" w:color="auto"/>
            </w:tcBorders>
            <w:noWrap/>
            <w:vAlign w:val="bottom"/>
            <w:hideMark/>
          </w:tcPr>
          <w:p w14:paraId="1583BCA6" w14:textId="77777777" w:rsidR="00A661EF" w:rsidRPr="0067436E" w:rsidRDefault="00A661EF" w:rsidP="00A661EF">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Variable 1</w:t>
            </w:r>
          </w:p>
        </w:tc>
        <w:tc>
          <w:tcPr>
            <w:tcW w:w="1596" w:type="dxa"/>
            <w:tcBorders>
              <w:top w:val="nil"/>
              <w:left w:val="nil"/>
              <w:bottom w:val="single" w:sz="4" w:space="0" w:color="auto"/>
              <w:right w:val="single" w:sz="4" w:space="0" w:color="auto"/>
            </w:tcBorders>
            <w:noWrap/>
            <w:vAlign w:val="bottom"/>
            <w:hideMark/>
          </w:tcPr>
          <w:p w14:paraId="79E8E911" w14:textId="77777777" w:rsidR="00A661EF" w:rsidRPr="0067436E" w:rsidRDefault="00A661EF" w:rsidP="00A661EF">
            <w:pPr>
              <w:spacing w:after="0" w:line="240" w:lineRule="auto"/>
              <w:jc w:val="center"/>
              <w:rPr>
                <w:rFonts w:ascii="Times New Roman" w:eastAsia="Times New Roman" w:hAnsi="Times New Roman" w:cs="Times New Roman"/>
                <w:i/>
                <w:iCs/>
                <w:color w:val="000000"/>
                <w:kern w:val="0"/>
                <w:lang w:val="en-GB" w:eastAsia="en-GB"/>
                <w14:ligatures w14:val="none"/>
              </w:rPr>
            </w:pPr>
            <w:r w:rsidRPr="0067436E">
              <w:rPr>
                <w:rFonts w:ascii="Times New Roman" w:eastAsia="Times New Roman" w:hAnsi="Times New Roman" w:cs="Times New Roman"/>
                <w:i/>
                <w:iCs/>
                <w:color w:val="000000"/>
                <w:kern w:val="0"/>
                <w:lang w:val="en-GB" w:eastAsia="en-GB"/>
                <w14:ligatures w14:val="none"/>
              </w:rPr>
              <w:t>Variable 2</w:t>
            </w:r>
          </w:p>
        </w:tc>
      </w:tr>
      <w:tr w:rsidR="00A661EF" w:rsidRPr="0067436E" w14:paraId="26A173DC"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4336337F"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Mean</w:t>
            </w:r>
          </w:p>
        </w:tc>
        <w:tc>
          <w:tcPr>
            <w:tcW w:w="1596" w:type="dxa"/>
            <w:tcBorders>
              <w:top w:val="nil"/>
              <w:left w:val="nil"/>
              <w:bottom w:val="single" w:sz="4" w:space="0" w:color="auto"/>
              <w:right w:val="single" w:sz="4" w:space="0" w:color="auto"/>
            </w:tcBorders>
            <w:noWrap/>
            <w:vAlign w:val="bottom"/>
            <w:hideMark/>
          </w:tcPr>
          <w:p w14:paraId="11627378"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0.982249744</w:t>
            </w:r>
          </w:p>
        </w:tc>
        <w:tc>
          <w:tcPr>
            <w:tcW w:w="1596" w:type="dxa"/>
            <w:tcBorders>
              <w:top w:val="nil"/>
              <w:left w:val="nil"/>
              <w:bottom w:val="single" w:sz="4" w:space="0" w:color="auto"/>
              <w:right w:val="single" w:sz="4" w:space="0" w:color="auto"/>
            </w:tcBorders>
            <w:noWrap/>
            <w:vAlign w:val="bottom"/>
            <w:hideMark/>
          </w:tcPr>
          <w:p w14:paraId="08F47E64"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0.980175181</w:t>
            </w:r>
          </w:p>
        </w:tc>
      </w:tr>
      <w:tr w:rsidR="00A661EF" w:rsidRPr="0067436E" w14:paraId="64F57E48"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1AE674DF"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Variance</w:t>
            </w:r>
          </w:p>
        </w:tc>
        <w:tc>
          <w:tcPr>
            <w:tcW w:w="1596" w:type="dxa"/>
            <w:tcBorders>
              <w:top w:val="nil"/>
              <w:left w:val="nil"/>
              <w:bottom w:val="single" w:sz="4" w:space="0" w:color="auto"/>
              <w:right w:val="single" w:sz="4" w:space="0" w:color="auto"/>
            </w:tcBorders>
            <w:noWrap/>
            <w:vAlign w:val="bottom"/>
            <w:hideMark/>
          </w:tcPr>
          <w:p w14:paraId="161E6076"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2.36186E-05</w:t>
            </w:r>
          </w:p>
        </w:tc>
        <w:tc>
          <w:tcPr>
            <w:tcW w:w="1596" w:type="dxa"/>
            <w:tcBorders>
              <w:top w:val="nil"/>
              <w:left w:val="nil"/>
              <w:bottom w:val="single" w:sz="4" w:space="0" w:color="auto"/>
              <w:right w:val="single" w:sz="4" w:space="0" w:color="auto"/>
            </w:tcBorders>
            <w:noWrap/>
            <w:vAlign w:val="bottom"/>
            <w:hideMark/>
          </w:tcPr>
          <w:p w14:paraId="2667535B"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1.06484E-05</w:t>
            </w:r>
          </w:p>
        </w:tc>
      </w:tr>
      <w:tr w:rsidR="00A661EF" w:rsidRPr="0067436E" w14:paraId="622A5462"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38FA8126"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Observations</w:t>
            </w:r>
          </w:p>
        </w:tc>
        <w:tc>
          <w:tcPr>
            <w:tcW w:w="1596" w:type="dxa"/>
            <w:tcBorders>
              <w:top w:val="nil"/>
              <w:left w:val="nil"/>
              <w:bottom w:val="single" w:sz="4" w:space="0" w:color="auto"/>
              <w:right w:val="single" w:sz="4" w:space="0" w:color="auto"/>
            </w:tcBorders>
            <w:noWrap/>
            <w:vAlign w:val="bottom"/>
            <w:hideMark/>
          </w:tcPr>
          <w:p w14:paraId="7D396558"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7</w:t>
            </w:r>
          </w:p>
        </w:tc>
        <w:tc>
          <w:tcPr>
            <w:tcW w:w="1596" w:type="dxa"/>
            <w:tcBorders>
              <w:top w:val="nil"/>
              <w:left w:val="nil"/>
              <w:bottom w:val="single" w:sz="4" w:space="0" w:color="auto"/>
              <w:right w:val="single" w:sz="4" w:space="0" w:color="auto"/>
            </w:tcBorders>
            <w:noWrap/>
            <w:vAlign w:val="bottom"/>
            <w:hideMark/>
          </w:tcPr>
          <w:p w14:paraId="1DF1D94E"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13</w:t>
            </w:r>
          </w:p>
        </w:tc>
      </w:tr>
      <w:tr w:rsidR="00A661EF" w:rsidRPr="0067436E" w14:paraId="4ADDF84D"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0CF425A5"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Hypothesized Mean Difference</w:t>
            </w:r>
          </w:p>
        </w:tc>
        <w:tc>
          <w:tcPr>
            <w:tcW w:w="1596" w:type="dxa"/>
            <w:tcBorders>
              <w:top w:val="nil"/>
              <w:left w:val="nil"/>
              <w:bottom w:val="single" w:sz="4" w:space="0" w:color="auto"/>
              <w:right w:val="single" w:sz="4" w:space="0" w:color="auto"/>
            </w:tcBorders>
            <w:noWrap/>
            <w:vAlign w:val="bottom"/>
            <w:hideMark/>
          </w:tcPr>
          <w:p w14:paraId="0D54EFF4"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w:t>
            </w:r>
          </w:p>
        </w:tc>
        <w:tc>
          <w:tcPr>
            <w:tcW w:w="1596" w:type="dxa"/>
            <w:tcBorders>
              <w:top w:val="nil"/>
              <w:left w:val="nil"/>
              <w:bottom w:val="single" w:sz="4" w:space="0" w:color="auto"/>
              <w:right w:val="single" w:sz="4" w:space="0" w:color="auto"/>
            </w:tcBorders>
            <w:noWrap/>
            <w:vAlign w:val="bottom"/>
            <w:hideMark/>
          </w:tcPr>
          <w:p w14:paraId="0E862249"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406254D7"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408B7B23"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df</w:t>
            </w:r>
          </w:p>
        </w:tc>
        <w:tc>
          <w:tcPr>
            <w:tcW w:w="1596" w:type="dxa"/>
            <w:tcBorders>
              <w:top w:val="nil"/>
              <w:left w:val="nil"/>
              <w:bottom w:val="single" w:sz="4" w:space="0" w:color="auto"/>
              <w:right w:val="single" w:sz="4" w:space="0" w:color="auto"/>
            </w:tcBorders>
            <w:noWrap/>
            <w:vAlign w:val="bottom"/>
            <w:hideMark/>
          </w:tcPr>
          <w:p w14:paraId="41FFCD66"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9</w:t>
            </w:r>
          </w:p>
        </w:tc>
        <w:tc>
          <w:tcPr>
            <w:tcW w:w="1596" w:type="dxa"/>
            <w:tcBorders>
              <w:top w:val="nil"/>
              <w:left w:val="nil"/>
              <w:bottom w:val="single" w:sz="4" w:space="0" w:color="auto"/>
              <w:right w:val="single" w:sz="4" w:space="0" w:color="auto"/>
            </w:tcBorders>
            <w:noWrap/>
            <w:vAlign w:val="bottom"/>
            <w:hideMark/>
          </w:tcPr>
          <w:p w14:paraId="0D779A2C"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45097129"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175D8131"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Stat</w:t>
            </w:r>
          </w:p>
        </w:tc>
        <w:tc>
          <w:tcPr>
            <w:tcW w:w="1596" w:type="dxa"/>
            <w:tcBorders>
              <w:top w:val="nil"/>
              <w:left w:val="nil"/>
              <w:bottom w:val="single" w:sz="4" w:space="0" w:color="auto"/>
              <w:right w:val="single" w:sz="4" w:space="0" w:color="auto"/>
            </w:tcBorders>
            <w:noWrap/>
            <w:vAlign w:val="bottom"/>
            <w:hideMark/>
          </w:tcPr>
          <w:p w14:paraId="7931FA68"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1.013104972</w:t>
            </w:r>
          </w:p>
        </w:tc>
        <w:tc>
          <w:tcPr>
            <w:tcW w:w="1596" w:type="dxa"/>
            <w:tcBorders>
              <w:top w:val="nil"/>
              <w:left w:val="nil"/>
              <w:bottom w:val="single" w:sz="4" w:space="0" w:color="auto"/>
              <w:right w:val="single" w:sz="4" w:space="0" w:color="auto"/>
            </w:tcBorders>
            <w:noWrap/>
            <w:vAlign w:val="bottom"/>
            <w:hideMark/>
          </w:tcPr>
          <w:p w14:paraId="0D605E2C"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28ED0C8F"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16470E0F"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P(T&lt;=t) one-tail</w:t>
            </w:r>
          </w:p>
        </w:tc>
        <w:tc>
          <w:tcPr>
            <w:tcW w:w="1596" w:type="dxa"/>
            <w:tcBorders>
              <w:top w:val="nil"/>
              <w:left w:val="nil"/>
              <w:bottom w:val="single" w:sz="4" w:space="0" w:color="auto"/>
              <w:right w:val="single" w:sz="4" w:space="0" w:color="auto"/>
            </w:tcBorders>
            <w:noWrap/>
            <w:vAlign w:val="bottom"/>
            <w:hideMark/>
          </w:tcPr>
          <w:p w14:paraId="3EF318F6"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0.168735104</w:t>
            </w:r>
          </w:p>
        </w:tc>
        <w:tc>
          <w:tcPr>
            <w:tcW w:w="1596" w:type="dxa"/>
            <w:tcBorders>
              <w:top w:val="nil"/>
              <w:left w:val="nil"/>
              <w:bottom w:val="single" w:sz="4" w:space="0" w:color="auto"/>
              <w:right w:val="single" w:sz="4" w:space="0" w:color="auto"/>
            </w:tcBorders>
            <w:noWrap/>
            <w:vAlign w:val="bottom"/>
            <w:hideMark/>
          </w:tcPr>
          <w:p w14:paraId="0F116219"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2B491872"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29079B9F"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Critical one-tail</w:t>
            </w:r>
          </w:p>
        </w:tc>
        <w:tc>
          <w:tcPr>
            <w:tcW w:w="1596" w:type="dxa"/>
            <w:tcBorders>
              <w:top w:val="nil"/>
              <w:left w:val="nil"/>
              <w:bottom w:val="single" w:sz="4" w:space="0" w:color="auto"/>
              <w:right w:val="single" w:sz="4" w:space="0" w:color="auto"/>
            </w:tcBorders>
            <w:noWrap/>
            <w:vAlign w:val="bottom"/>
            <w:hideMark/>
          </w:tcPr>
          <w:p w14:paraId="23E9FC27"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1.833112933</w:t>
            </w:r>
          </w:p>
        </w:tc>
        <w:tc>
          <w:tcPr>
            <w:tcW w:w="1596" w:type="dxa"/>
            <w:tcBorders>
              <w:top w:val="nil"/>
              <w:left w:val="nil"/>
              <w:bottom w:val="single" w:sz="4" w:space="0" w:color="auto"/>
              <w:right w:val="single" w:sz="4" w:space="0" w:color="auto"/>
            </w:tcBorders>
            <w:noWrap/>
            <w:vAlign w:val="bottom"/>
            <w:hideMark/>
          </w:tcPr>
          <w:p w14:paraId="627B3264"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5C6F525B"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2E3B9965"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P(T&lt;=t) two-tail</w:t>
            </w:r>
          </w:p>
        </w:tc>
        <w:tc>
          <w:tcPr>
            <w:tcW w:w="1596" w:type="dxa"/>
            <w:tcBorders>
              <w:top w:val="nil"/>
              <w:left w:val="nil"/>
              <w:bottom w:val="single" w:sz="4" w:space="0" w:color="auto"/>
              <w:right w:val="single" w:sz="4" w:space="0" w:color="auto"/>
            </w:tcBorders>
            <w:noWrap/>
            <w:vAlign w:val="bottom"/>
            <w:hideMark/>
          </w:tcPr>
          <w:p w14:paraId="3F787236"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0.337470208</w:t>
            </w:r>
          </w:p>
        </w:tc>
        <w:tc>
          <w:tcPr>
            <w:tcW w:w="1596" w:type="dxa"/>
            <w:tcBorders>
              <w:top w:val="nil"/>
              <w:left w:val="nil"/>
              <w:bottom w:val="single" w:sz="4" w:space="0" w:color="auto"/>
              <w:right w:val="single" w:sz="4" w:space="0" w:color="auto"/>
            </w:tcBorders>
            <w:noWrap/>
            <w:vAlign w:val="bottom"/>
            <w:hideMark/>
          </w:tcPr>
          <w:p w14:paraId="0AC25624"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r w:rsidR="00A661EF" w:rsidRPr="0067436E" w14:paraId="589DFDF6" w14:textId="77777777" w:rsidTr="00881961">
        <w:trPr>
          <w:trHeight w:val="290"/>
        </w:trPr>
        <w:tc>
          <w:tcPr>
            <w:tcW w:w="5189" w:type="dxa"/>
            <w:tcBorders>
              <w:top w:val="nil"/>
              <w:left w:val="single" w:sz="4" w:space="0" w:color="auto"/>
              <w:bottom w:val="single" w:sz="4" w:space="0" w:color="auto"/>
              <w:right w:val="single" w:sz="4" w:space="0" w:color="auto"/>
            </w:tcBorders>
            <w:noWrap/>
            <w:vAlign w:val="bottom"/>
            <w:hideMark/>
          </w:tcPr>
          <w:p w14:paraId="35B75E80"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t Critical two-tail</w:t>
            </w:r>
          </w:p>
        </w:tc>
        <w:tc>
          <w:tcPr>
            <w:tcW w:w="1596" w:type="dxa"/>
            <w:tcBorders>
              <w:top w:val="nil"/>
              <w:left w:val="nil"/>
              <w:bottom w:val="single" w:sz="4" w:space="0" w:color="auto"/>
              <w:right w:val="single" w:sz="4" w:space="0" w:color="auto"/>
            </w:tcBorders>
            <w:noWrap/>
            <w:vAlign w:val="bottom"/>
            <w:hideMark/>
          </w:tcPr>
          <w:p w14:paraId="56B12E7D" w14:textId="77777777" w:rsidR="00A661EF" w:rsidRPr="0067436E" w:rsidRDefault="00A661EF" w:rsidP="00A661EF">
            <w:pPr>
              <w:spacing w:after="0" w:line="240" w:lineRule="auto"/>
              <w:jc w:val="right"/>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2.262157163</w:t>
            </w:r>
          </w:p>
        </w:tc>
        <w:tc>
          <w:tcPr>
            <w:tcW w:w="1596" w:type="dxa"/>
            <w:tcBorders>
              <w:top w:val="nil"/>
              <w:left w:val="nil"/>
              <w:bottom w:val="single" w:sz="4" w:space="0" w:color="auto"/>
              <w:right w:val="single" w:sz="4" w:space="0" w:color="auto"/>
            </w:tcBorders>
            <w:noWrap/>
            <w:vAlign w:val="bottom"/>
            <w:hideMark/>
          </w:tcPr>
          <w:p w14:paraId="66515104" w14:textId="77777777" w:rsidR="00A661EF" w:rsidRPr="0067436E" w:rsidRDefault="00A661EF" w:rsidP="00A661EF">
            <w:pPr>
              <w:spacing w:after="0" w:line="240" w:lineRule="auto"/>
              <w:rPr>
                <w:rFonts w:ascii="Times New Roman" w:eastAsia="Times New Roman" w:hAnsi="Times New Roman" w:cs="Times New Roman"/>
                <w:color w:val="000000"/>
                <w:kern w:val="0"/>
                <w:lang w:val="en-GB" w:eastAsia="en-GB"/>
                <w14:ligatures w14:val="none"/>
              </w:rPr>
            </w:pPr>
            <w:r w:rsidRPr="0067436E">
              <w:rPr>
                <w:rFonts w:ascii="Times New Roman" w:eastAsia="Times New Roman" w:hAnsi="Times New Roman" w:cs="Times New Roman"/>
                <w:color w:val="000000"/>
                <w:kern w:val="0"/>
                <w:lang w:val="en-GB" w:eastAsia="en-GB"/>
                <w14:ligatures w14:val="none"/>
              </w:rPr>
              <w:t> </w:t>
            </w:r>
          </w:p>
        </w:tc>
      </w:tr>
    </w:tbl>
    <w:p w14:paraId="5EB68574" w14:textId="77777777" w:rsidR="00D24EB1" w:rsidRPr="00F131CB" w:rsidRDefault="00D24EB1" w:rsidP="00F131CB"/>
    <w:sectPr w:rsidR="00D24EB1" w:rsidRPr="00F131CB" w:rsidSect="001E2F8D">
      <w:head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8D57" w14:textId="77777777" w:rsidR="002E1C3A" w:rsidRDefault="002E1C3A" w:rsidP="002218FE">
      <w:pPr>
        <w:spacing w:after="0" w:line="240" w:lineRule="auto"/>
      </w:pPr>
      <w:r>
        <w:separator/>
      </w:r>
    </w:p>
  </w:endnote>
  <w:endnote w:type="continuationSeparator" w:id="0">
    <w:p w14:paraId="0403F75D" w14:textId="77777777" w:rsidR="002E1C3A" w:rsidRDefault="002E1C3A" w:rsidP="00221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3D262" w14:textId="77777777" w:rsidR="002E1C3A" w:rsidRDefault="002E1C3A" w:rsidP="002218FE">
      <w:pPr>
        <w:spacing w:after="0" w:line="240" w:lineRule="auto"/>
      </w:pPr>
      <w:r>
        <w:separator/>
      </w:r>
    </w:p>
  </w:footnote>
  <w:footnote w:type="continuationSeparator" w:id="0">
    <w:p w14:paraId="73C189CE" w14:textId="77777777" w:rsidR="002E1C3A" w:rsidRDefault="002E1C3A" w:rsidP="00221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FA072" w14:textId="2E0598CC" w:rsidR="002218FE" w:rsidRDefault="002218FE">
    <w:pPr>
      <w:pStyle w:val="Header"/>
      <w:jc w:val="right"/>
    </w:pPr>
  </w:p>
  <w:p w14:paraId="24E77507" w14:textId="77777777" w:rsidR="002218FE" w:rsidRDefault="002218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36187408"/>
      <w:docPartObj>
        <w:docPartGallery w:val="Page Numbers (Top of Page)"/>
        <w:docPartUnique/>
      </w:docPartObj>
    </w:sdtPr>
    <w:sdtContent>
      <w:p w14:paraId="64FD4C87" w14:textId="380455C1" w:rsidR="001E2F8D" w:rsidRPr="0013133A" w:rsidRDefault="0013133A">
        <w:pPr>
          <w:pStyle w:val="Header"/>
          <w:jc w:val="right"/>
          <w:rPr>
            <w:rFonts w:ascii="Times New Roman" w:hAnsi="Times New Roman" w:cs="Times New Roman"/>
          </w:rPr>
        </w:pPr>
        <w:r w:rsidRPr="0013133A">
          <w:rPr>
            <w:rFonts w:ascii="Times New Roman" w:hAnsi="Times New Roman" w:cs="Times New Roman"/>
          </w:rPr>
          <w:t xml:space="preserve">Gamster </w:t>
        </w:r>
        <w:r w:rsidR="001E2F8D" w:rsidRPr="0013133A">
          <w:rPr>
            <w:rFonts w:ascii="Times New Roman" w:hAnsi="Times New Roman" w:cs="Times New Roman"/>
          </w:rPr>
          <w:fldChar w:fldCharType="begin"/>
        </w:r>
        <w:r w:rsidR="001E2F8D" w:rsidRPr="0013133A">
          <w:rPr>
            <w:rFonts w:ascii="Times New Roman" w:hAnsi="Times New Roman" w:cs="Times New Roman"/>
          </w:rPr>
          <w:instrText>PAGE   \* MERGEFORMAT</w:instrText>
        </w:r>
        <w:r w:rsidR="001E2F8D" w:rsidRPr="0013133A">
          <w:rPr>
            <w:rFonts w:ascii="Times New Roman" w:hAnsi="Times New Roman" w:cs="Times New Roman"/>
          </w:rPr>
          <w:fldChar w:fldCharType="separate"/>
        </w:r>
        <w:r w:rsidR="001E2F8D" w:rsidRPr="0013133A">
          <w:rPr>
            <w:rFonts w:ascii="Times New Roman" w:hAnsi="Times New Roman" w:cs="Times New Roman"/>
            <w:lang w:val="en-GB"/>
          </w:rPr>
          <w:t>2</w:t>
        </w:r>
        <w:r w:rsidR="001E2F8D" w:rsidRPr="0013133A">
          <w:rPr>
            <w:rFonts w:ascii="Times New Roman" w:hAnsi="Times New Roman" w:cs="Times New Roman"/>
          </w:rPr>
          <w:fldChar w:fldCharType="end"/>
        </w:r>
      </w:p>
    </w:sdtContent>
  </w:sdt>
  <w:p w14:paraId="400285C4" w14:textId="77777777" w:rsidR="00641E7C" w:rsidRPr="0013133A" w:rsidRDefault="00641E7C">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E3CF"/>
    <w:multiLevelType w:val="hybridMultilevel"/>
    <w:tmpl w:val="46B0208C"/>
    <w:lvl w:ilvl="0" w:tplc="05D2A708">
      <w:start w:val="1"/>
      <w:numFmt w:val="bullet"/>
      <w:lvlText w:val=""/>
      <w:lvlJc w:val="left"/>
      <w:pPr>
        <w:ind w:left="720" w:hanging="360"/>
      </w:pPr>
      <w:rPr>
        <w:rFonts w:ascii="Wingdings" w:hAnsi="Wingdings" w:hint="default"/>
      </w:rPr>
    </w:lvl>
    <w:lvl w:ilvl="1" w:tplc="87FA1BF2">
      <w:start w:val="1"/>
      <w:numFmt w:val="bullet"/>
      <w:lvlText w:val="o"/>
      <w:lvlJc w:val="left"/>
      <w:pPr>
        <w:ind w:left="1440" w:hanging="360"/>
      </w:pPr>
      <w:rPr>
        <w:rFonts w:ascii="Courier New" w:hAnsi="Courier New" w:hint="default"/>
      </w:rPr>
    </w:lvl>
    <w:lvl w:ilvl="2" w:tplc="67F001B6">
      <w:start w:val="1"/>
      <w:numFmt w:val="bullet"/>
      <w:lvlText w:val=""/>
      <w:lvlJc w:val="left"/>
      <w:pPr>
        <w:ind w:left="2160" w:hanging="360"/>
      </w:pPr>
      <w:rPr>
        <w:rFonts w:ascii="Wingdings" w:hAnsi="Wingdings" w:hint="default"/>
      </w:rPr>
    </w:lvl>
    <w:lvl w:ilvl="3" w:tplc="EC88D7A6">
      <w:start w:val="1"/>
      <w:numFmt w:val="bullet"/>
      <w:lvlText w:val=""/>
      <w:lvlJc w:val="left"/>
      <w:pPr>
        <w:ind w:left="2880" w:hanging="360"/>
      </w:pPr>
      <w:rPr>
        <w:rFonts w:ascii="Symbol" w:hAnsi="Symbol" w:hint="default"/>
      </w:rPr>
    </w:lvl>
    <w:lvl w:ilvl="4" w:tplc="8FC035E0">
      <w:start w:val="1"/>
      <w:numFmt w:val="bullet"/>
      <w:lvlText w:val="o"/>
      <w:lvlJc w:val="left"/>
      <w:pPr>
        <w:ind w:left="3600" w:hanging="360"/>
      </w:pPr>
      <w:rPr>
        <w:rFonts w:ascii="Courier New" w:hAnsi="Courier New" w:hint="default"/>
      </w:rPr>
    </w:lvl>
    <w:lvl w:ilvl="5" w:tplc="3A08B298">
      <w:start w:val="1"/>
      <w:numFmt w:val="bullet"/>
      <w:lvlText w:val=""/>
      <w:lvlJc w:val="left"/>
      <w:pPr>
        <w:ind w:left="4320" w:hanging="360"/>
      </w:pPr>
      <w:rPr>
        <w:rFonts w:ascii="Wingdings" w:hAnsi="Wingdings" w:hint="default"/>
      </w:rPr>
    </w:lvl>
    <w:lvl w:ilvl="6" w:tplc="072472F0">
      <w:start w:val="1"/>
      <w:numFmt w:val="bullet"/>
      <w:lvlText w:val=""/>
      <w:lvlJc w:val="left"/>
      <w:pPr>
        <w:ind w:left="5040" w:hanging="360"/>
      </w:pPr>
      <w:rPr>
        <w:rFonts w:ascii="Symbol" w:hAnsi="Symbol" w:hint="default"/>
      </w:rPr>
    </w:lvl>
    <w:lvl w:ilvl="7" w:tplc="F1B2DD16">
      <w:start w:val="1"/>
      <w:numFmt w:val="bullet"/>
      <w:lvlText w:val="o"/>
      <w:lvlJc w:val="left"/>
      <w:pPr>
        <w:ind w:left="5760" w:hanging="360"/>
      </w:pPr>
      <w:rPr>
        <w:rFonts w:ascii="Courier New" w:hAnsi="Courier New" w:hint="default"/>
      </w:rPr>
    </w:lvl>
    <w:lvl w:ilvl="8" w:tplc="2FA67604">
      <w:start w:val="1"/>
      <w:numFmt w:val="bullet"/>
      <w:lvlText w:val=""/>
      <w:lvlJc w:val="left"/>
      <w:pPr>
        <w:ind w:left="6480" w:hanging="360"/>
      </w:pPr>
      <w:rPr>
        <w:rFonts w:ascii="Wingdings" w:hAnsi="Wingdings" w:hint="default"/>
      </w:rPr>
    </w:lvl>
  </w:abstractNum>
  <w:abstractNum w:abstractNumId="1" w15:restartNumberingAfterBreak="0">
    <w:nsid w:val="52A9EFCA"/>
    <w:multiLevelType w:val="hybridMultilevel"/>
    <w:tmpl w:val="5B48414E"/>
    <w:lvl w:ilvl="0" w:tplc="DA9ADFDA">
      <w:start w:val="1"/>
      <w:numFmt w:val="bullet"/>
      <w:lvlText w:val=""/>
      <w:lvlJc w:val="left"/>
      <w:pPr>
        <w:ind w:left="720" w:hanging="360"/>
      </w:pPr>
      <w:rPr>
        <w:rFonts w:ascii="Wingdings" w:hAnsi="Wingdings" w:hint="default"/>
      </w:rPr>
    </w:lvl>
    <w:lvl w:ilvl="1" w:tplc="2C40F1FA">
      <w:start w:val="1"/>
      <w:numFmt w:val="bullet"/>
      <w:lvlText w:val="o"/>
      <w:lvlJc w:val="left"/>
      <w:pPr>
        <w:ind w:left="1440" w:hanging="360"/>
      </w:pPr>
      <w:rPr>
        <w:rFonts w:ascii="Courier New" w:hAnsi="Courier New" w:hint="default"/>
      </w:rPr>
    </w:lvl>
    <w:lvl w:ilvl="2" w:tplc="9C4C7D44">
      <w:start w:val="1"/>
      <w:numFmt w:val="bullet"/>
      <w:lvlText w:val=""/>
      <w:lvlJc w:val="left"/>
      <w:pPr>
        <w:ind w:left="2160" w:hanging="360"/>
      </w:pPr>
      <w:rPr>
        <w:rFonts w:ascii="Wingdings" w:hAnsi="Wingdings" w:hint="default"/>
      </w:rPr>
    </w:lvl>
    <w:lvl w:ilvl="3" w:tplc="09C66108">
      <w:start w:val="1"/>
      <w:numFmt w:val="bullet"/>
      <w:lvlText w:val=""/>
      <w:lvlJc w:val="left"/>
      <w:pPr>
        <w:ind w:left="2880" w:hanging="360"/>
      </w:pPr>
      <w:rPr>
        <w:rFonts w:ascii="Symbol" w:hAnsi="Symbol" w:hint="default"/>
      </w:rPr>
    </w:lvl>
    <w:lvl w:ilvl="4" w:tplc="F662CB24">
      <w:start w:val="1"/>
      <w:numFmt w:val="bullet"/>
      <w:lvlText w:val="o"/>
      <w:lvlJc w:val="left"/>
      <w:pPr>
        <w:ind w:left="3600" w:hanging="360"/>
      </w:pPr>
      <w:rPr>
        <w:rFonts w:ascii="Courier New" w:hAnsi="Courier New" w:hint="default"/>
      </w:rPr>
    </w:lvl>
    <w:lvl w:ilvl="5" w:tplc="9F5278D0">
      <w:start w:val="1"/>
      <w:numFmt w:val="bullet"/>
      <w:lvlText w:val=""/>
      <w:lvlJc w:val="left"/>
      <w:pPr>
        <w:ind w:left="4320" w:hanging="360"/>
      </w:pPr>
      <w:rPr>
        <w:rFonts w:ascii="Wingdings" w:hAnsi="Wingdings" w:hint="default"/>
      </w:rPr>
    </w:lvl>
    <w:lvl w:ilvl="6" w:tplc="608EB258">
      <w:start w:val="1"/>
      <w:numFmt w:val="bullet"/>
      <w:lvlText w:val=""/>
      <w:lvlJc w:val="left"/>
      <w:pPr>
        <w:ind w:left="5040" w:hanging="360"/>
      </w:pPr>
      <w:rPr>
        <w:rFonts w:ascii="Symbol" w:hAnsi="Symbol" w:hint="default"/>
      </w:rPr>
    </w:lvl>
    <w:lvl w:ilvl="7" w:tplc="64769558">
      <w:start w:val="1"/>
      <w:numFmt w:val="bullet"/>
      <w:lvlText w:val="o"/>
      <w:lvlJc w:val="left"/>
      <w:pPr>
        <w:ind w:left="5760" w:hanging="360"/>
      </w:pPr>
      <w:rPr>
        <w:rFonts w:ascii="Courier New" w:hAnsi="Courier New" w:hint="default"/>
      </w:rPr>
    </w:lvl>
    <w:lvl w:ilvl="8" w:tplc="C700D7DE">
      <w:start w:val="1"/>
      <w:numFmt w:val="bullet"/>
      <w:lvlText w:val=""/>
      <w:lvlJc w:val="left"/>
      <w:pPr>
        <w:ind w:left="6480" w:hanging="360"/>
      </w:pPr>
      <w:rPr>
        <w:rFonts w:ascii="Wingdings" w:hAnsi="Wingdings" w:hint="default"/>
      </w:rPr>
    </w:lvl>
  </w:abstractNum>
  <w:num w:numId="1" w16cid:durableId="412549500">
    <w:abstractNumId w:val="0"/>
  </w:num>
  <w:num w:numId="2" w16cid:durableId="593242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33"/>
    <w:rsid w:val="0000614E"/>
    <w:rsid w:val="00013C28"/>
    <w:rsid w:val="000160D6"/>
    <w:rsid w:val="00027B36"/>
    <w:rsid w:val="00035420"/>
    <w:rsid w:val="00036B1F"/>
    <w:rsid w:val="00041AB4"/>
    <w:rsid w:val="000B3FF3"/>
    <w:rsid w:val="000B49A5"/>
    <w:rsid w:val="000B697D"/>
    <w:rsid w:val="000C5358"/>
    <w:rsid w:val="000E01CB"/>
    <w:rsid w:val="001070B4"/>
    <w:rsid w:val="00112096"/>
    <w:rsid w:val="0013133A"/>
    <w:rsid w:val="001539F8"/>
    <w:rsid w:val="001540F9"/>
    <w:rsid w:val="0017107A"/>
    <w:rsid w:val="00174608"/>
    <w:rsid w:val="001B39E1"/>
    <w:rsid w:val="001E2F8D"/>
    <w:rsid w:val="001F0CF0"/>
    <w:rsid w:val="001F3FBE"/>
    <w:rsid w:val="0021291A"/>
    <w:rsid w:val="002218FE"/>
    <w:rsid w:val="00230233"/>
    <w:rsid w:val="00245D01"/>
    <w:rsid w:val="00247AC3"/>
    <w:rsid w:val="002606E0"/>
    <w:rsid w:val="002A3A4B"/>
    <w:rsid w:val="002E1C3A"/>
    <w:rsid w:val="002E3352"/>
    <w:rsid w:val="002F2E56"/>
    <w:rsid w:val="003062DD"/>
    <w:rsid w:val="00311F68"/>
    <w:rsid w:val="00312641"/>
    <w:rsid w:val="00331C75"/>
    <w:rsid w:val="00335EF9"/>
    <w:rsid w:val="00380F59"/>
    <w:rsid w:val="00393793"/>
    <w:rsid w:val="003D2D45"/>
    <w:rsid w:val="00414618"/>
    <w:rsid w:val="00436D33"/>
    <w:rsid w:val="00441D4F"/>
    <w:rsid w:val="00453CCC"/>
    <w:rsid w:val="0046352D"/>
    <w:rsid w:val="00473CCF"/>
    <w:rsid w:val="0048022A"/>
    <w:rsid w:val="004802CA"/>
    <w:rsid w:val="004A6049"/>
    <w:rsid w:val="004B1AA1"/>
    <w:rsid w:val="004D2499"/>
    <w:rsid w:val="004D6544"/>
    <w:rsid w:val="004E3920"/>
    <w:rsid w:val="004E4295"/>
    <w:rsid w:val="004F2829"/>
    <w:rsid w:val="004F3F89"/>
    <w:rsid w:val="0051265E"/>
    <w:rsid w:val="005333B7"/>
    <w:rsid w:val="00540F8B"/>
    <w:rsid w:val="005435FE"/>
    <w:rsid w:val="00565416"/>
    <w:rsid w:val="005757AC"/>
    <w:rsid w:val="00581867"/>
    <w:rsid w:val="0058581F"/>
    <w:rsid w:val="005B4672"/>
    <w:rsid w:val="005B7ED8"/>
    <w:rsid w:val="005C3D95"/>
    <w:rsid w:val="005E1E71"/>
    <w:rsid w:val="005F54A0"/>
    <w:rsid w:val="00607129"/>
    <w:rsid w:val="006121A4"/>
    <w:rsid w:val="0061722D"/>
    <w:rsid w:val="006261FE"/>
    <w:rsid w:val="006419FC"/>
    <w:rsid w:val="00641E7C"/>
    <w:rsid w:val="00643013"/>
    <w:rsid w:val="006454D3"/>
    <w:rsid w:val="00666E03"/>
    <w:rsid w:val="0067436E"/>
    <w:rsid w:val="0068615C"/>
    <w:rsid w:val="0069082D"/>
    <w:rsid w:val="006B2C93"/>
    <w:rsid w:val="006B364D"/>
    <w:rsid w:val="006B5C6C"/>
    <w:rsid w:val="006D319D"/>
    <w:rsid w:val="006D3F3E"/>
    <w:rsid w:val="006D6A1F"/>
    <w:rsid w:val="00714B73"/>
    <w:rsid w:val="00715B6A"/>
    <w:rsid w:val="00736218"/>
    <w:rsid w:val="00743BDF"/>
    <w:rsid w:val="00762097"/>
    <w:rsid w:val="0077459E"/>
    <w:rsid w:val="00792DC9"/>
    <w:rsid w:val="007B198B"/>
    <w:rsid w:val="007D45E2"/>
    <w:rsid w:val="007D7622"/>
    <w:rsid w:val="007E13B7"/>
    <w:rsid w:val="00803B2D"/>
    <w:rsid w:val="0080781F"/>
    <w:rsid w:val="0081079F"/>
    <w:rsid w:val="00812DBA"/>
    <w:rsid w:val="00837C25"/>
    <w:rsid w:val="00881961"/>
    <w:rsid w:val="00890599"/>
    <w:rsid w:val="008C25D1"/>
    <w:rsid w:val="008F3AB1"/>
    <w:rsid w:val="0090558C"/>
    <w:rsid w:val="009102D9"/>
    <w:rsid w:val="00931854"/>
    <w:rsid w:val="009338D7"/>
    <w:rsid w:val="00960E93"/>
    <w:rsid w:val="00964F47"/>
    <w:rsid w:val="00990ECB"/>
    <w:rsid w:val="00995B9E"/>
    <w:rsid w:val="009A4A66"/>
    <w:rsid w:val="009C0421"/>
    <w:rsid w:val="009C709A"/>
    <w:rsid w:val="009D2CAE"/>
    <w:rsid w:val="009E153F"/>
    <w:rsid w:val="009E1730"/>
    <w:rsid w:val="009E3C08"/>
    <w:rsid w:val="009E4703"/>
    <w:rsid w:val="00A07D8D"/>
    <w:rsid w:val="00A13E1E"/>
    <w:rsid w:val="00A31EBE"/>
    <w:rsid w:val="00A32184"/>
    <w:rsid w:val="00A6521A"/>
    <w:rsid w:val="00A661EF"/>
    <w:rsid w:val="00A672BF"/>
    <w:rsid w:val="00A933A5"/>
    <w:rsid w:val="00AA2AE6"/>
    <w:rsid w:val="00AA445E"/>
    <w:rsid w:val="00AC1FCB"/>
    <w:rsid w:val="00AC4952"/>
    <w:rsid w:val="00AC67A7"/>
    <w:rsid w:val="00AE0DCD"/>
    <w:rsid w:val="00AE296C"/>
    <w:rsid w:val="00B06244"/>
    <w:rsid w:val="00B35705"/>
    <w:rsid w:val="00B433BB"/>
    <w:rsid w:val="00B564DA"/>
    <w:rsid w:val="00B63910"/>
    <w:rsid w:val="00B63CE4"/>
    <w:rsid w:val="00B64134"/>
    <w:rsid w:val="00B90EE9"/>
    <w:rsid w:val="00B92086"/>
    <w:rsid w:val="00BC7A29"/>
    <w:rsid w:val="00BD3218"/>
    <w:rsid w:val="00BE3379"/>
    <w:rsid w:val="00BE4468"/>
    <w:rsid w:val="00BE4C62"/>
    <w:rsid w:val="00C03F5B"/>
    <w:rsid w:val="00C06CF3"/>
    <w:rsid w:val="00C1300C"/>
    <w:rsid w:val="00C13A35"/>
    <w:rsid w:val="00C30BBD"/>
    <w:rsid w:val="00C341A7"/>
    <w:rsid w:val="00C449ED"/>
    <w:rsid w:val="00C475FA"/>
    <w:rsid w:val="00C54C93"/>
    <w:rsid w:val="00C54D0B"/>
    <w:rsid w:val="00C73536"/>
    <w:rsid w:val="00C95A58"/>
    <w:rsid w:val="00CA254F"/>
    <w:rsid w:val="00CB4640"/>
    <w:rsid w:val="00CC7C44"/>
    <w:rsid w:val="00CD78A5"/>
    <w:rsid w:val="00CE784E"/>
    <w:rsid w:val="00CF1B70"/>
    <w:rsid w:val="00D24EB1"/>
    <w:rsid w:val="00D52507"/>
    <w:rsid w:val="00D8431F"/>
    <w:rsid w:val="00D86CCB"/>
    <w:rsid w:val="00D91B94"/>
    <w:rsid w:val="00DB4526"/>
    <w:rsid w:val="00DC1F5B"/>
    <w:rsid w:val="00DD3675"/>
    <w:rsid w:val="00E0788A"/>
    <w:rsid w:val="00E12C4D"/>
    <w:rsid w:val="00E3524D"/>
    <w:rsid w:val="00E63098"/>
    <w:rsid w:val="00E6346C"/>
    <w:rsid w:val="00E63CCE"/>
    <w:rsid w:val="00E76286"/>
    <w:rsid w:val="00E827BD"/>
    <w:rsid w:val="00ED6C1B"/>
    <w:rsid w:val="00F04B77"/>
    <w:rsid w:val="00F131CB"/>
    <w:rsid w:val="00F25BB9"/>
    <w:rsid w:val="00F33922"/>
    <w:rsid w:val="00F51ED7"/>
    <w:rsid w:val="00F56E5C"/>
    <w:rsid w:val="00F64381"/>
    <w:rsid w:val="00F84E06"/>
    <w:rsid w:val="00FB5A4C"/>
    <w:rsid w:val="00FD1721"/>
    <w:rsid w:val="00FD61C7"/>
    <w:rsid w:val="00FF3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FCBC3"/>
  <w15:chartTrackingRefBased/>
  <w15:docId w15:val="{6F8B923F-DF05-449F-BF83-F45C6AC23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233"/>
    <w:pPr>
      <w:spacing w:line="278" w:lineRule="auto"/>
    </w:pPr>
    <w:rPr>
      <w:kern w:val="2"/>
      <w:sz w:val="24"/>
      <w:szCs w:val="24"/>
      <w:lang w:val="en-US"/>
    </w:rPr>
  </w:style>
  <w:style w:type="paragraph" w:styleId="Heading1">
    <w:name w:val="heading 1"/>
    <w:basedOn w:val="Normal"/>
    <w:next w:val="Normal"/>
    <w:link w:val="Heading1Char"/>
    <w:uiPriority w:val="9"/>
    <w:qFormat/>
    <w:rsid w:val="00230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233"/>
    <w:rPr>
      <w:rFonts w:eastAsiaTheme="majorEastAsia" w:cstheme="majorBidi"/>
      <w:color w:val="272727" w:themeColor="text1" w:themeTint="D8"/>
    </w:rPr>
  </w:style>
  <w:style w:type="paragraph" w:styleId="Title">
    <w:name w:val="Title"/>
    <w:basedOn w:val="Normal"/>
    <w:next w:val="Normal"/>
    <w:link w:val="TitleChar"/>
    <w:uiPriority w:val="10"/>
    <w:qFormat/>
    <w:rsid w:val="00230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233"/>
    <w:pPr>
      <w:spacing w:before="160"/>
      <w:jc w:val="center"/>
    </w:pPr>
    <w:rPr>
      <w:i/>
      <w:iCs/>
      <w:color w:val="404040" w:themeColor="text1" w:themeTint="BF"/>
    </w:rPr>
  </w:style>
  <w:style w:type="character" w:customStyle="1" w:styleId="QuoteChar">
    <w:name w:val="Quote Char"/>
    <w:basedOn w:val="DefaultParagraphFont"/>
    <w:link w:val="Quote"/>
    <w:uiPriority w:val="29"/>
    <w:rsid w:val="00230233"/>
    <w:rPr>
      <w:i/>
      <w:iCs/>
      <w:color w:val="404040" w:themeColor="text1" w:themeTint="BF"/>
    </w:rPr>
  </w:style>
  <w:style w:type="paragraph" w:styleId="ListParagraph">
    <w:name w:val="List Paragraph"/>
    <w:basedOn w:val="Normal"/>
    <w:uiPriority w:val="34"/>
    <w:qFormat/>
    <w:rsid w:val="00230233"/>
    <w:pPr>
      <w:ind w:left="720"/>
      <w:contextualSpacing/>
    </w:pPr>
  </w:style>
  <w:style w:type="character" w:styleId="IntenseEmphasis">
    <w:name w:val="Intense Emphasis"/>
    <w:basedOn w:val="DefaultParagraphFont"/>
    <w:uiPriority w:val="21"/>
    <w:qFormat/>
    <w:rsid w:val="00230233"/>
    <w:rPr>
      <w:i/>
      <w:iCs/>
      <w:color w:val="0F4761" w:themeColor="accent1" w:themeShade="BF"/>
    </w:rPr>
  </w:style>
  <w:style w:type="paragraph" w:styleId="IntenseQuote">
    <w:name w:val="Intense Quote"/>
    <w:basedOn w:val="Normal"/>
    <w:next w:val="Normal"/>
    <w:link w:val="IntenseQuoteChar"/>
    <w:uiPriority w:val="30"/>
    <w:qFormat/>
    <w:rsid w:val="00230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233"/>
    <w:rPr>
      <w:i/>
      <w:iCs/>
      <w:color w:val="0F4761" w:themeColor="accent1" w:themeShade="BF"/>
    </w:rPr>
  </w:style>
  <w:style w:type="character" w:styleId="IntenseReference">
    <w:name w:val="Intense Reference"/>
    <w:basedOn w:val="DefaultParagraphFont"/>
    <w:uiPriority w:val="32"/>
    <w:qFormat/>
    <w:rsid w:val="00230233"/>
    <w:rPr>
      <w:b/>
      <w:bCs/>
      <w:smallCaps/>
      <w:color w:val="0F4761" w:themeColor="accent1" w:themeShade="BF"/>
      <w:spacing w:val="5"/>
    </w:rPr>
  </w:style>
  <w:style w:type="character" w:styleId="CommentReference">
    <w:name w:val="annotation reference"/>
    <w:basedOn w:val="DefaultParagraphFont"/>
    <w:uiPriority w:val="99"/>
    <w:semiHidden/>
    <w:unhideWhenUsed/>
    <w:rsid w:val="00230233"/>
    <w:rPr>
      <w:sz w:val="16"/>
      <w:szCs w:val="16"/>
    </w:rPr>
  </w:style>
  <w:style w:type="paragraph" w:styleId="CommentText">
    <w:name w:val="annotation text"/>
    <w:basedOn w:val="Normal"/>
    <w:link w:val="CommentTextChar"/>
    <w:uiPriority w:val="99"/>
    <w:unhideWhenUsed/>
    <w:rsid w:val="00230233"/>
    <w:pPr>
      <w:spacing w:line="240" w:lineRule="auto"/>
    </w:pPr>
    <w:rPr>
      <w:sz w:val="20"/>
      <w:szCs w:val="20"/>
    </w:rPr>
  </w:style>
  <w:style w:type="character" w:customStyle="1" w:styleId="CommentTextChar">
    <w:name w:val="Comment Text Char"/>
    <w:basedOn w:val="DefaultParagraphFont"/>
    <w:link w:val="CommentText"/>
    <w:uiPriority w:val="99"/>
    <w:rsid w:val="00230233"/>
    <w:rPr>
      <w:kern w:val="2"/>
      <w:sz w:val="20"/>
      <w:szCs w:val="20"/>
      <w:lang w:val="en-US"/>
    </w:rPr>
  </w:style>
  <w:style w:type="character" w:styleId="Hyperlink">
    <w:name w:val="Hyperlink"/>
    <w:basedOn w:val="DefaultParagraphFont"/>
    <w:uiPriority w:val="99"/>
    <w:unhideWhenUsed/>
    <w:rsid w:val="00230233"/>
    <w:rPr>
      <w:color w:val="467886" w:themeColor="hyperlink"/>
      <w:u w:val="single"/>
    </w:rPr>
  </w:style>
  <w:style w:type="table" w:styleId="TableGrid">
    <w:name w:val="Table Grid"/>
    <w:basedOn w:val="TableNormal"/>
    <w:uiPriority w:val="39"/>
    <w:rsid w:val="00230233"/>
    <w:pPr>
      <w:spacing w:after="0" w:line="240" w:lineRule="auto"/>
    </w:pPr>
    <w:rPr>
      <w:kern w:val="2"/>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8C25D1"/>
  </w:style>
  <w:style w:type="character" w:styleId="PlaceholderText">
    <w:name w:val="Placeholder Text"/>
    <w:basedOn w:val="DefaultParagraphFont"/>
    <w:uiPriority w:val="99"/>
    <w:semiHidden/>
    <w:rsid w:val="0046352D"/>
    <w:rPr>
      <w:color w:val="666666"/>
    </w:rPr>
  </w:style>
  <w:style w:type="paragraph" w:styleId="TOCHeading">
    <w:name w:val="TOC Heading"/>
    <w:basedOn w:val="Heading1"/>
    <w:next w:val="Normal"/>
    <w:uiPriority w:val="39"/>
    <w:unhideWhenUsed/>
    <w:qFormat/>
    <w:rsid w:val="00331C75"/>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331C75"/>
    <w:pPr>
      <w:spacing w:after="100"/>
    </w:pPr>
  </w:style>
  <w:style w:type="paragraph" w:styleId="TOC2">
    <w:name w:val="toc 2"/>
    <w:basedOn w:val="Normal"/>
    <w:next w:val="Normal"/>
    <w:autoRedefine/>
    <w:uiPriority w:val="39"/>
    <w:unhideWhenUsed/>
    <w:rsid w:val="00331C75"/>
    <w:pPr>
      <w:spacing w:after="100"/>
      <w:ind w:left="240"/>
    </w:pPr>
  </w:style>
  <w:style w:type="character" w:styleId="FollowedHyperlink">
    <w:name w:val="FollowedHyperlink"/>
    <w:basedOn w:val="DefaultParagraphFont"/>
    <w:uiPriority w:val="99"/>
    <w:semiHidden/>
    <w:unhideWhenUsed/>
    <w:rsid w:val="006B2C93"/>
    <w:rPr>
      <w:color w:val="96607D" w:themeColor="followedHyperlink"/>
      <w:u w:val="single"/>
    </w:rPr>
  </w:style>
  <w:style w:type="paragraph" w:customStyle="1" w:styleId="msonormal0">
    <w:name w:val="msonormal"/>
    <w:basedOn w:val="Normal"/>
    <w:rsid w:val="00174608"/>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xl63">
    <w:name w:val="xl63"/>
    <w:basedOn w:val="Normal"/>
    <w:rsid w:val="0017460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xl64">
    <w:name w:val="xl64"/>
    <w:basedOn w:val="Normal"/>
    <w:rsid w:val="0017460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xl65">
    <w:name w:val="xl65"/>
    <w:basedOn w:val="Normal"/>
    <w:rsid w:val="00A6521A"/>
    <w:pPr>
      <w:spacing w:before="100" w:beforeAutospacing="1" w:after="100" w:afterAutospacing="1" w:line="240" w:lineRule="auto"/>
      <w:jc w:val="center"/>
    </w:pPr>
    <w:rPr>
      <w:rFonts w:ascii="Times New Roman" w:eastAsia="Times New Roman" w:hAnsi="Times New Roman" w:cs="Times New Roman"/>
      <w:kern w:val="0"/>
      <w:lang w:val="en-GB" w:eastAsia="en-GB"/>
      <w14:ligatures w14:val="none"/>
    </w:rPr>
  </w:style>
  <w:style w:type="paragraph" w:customStyle="1" w:styleId="xl66">
    <w:name w:val="xl66"/>
    <w:basedOn w:val="Normal"/>
    <w:rsid w:val="00A652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en-GB" w:eastAsia="en-GB"/>
      <w14:ligatures w14:val="none"/>
    </w:rPr>
  </w:style>
  <w:style w:type="paragraph" w:customStyle="1" w:styleId="xl67">
    <w:name w:val="xl67"/>
    <w:basedOn w:val="Normal"/>
    <w:rsid w:val="00A652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en-GB" w:eastAsia="en-GB"/>
      <w14:ligatures w14:val="none"/>
    </w:rPr>
  </w:style>
  <w:style w:type="paragraph" w:customStyle="1" w:styleId="xl68">
    <w:name w:val="xl68"/>
    <w:basedOn w:val="Normal"/>
    <w:rsid w:val="00A652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lang w:val="en-GB" w:eastAsia="en-GB"/>
      <w14:ligatures w14:val="none"/>
    </w:rPr>
  </w:style>
  <w:style w:type="paragraph" w:styleId="Header">
    <w:name w:val="header"/>
    <w:basedOn w:val="Normal"/>
    <w:link w:val="HeaderChar"/>
    <w:uiPriority w:val="99"/>
    <w:unhideWhenUsed/>
    <w:rsid w:val="002218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18FE"/>
    <w:rPr>
      <w:kern w:val="2"/>
      <w:sz w:val="24"/>
      <w:szCs w:val="24"/>
      <w:lang w:val="en-US"/>
    </w:rPr>
  </w:style>
  <w:style w:type="paragraph" w:styleId="Footer">
    <w:name w:val="footer"/>
    <w:basedOn w:val="Normal"/>
    <w:link w:val="FooterChar"/>
    <w:uiPriority w:val="99"/>
    <w:unhideWhenUsed/>
    <w:rsid w:val="00221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18FE"/>
    <w:rPr>
      <w:kern w:val="2"/>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ortsmole.co.uk/football/premier-league/table.html" TargetMode="External"/><Relationship Id="rId5" Type="http://schemas.openxmlformats.org/officeDocument/2006/relationships/webSettings" Target="webSettings.xml"/><Relationship Id="rId10" Type="http://schemas.openxmlformats.org/officeDocument/2006/relationships/hyperlink" Target="https://premierleague.com/tabl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EAABD-459D-4C67-907E-1132E6F8D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3410</TotalTime>
  <Pages>60</Pages>
  <Words>17570</Words>
  <Characters>100151</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Gamster</dc:creator>
  <cp:keywords/>
  <dc:description/>
  <cp:lastModifiedBy>Zachary Gamster</cp:lastModifiedBy>
  <cp:revision>182</cp:revision>
  <dcterms:created xsi:type="dcterms:W3CDTF">2026-09-07T21:16:00Z</dcterms:created>
  <dcterms:modified xsi:type="dcterms:W3CDTF">2026-09-11T03:22:00Z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55efc212-eaf8-43a2-99ed-fc4c488fd1df</vt:lpwstr>
  </property>
</Properties>
</file>