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pPr>
      <w:r>
        <w:rPr>
          <w:rtl w:val="0"/>
        </w:rPr>
        <w:t>Use Cases</w:t>
      </w:r>
    </w:p>
    <w:p>
      <w:pPr>
        <w:pStyle w:val="Title"/>
        <w:spacing w:before="0" w:after="400"/>
        <w:rPr>
          <w:sz w:val="40"/>
          <w:szCs w:val="40"/>
        </w:rPr>
      </w:pPr>
      <w:r>
        <w:rPr>
          <w:rFonts w:ascii="Helvetica" w:hAnsi="Helvetica"/>
          <w:sz w:val="40"/>
          <w:szCs w:val="40"/>
          <w:rtl w:val="0"/>
          <w:lang w:val="en-US"/>
        </w:rPr>
        <w:t>for</w:t>
      </w:r>
    </w:p>
    <w:p>
      <w:pPr>
        <w:pStyle w:val="Title"/>
      </w:pPr>
      <w:r>
        <w:rPr>
          <w:rtl w:val="0"/>
        </w:rPr>
        <w:t>Charge</w:t>
      </w:r>
    </w:p>
    <w:p>
      <w:pPr>
        <w:pStyle w:val="ByLine"/>
      </w:pPr>
      <w:r>
        <w:rPr>
          <w:rtl w:val="0"/>
        </w:rPr>
        <w:t xml:space="preserve">Version </w:t>
      </w:r>
      <w:r>
        <w:rPr>
          <w:rtl w:val="0"/>
        </w:rPr>
        <w:t>0.0</w:t>
      </w:r>
    </w:p>
    <w:p>
      <w:pPr>
        <w:pStyle w:val="ByLine"/>
        <w:spacing w:after="0"/>
      </w:pPr>
      <w:r>
        <w:rPr>
          <w:rtl w:val="0"/>
          <w:lang w:val="en-US"/>
        </w:rPr>
        <w:t xml:space="preserve">Prepared by </w:t>
      </w:r>
      <w:r>
        <w:rPr>
          <w:rtl w:val="0"/>
          <w:lang w:val="en-US"/>
        </w:rPr>
        <w:t>Zachary Ganger, Bianca Annoscia</w:t>
      </w:r>
    </w:p>
    <w:p>
      <w:pPr>
        <w:pStyle w:val="ByLine"/>
        <w:spacing w:before="0" w:after="640"/>
      </w:pPr>
      <w:r>
        <w:rPr>
          <w:rtl w:val="0"/>
          <w:lang w:val="en-US"/>
        </w:rPr>
        <w:t>Daniel Lipovsky, Zachary Lister</w:t>
      </w:r>
    </w:p>
    <w:p>
      <w:pPr>
        <w:pStyle w:val="ByLine"/>
      </w:pPr>
      <w:r>
        <w:rPr>
          <w:rtl w:val="0"/>
        </w:rPr>
        <w:t>Boston University CS411 Team 10</w:t>
      </w:r>
    </w:p>
    <w:p>
      <w:pPr>
        <w:pStyle w:val="ByLine"/>
      </w:pPr>
      <w:r>
        <w:rPr>
          <w:rtl w:val="0"/>
        </w:rPr>
        <w:t>02/22/2016</w:t>
      </w:r>
    </w:p>
    <w:p>
      <w:pPr>
        <w:pStyle w:val="Body A"/>
        <w:jc w:val="center"/>
        <w:rPr>
          <w:b w:val="1"/>
          <w:bCs w:val="1"/>
          <w:sz w:val="28"/>
          <w:szCs w:val="28"/>
        </w:rPr>
      </w:pPr>
    </w:p>
    <w:p>
      <w:pPr>
        <w:pStyle w:val="Heading"/>
        <w:ind w:left="0" w:firstLine="0"/>
      </w:pPr>
      <w:r>
        <w:rPr>
          <w:rFonts w:ascii="Arial Unicode MS" w:cs="Arial Unicode MS" w:hAnsi="Arial Unicode MS" w:eastAsia="Arial Unicode MS"/>
          <w:b w:val="0"/>
          <w:bCs w:val="0"/>
          <w:i w:val="0"/>
          <w:iCs w:val="0"/>
        </w:rPr>
        <w:br w:type="page"/>
      </w:r>
    </w:p>
    <w:p>
      <w:pPr>
        <w:pStyle w:val="Title"/>
        <w:widowControl w:val="0"/>
        <w:spacing w:before="0" w:after="360"/>
        <w:jc w:val="center"/>
        <w:rPr>
          <w:sz w:val="36"/>
          <w:szCs w:val="36"/>
        </w:rPr>
      </w:pPr>
      <w:r>
        <w:rPr>
          <w:rFonts w:ascii="Helvetica" w:hAnsi="Helvetica"/>
          <w:sz w:val="36"/>
          <w:szCs w:val="36"/>
          <w:rtl w:val="0"/>
          <w:lang w:val="en-US"/>
        </w:rPr>
        <w:t>Use Case List</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06"/>
        <w:gridCol w:w="2206"/>
        <w:gridCol w:w="4948"/>
      </w:tblGrid>
      <w:tr>
        <w:tblPrEx>
          <w:shd w:val="clear" w:color="auto" w:fill="ceddeb"/>
        </w:tblPrEx>
        <w:trPr>
          <w:trHeight w:val="277"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hAnsi="Helvetica"/>
                <w:rtl w:val="0"/>
                <w:lang w:val="en-US"/>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Primary Actor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Use Case Title</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Navigator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Route a distance greater than EV range</w:t>
            </w:r>
          </w:p>
        </w:tc>
      </w:tr>
      <w:tr>
        <w:tblPrEx>
          <w:shd w:val="clear" w:color="auto" w:fill="ceddeb"/>
        </w:tblPrEx>
        <w:trPr>
          <w:trHeight w:val="6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Searcher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Zoom in on map to show charge stations in given area</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Vehicle Owner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Zoom on current location</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Case 1.0</w:t>
      </w:r>
    </w:p>
    <w:tbl>
      <w:tblPr>
        <w:tblW w:w="885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4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Route a distance greater than EV range</w:t>
            </w:r>
          </w:p>
        </w:tc>
      </w:tr>
      <w:tr>
        <w:tblPrEx>
          <w:shd w:val="clear" w:color="auto" w:fill="ceddeb"/>
        </w:tblPrEx>
        <w:trPr>
          <w:trHeight w:val="12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r>
      <w:tr>
        <w:tblPrEx>
          <w:shd w:val="clear" w:color="auto" w:fill="ceddeb"/>
        </w:tblPrEx>
        <w:trPr>
          <w:trHeight w:val="31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02/22/2016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02/22/2016</w:t>
            </w:r>
          </w:p>
        </w:tc>
      </w:tr>
    </w:tbl>
    <w:p>
      <w:pPr>
        <w:pStyle w:val="Title"/>
        <w:widowControl w:val="0"/>
        <w:spacing w:before="0" w:after="360"/>
        <w:ind w:left="108" w:hanging="108"/>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34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Navigator</w:t>
            </w:r>
          </w:p>
        </w:tc>
      </w:tr>
      <w:tr>
        <w:tblPrEx>
          <w:shd w:val="clear" w:color="auto" w:fill="ceddeb"/>
        </w:tblPrEx>
        <w:trPr>
          <w:trHeight w:val="15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Since EV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 have limited range and charging stations are relatively sparse and poorly advertised, the user should be able to enter an origin, a destination, and the range of their vehicle and receive a Google Maps-style route including stops for recharging</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Navigator requests a route to destination</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network connection</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be authenticated</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have set up profile (Car model, home city, etc)</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should have EV</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If destination is unreachable within range, prompt user</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Else provide route on map and listed directions</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logs in</w:t>
            </w:r>
          </w:p>
          <w:p>
            <w:pPr>
              <w:keepNext w:val="0"/>
              <w:keepLines w:val="0"/>
              <w:pageBreakBefore w:val="0"/>
              <w:widowControl w:val="1"/>
              <w:numPr>
                <w:ilvl w:val="0"/>
                <w:numId w:val="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searches using destination, current location as default</w:t>
            </w:r>
          </w:p>
          <w:p>
            <w:pPr>
              <w:keepNext w:val="0"/>
              <w:keepLines w:val="0"/>
              <w:pageBreakBefore w:val="0"/>
              <w:widowControl w:val="1"/>
              <w:numPr>
                <w:ilvl w:val="0"/>
                <w:numId w:val="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selects from several route options</w:t>
            </w:r>
          </w:p>
          <w:p>
            <w:pPr>
              <w:keepNext w:val="0"/>
              <w:keepLines w:val="0"/>
              <w:pageBreakBefore w:val="0"/>
              <w:widowControl w:val="1"/>
              <w:numPr>
                <w:ilvl w:val="0"/>
                <w:numId w:val="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follows selected route to destination</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logs in</w:t>
            </w: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provides both origin and destination</w:t>
            </w: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selects from several route options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 User follows selected route to destination</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Destination is not reachable by car range (provide alternatives, i.e. car rental)</w:t>
            </w:r>
          </w:p>
          <w:p>
            <w:pPr>
              <w:keepNext w:val="0"/>
              <w:keepLines w:val="0"/>
              <w:pageBreakBefore w:val="0"/>
              <w:widowControl w:val="1"/>
              <w:numPr>
                <w:ilvl w:val="0"/>
                <w:numId w:val="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Invalid destination (Prompt user to re-enter field)</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 Mapping charge stations on map</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Top priority!! This is the whole point.</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Predictably once/week or on extended trips including business trips or vacations. Likely use during free time or long trips, due to likelihood that trips outside free time will likely be along known routes.</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Remind users that if charge station in use, they may need to account for this in trip duration</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6"/>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Zoom map to maximize size of route in window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Possibilities: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 Account for traffic if data is available</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EV</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connected device</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e-mail address/facebook for authentication</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can verify vehicle information</w:t>
            </w:r>
          </w:p>
        </w:tc>
      </w:tr>
      <w:tr>
        <w:tblPrEx>
          <w:shd w:val="clear" w:color="auto" w:fill="ceddeb"/>
        </w:tblPrEx>
        <w:trPr>
          <w:trHeight w:val="1212"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Performance affected by connection</w:t>
            </w:r>
          </w:p>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Keep crashes to a minimum</w:t>
            </w:r>
          </w:p>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Route should provide cushion for range to lower likelihood of depleted charge</w:t>
            </w:r>
          </w:p>
        </w:tc>
      </w:tr>
    </w:tbl>
    <w:p>
      <w:pPr>
        <w:pStyle w:val="Body A"/>
        <w:widowControl w:val="0"/>
        <w:ind w:left="108" w:hanging="108"/>
        <w:rPr>
          <w:sz w:val="36"/>
          <w:szCs w:val="36"/>
        </w:rPr>
      </w:pPr>
    </w:p>
    <w:p>
      <w:pPr>
        <w:pStyle w:val="Body A"/>
        <w:widowControl w:val="0"/>
        <w:rPr>
          <w:sz w:val="36"/>
          <w:szCs w:val="36"/>
        </w:rPr>
      </w:pPr>
    </w:p>
    <w:p>
      <w:pPr>
        <w:pStyle w:val="Body A"/>
        <w:rPr>
          <w:sz w:val="36"/>
          <w:szCs w:val="36"/>
        </w:rPr>
      </w:pPr>
    </w:p>
    <w:p>
      <w:pPr>
        <w:pStyle w:val="Body A"/>
        <w:rPr>
          <w:sz w:val="36"/>
          <w:szCs w:val="36"/>
        </w:rPr>
      </w:pPr>
    </w:p>
    <w:p>
      <w:pPr>
        <w:pStyle w:val="ChangeHistory Title"/>
        <w:jc w:val="left"/>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Case 2.0</w:t>
      </w:r>
    </w:p>
    <w:tbl>
      <w:tblPr>
        <w:tblW w:w="885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4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Zoom in on map to show charge stations in given area</w:t>
            </w:r>
          </w:p>
        </w:tc>
      </w:tr>
      <w:tr>
        <w:tblPrEx>
          <w:shd w:val="clear" w:color="auto" w:fill="ceddeb"/>
        </w:tblPrEx>
        <w:trPr>
          <w:trHeight w:val="12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r>
      <w:tr>
        <w:tblPrEx>
          <w:shd w:val="clear" w:color="auto" w:fill="ceddeb"/>
        </w:tblPrEx>
        <w:trPr>
          <w:trHeight w:val="31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02/22/2016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03/02/2016</w:t>
            </w:r>
          </w:p>
        </w:tc>
      </w:tr>
    </w:tbl>
    <w:p>
      <w:pPr>
        <w:pStyle w:val="Title"/>
        <w:widowControl w:val="0"/>
        <w:spacing w:before="0" w:after="360"/>
        <w:ind w:left="108" w:hanging="108"/>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34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Searcher</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If users search one location rather than directions, they should be shown a zoomed in view of that area with stations plotted on it.</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Searcher searches for a location</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network connection</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be authenticated</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have set up profile (Car model, home city, etc)</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should have EV</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Zoom in on location &amp; provide map</w:t>
            </w:r>
          </w:p>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Plot any existing stations</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logs in</w:t>
            </w:r>
          </w:p>
          <w:p>
            <w:pPr>
              <w:keepNext w:val="0"/>
              <w:keepLines w:val="0"/>
              <w:pageBreakBefore w:val="0"/>
              <w:widowControl w:val="1"/>
              <w:numPr>
                <w:ilvl w:val="0"/>
                <w:numId w:val="1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searches location</w:t>
            </w:r>
          </w:p>
          <w:p>
            <w:pPr>
              <w:keepNext w:val="0"/>
              <w:keepLines w:val="0"/>
              <w:pageBreakBefore w:val="0"/>
              <w:widowControl w:val="1"/>
              <w:numPr>
                <w:ilvl w:val="0"/>
                <w:numId w:val="1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views map</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N/A</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If no stations in range of the location, show a message</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 N/A</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High priority!</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Predictably once/week or on extended trips including business trips or vacations. Likely use during free time or long trips, due to likelihood that trips outside free time will likely be along known routes.</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Remind users that if charge station in use, they may need to account for this in trip duration</w:t>
            </w:r>
          </w:p>
        </w:tc>
      </w:tr>
      <w:tr>
        <w:tblPrEx>
          <w:shd w:val="clear" w:color="auto" w:fill="ceddeb"/>
        </w:tblPrEx>
        <w:trPr>
          <w:trHeight w:val="15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4"/>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Map zooms to range of car/3 from location, to allow reaching destination and returning to charge, with a buffer.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Possibilities: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 Account for traffic if data is available</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EV</w:t>
            </w:r>
          </w:p>
          <w:p>
            <w:pPr>
              <w:keepNext w:val="0"/>
              <w:keepLines w:val="0"/>
              <w:pageBreakBefore w:val="0"/>
              <w:widowControl w:val="1"/>
              <w:numPr>
                <w:ilvl w:val="0"/>
                <w:numId w:val="1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connected device</w:t>
            </w:r>
          </w:p>
          <w:p>
            <w:pPr>
              <w:keepNext w:val="0"/>
              <w:keepLines w:val="0"/>
              <w:pageBreakBefore w:val="0"/>
              <w:widowControl w:val="1"/>
              <w:numPr>
                <w:ilvl w:val="0"/>
                <w:numId w:val="1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e-mail address/facebook for authentication</w:t>
            </w:r>
          </w:p>
          <w:p>
            <w:pPr>
              <w:keepNext w:val="0"/>
              <w:keepLines w:val="0"/>
              <w:pageBreakBefore w:val="0"/>
              <w:widowControl w:val="1"/>
              <w:numPr>
                <w:ilvl w:val="0"/>
                <w:numId w:val="15"/>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can verify vehicle information</w:t>
            </w:r>
          </w:p>
        </w:tc>
      </w:tr>
      <w:tr>
        <w:tblPrEx>
          <w:shd w:val="clear" w:color="auto" w:fill="ceddeb"/>
        </w:tblPrEx>
        <w:trPr>
          <w:trHeight w:val="1212"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6"/>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Performance affected by connection</w:t>
            </w:r>
          </w:p>
          <w:p>
            <w:pPr>
              <w:keepNext w:val="0"/>
              <w:keepLines w:val="0"/>
              <w:pageBreakBefore w:val="0"/>
              <w:widowControl w:val="1"/>
              <w:numPr>
                <w:ilvl w:val="0"/>
                <w:numId w:val="16"/>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Keep crashes to a minimum</w:t>
            </w:r>
          </w:p>
          <w:p>
            <w:pPr>
              <w:keepNext w:val="0"/>
              <w:keepLines w:val="0"/>
              <w:pageBreakBefore w:val="0"/>
              <w:widowControl w:val="1"/>
              <w:numPr>
                <w:ilvl w:val="0"/>
                <w:numId w:val="16"/>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Route should provide cushion for range to lower likelihood of depleted charge</w:t>
            </w:r>
          </w:p>
        </w:tc>
      </w:tr>
    </w:tbl>
    <w:p>
      <w:pPr>
        <w:pStyle w:val="Body A"/>
        <w:widowControl w:val="0"/>
        <w:ind w:left="108" w:hanging="108"/>
        <w:rPr>
          <w:sz w:val="36"/>
          <w:szCs w:val="36"/>
        </w:rPr>
      </w:pPr>
    </w:p>
    <w:p>
      <w:pPr>
        <w:pStyle w:val="Body A"/>
        <w:widowControl w:val="0"/>
        <w:rPr>
          <w:sz w:val="36"/>
          <w:szCs w:val="36"/>
        </w:rPr>
      </w:pPr>
    </w:p>
    <w:p>
      <w:pPr>
        <w:pStyle w:val="Body A"/>
        <w:rPr>
          <w:sz w:val="36"/>
          <w:szCs w:val="36"/>
        </w:rPr>
      </w:pPr>
    </w:p>
    <w:p>
      <w:pPr>
        <w:pStyle w:val="Body A"/>
      </w:pPr>
      <w:r>
        <w:rPr>
          <w:rFonts w:ascii="Arial Unicode MS" w:cs="Arial Unicode MS" w:hAnsi="Arial Unicode MS" w:eastAsia="Arial Unicode MS"/>
          <w:b w:val="0"/>
          <w:bCs w:val="0"/>
          <w:i w:val="0"/>
          <w:iCs w:val="0"/>
          <w:sz w:val="36"/>
          <w:szCs w:val="36"/>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Case 3.0</w:t>
      </w:r>
    </w:p>
    <w:tbl>
      <w:tblPr>
        <w:tblW w:w="885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4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3.0</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Zoom on current location</w:t>
            </w:r>
          </w:p>
        </w:tc>
      </w:tr>
      <w:tr>
        <w:tblPrEx>
          <w:shd w:val="clear" w:color="auto" w:fill="ceddeb"/>
        </w:tblPrEx>
        <w:trPr>
          <w:trHeight w:val="12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r>
      <w:tr>
        <w:tblPrEx>
          <w:shd w:val="clear" w:color="auto" w:fill="ceddeb"/>
        </w:tblPrEx>
        <w:trPr>
          <w:trHeight w:val="31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03/02/2016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03/02/2016</w:t>
            </w:r>
          </w:p>
        </w:tc>
      </w:tr>
    </w:tbl>
    <w:p>
      <w:pPr>
        <w:pStyle w:val="Title"/>
        <w:widowControl w:val="0"/>
        <w:spacing w:before="0" w:after="360"/>
        <w:ind w:left="108" w:hanging="108"/>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34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Vehicle Owner</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Similar to the 2nd case, but rather than searching a location, the user could select to use their current location using gps (on mobile) or address location services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Owner searches current location</w:t>
            </w:r>
          </w:p>
        </w:tc>
      </w:tr>
      <w:tr>
        <w:tblPrEx>
          <w:shd w:val="clear" w:color="auto" w:fill="ceddeb"/>
        </w:tblPrEx>
        <w:trPr>
          <w:trHeight w:val="15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network connection</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be authenticated</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allow current location on device</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must have set up profile (Car model, home city, etc)</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should have EV</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Zoom in on location &amp; provide map</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Plot any existing stations</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logs in</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selects current location</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allows location services access)</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views map</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logs in</w:t>
            </w:r>
          </w:p>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selects current location</w:t>
            </w:r>
          </w:p>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refuses location services access)</w:t>
            </w:r>
          </w:p>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is notified of function failure</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If no stations in range of the location, show a message</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 Mapping charge stations on map</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High priority!</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Predictably once/week or on extended trips including business trips or vacations. Likely use during free time or long trips, due to likelihood that trips outside free time will likely be along known routes.</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Remind users that if charge station in use, they may need to account for this in trip duration</w:t>
            </w:r>
          </w:p>
        </w:tc>
      </w:tr>
      <w:tr>
        <w:tblPrEx>
          <w:shd w:val="clear" w:color="auto" w:fill="ceddeb"/>
        </w:tblPrEx>
        <w:trPr>
          <w:trHeight w:val="15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Map zooms to range of car/3 from location, to allow reaching destination and returning to charge, with a buffer.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Possibilities: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 Account for traffic if data is available</w:t>
            </w: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EV</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connected device</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has e-mail address/facebook for authentication</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User can verify vehicle information</w:t>
            </w:r>
          </w:p>
        </w:tc>
      </w:tr>
      <w:tr>
        <w:tblPrEx>
          <w:shd w:val="clear" w:color="auto" w:fill="ceddeb"/>
        </w:tblPrEx>
        <w:trPr>
          <w:trHeight w:val="1212"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Performance affected by connection</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Keep crashes to a minimum</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Route should provide cushion for range to lower likelihood of depleted charge</w:t>
            </w:r>
          </w:p>
        </w:tc>
      </w:tr>
    </w:tbl>
    <w:p>
      <w:pPr>
        <w:pStyle w:val="Body A"/>
        <w:widowControl w:val="0"/>
        <w:ind w:left="108" w:hanging="108"/>
        <w:rPr>
          <w:sz w:val="36"/>
          <w:szCs w:val="36"/>
        </w:rPr>
      </w:pPr>
    </w:p>
    <w:p>
      <w:pPr>
        <w:pStyle w:val="Body A"/>
        <w:widowControl w:val="0"/>
        <w:rPr>
          <w:sz w:val="36"/>
          <w:szCs w:val="36"/>
        </w:rPr>
      </w:pPr>
    </w:p>
    <w:p>
      <w:pPr>
        <w:pStyle w:val="Body A"/>
      </w:pPr>
      <w:r>
        <w:rPr>
          <w:rFonts w:ascii="Arial Unicode MS" w:cs="Arial Unicode MS" w:hAnsi="Arial Unicode MS" w:eastAsia="Arial Unicode MS"/>
          <w:b w:val="0"/>
          <w:bCs w:val="0"/>
          <w:i w:val="0"/>
          <w:iCs w:val="0"/>
          <w:sz w:val="36"/>
          <w:szCs w:val="36"/>
        </w:rPr>
        <w:br w:type="page"/>
      </w:r>
    </w:p>
    <w:p>
      <w:pPr>
        <w:pStyle w:val="ChangeHistory Title"/>
        <w:jc w:val="left"/>
      </w:pPr>
    </w:p>
    <w:p>
      <w:pPr>
        <w:pStyle w:val="ChangeHistory Title"/>
        <w:jc w:val="left"/>
      </w:pPr>
      <w:r>
        <w:rPr>
          <w:rFonts w:ascii="Helvetica" w:hAnsi="Helvetica"/>
          <w:rtl w:val="0"/>
          <w:lang w:val="en-US"/>
        </w:rPr>
        <w:t>Revision History</w:t>
      </w:r>
    </w:p>
    <w:p>
      <w:pPr>
        <w:pStyle w:val="Body A"/>
        <w:widowControl w:val="0"/>
        <w:jc w:val="center"/>
        <w:rPr>
          <w:b w:val="1"/>
          <w:bCs w:val="1"/>
          <w:sz w:val="28"/>
          <w:szCs w:val="28"/>
        </w:rPr>
      </w:pPr>
    </w:p>
    <w:tbl>
      <w:tblPr>
        <w:tblW w:w="92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18"/>
        <w:gridCol w:w="1307"/>
        <w:gridCol w:w="4416"/>
        <w:gridCol w:w="1481"/>
      </w:tblGrid>
      <w:tr>
        <w:tblPrEx>
          <w:shd w:val="clear" w:color="auto" w:fill="ceddeb"/>
        </w:tblPrEx>
        <w:trPr>
          <w:trHeight w:val="350" w:hRule="atLeast"/>
        </w:trPr>
        <w:tc>
          <w:tcPr>
            <w:tcW w:type="dxa" w:w="201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Name</w:t>
            </w:r>
          </w:p>
        </w:tc>
        <w:tc>
          <w:tcPr>
            <w:tcW w:type="dxa" w:w="1307"/>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Date</w:t>
            </w:r>
          </w:p>
        </w:tc>
        <w:tc>
          <w:tcPr>
            <w:tcW w:type="dxa" w:w="4415"/>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Reason For Changes</w:t>
            </w:r>
          </w:p>
        </w:tc>
        <w:tc>
          <w:tcPr>
            <w:tcW w:type="dxa" w:w="1481"/>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Version</w:t>
            </w:r>
          </w:p>
        </w:tc>
      </w:tr>
      <w:tr>
        <w:tblPrEx>
          <w:shd w:val="clear" w:color="auto" w:fill="ceddeb"/>
        </w:tblPrEx>
        <w:trPr>
          <w:trHeight w:val="1212" w:hRule="atLeast"/>
        </w:trPr>
        <w:tc>
          <w:tcPr>
            <w:tcW w:type="dxa" w:w="201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c>
          <w:tcPr>
            <w:tcW w:type="dxa" w:w="130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02/22/2016</w:t>
            </w:r>
          </w:p>
        </w:tc>
        <w:tc>
          <w:tcPr>
            <w:tcW w:type="dxa" w:w="441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Initial commit</w:t>
            </w:r>
          </w:p>
        </w:tc>
        <w:tc>
          <w:tcPr>
            <w:tcW w:type="dxa" w:w="148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0.0</w:t>
            </w:r>
          </w:p>
        </w:tc>
      </w:tr>
      <w:tr>
        <w:tblPrEx>
          <w:shd w:val="clear" w:color="auto" w:fill="ceddeb"/>
        </w:tblPrEx>
        <w:trPr>
          <w:trHeight w:val="1212" w:hRule="atLeast"/>
        </w:trPr>
        <w:tc>
          <w:tcPr>
            <w:tcW w:type="dxa" w:w="201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Ganger, Bianca Annoscia, Daniel Lipovsky,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Zachary Lister</w:t>
            </w:r>
          </w:p>
        </w:tc>
        <w:tc>
          <w:tcPr>
            <w:tcW w:type="dxa" w:w="130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03/02/2016</w:t>
            </w:r>
          </w:p>
        </w:tc>
        <w:tc>
          <w:tcPr>
            <w:tcW w:type="dxa" w:w="441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Add Cases 2 and 3</w:t>
            </w:r>
          </w:p>
        </w:tc>
        <w:tc>
          <w:tcPr>
            <w:tcW w:type="dxa" w:w="148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0.1</w:t>
            </w:r>
          </w:p>
        </w:tc>
      </w:tr>
    </w:tbl>
    <w:p>
      <w:pPr>
        <w:pStyle w:val="Body A"/>
        <w:widowControl w:val="0"/>
        <w:ind w:left="108" w:hanging="108"/>
        <w:jc w:val="center"/>
      </w:pPr>
      <w:r>
        <w:rPr>
          <w:b w:val="1"/>
          <w:bCs w:val="1"/>
          <w:sz w:val="28"/>
          <w:szCs w:val="28"/>
        </w:rPr>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Copyright </w:t>
    </w:r>
    <w:r>
      <w:rPr>
        <w:rtl w:val="0"/>
      </w:rPr>
      <w:t xml:space="preserve">© </w:t>
    </w:r>
    <w:r>
      <w:rPr>
        <w:rtl w:val="0"/>
      </w:rPr>
      <w:t>2004 by Karl E. Wiegers. Permission is granted to use, modify, and distribute this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hAnsi="Times"/>
        <w:rtl w:val="0"/>
        <w:lang w:val="en-US"/>
      </w:rPr>
      <w:t xml:space="preserve">Use Cases for </w:t>
    </w:r>
    <w:r>
      <w:rPr>
        <w:rFonts w:ascii="Times" w:hAnsi="Times"/>
        <w:rtl w:val="0"/>
        <w:lang w:val="en-US"/>
      </w:rPr>
      <w:t>Charge</w:t>
    </w:r>
    <w:r>
      <w:rPr>
        <w:rFonts w:ascii="Times" w:cs="Times" w:hAnsi="Times" w:eastAsia="Times"/>
        <w:rtl w:val="0"/>
      </w:rPr>
      <w:tab/>
      <w:tab/>
      <w:t xml:space="preserve">Page </w:t>
    </w:r>
    <w:r>
      <w:rPr/>
      <w:fldChar w:fldCharType="begin" w:fldLock="0"/>
    </w:r>
    <w:r>
      <w:instrText xml:space="preserve"> PAGE </w:instrText>
    </w:r>
    <w:r>
      <w:rPr/>
      <w:fldChar w:fldCharType="separate" w:fldLock="0"/>
    </w:r>
    <w:r>
      <w:t>5</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Head">
    <w:name w:val="Table Head"/>
    <w:next w:val="Body A"/>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