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6C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01C9B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15072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5215B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3170C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1D7EA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25D9B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30495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45B9A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携程酒店权益版商业化产品</w:t>
      </w:r>
    </w:p>
    <w:p w14:paraId="5BABA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11299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远程实习</w:t>
      </w:r>
    </w:p>
    <w:p w14:paraId="7DCF1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68C381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br w:type="page"/>
      </w:r>
    </w:p>
    <w:p w14:paraId="3197F8FE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6B07CE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携程目前站内有三种酒店广告，分别是金字塔、云梯和钻石展位，对应了CPC、CPS、CPM的计费方式。为了进一步提升广告收入，希望能够在云梯的费率和新客上入手，升级权益版云梯，提升原有商户费率的同时，吸引新用户投入使用云梯产品。</w:t>
      </w:r>
    </w:p>
    <w:p w14:paraId="480417A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4785" cy="2478405"/>
            <wp:effectExtent l="0" t="0" r="1841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F9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7E825F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行业：列表页广告变现</w:t>
      </w:r>
    </w:p>
    <w:p w14:paraId="137197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部门：大住宿-商业化增值</w:t>
      </w:r>
    </w:p>
    <w:p w14:paraId="2EB307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5B4256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产品：云梯-CPS（按订单计费）</w:t>
      </w:r>
    </w:p>
    <w:p w14:paraId="0C8DBE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时间：23.07-23.12</w:t>
      </w:r>
    </w:p>
    <w:p w14:paraId="24D9741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592535D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4CABCDEC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7A4C15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84940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6DA2926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083534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641A591F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5041FB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，按曝光计费</w:t>
      </w:r>
    </w:p>
    <w:p w14:paraId="0E948F1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，按点击计费</w:t>
      </w:r>
    </w:p>
    <w:p w14:paraId="4CC44D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，按订单计费</w:t>
      </w:r>
    </w:p>
    <w:p w14:paraId="6C118AF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，按时间计费</w:t>
      </w:r>
    </w:p>
    <w:p w14:paraId="53CD6D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16170" cy="3570605"/>
            <wp:effectExtent l="0" t="0" r="11430" b="10795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3570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01A0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65AB21C2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14C58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曝光量：uv，单用户召回次数</w:t>
      </w:r>
    </w:p>
    <w:p w14:paraId="57B8A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点击量：uv，单用户点击次数</w:t>
      </w:r>
    </w:p>
    <w:p w14:paraId="0F671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日预算：商户当天投放广告设定的花费最大值</w:t>
      </w:r>
    </w:p>
    <w:p w14:paraId="0E32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订单量：用户下单量</w:t>
      </w:r>
    </w:p>
    <w:p w14:paraId="38B63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间夜量：一个订单可能有多个间夜</w:t>
      </w:r>
    </w:p>
    <w:p w14:paraId="3982C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消耗：广告总费用</w:t>
      </w:r>
    </w:p>
    <w:p w14:paraId="3CBB3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底价：商户单房出价</w:t>
      </w:r>
    </w:p>
    <w:p w14:paraId="5B982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GMV：平台总卖价</w:t>
      </w:r>
    </w:p>
    <w:p w14:paraId="04580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平台佣金：平台赚取的费用，=GMV-总底价-促销</w:t>
      </w:r>
    </w:p>
    <w:p w14:paraId="6EFEE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CTR：点击率，=点击uv/曝光uv</w:t>
      </w:r>
    </w:p>
    <w:p w14:paraId="28464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CVR：转化率，=订单量/点击uv</w:t>
      </w:r>
    </w:p>
    <w:p w14:paraId="1FCDA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ROI：GMV/消耗</w:t>
      </w:r>
    </w:p>
    <w:p w14:paraId="7C57C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ADR：GMV/间夜量</w:t>
      </w:r>
    </w:p>
    <w:p w14:paraId="0E872A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1AEBC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酒店业务广告是什么？</w:t>
      </w:r>
    </w:p>
    <w:p w14:paraId="66998F9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基于前面对广告的理解，我们打开酒旅软件后，点击酒店，会出现一个酒店搜索框，一般会默认选择你的定位附近，当天入住，次日离店。</w:t>
      </w:r>
    </w:p>
    <w:p w14:paraId="4E7ADB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为了更好的理解酒店广告，我们先了解一下酒店的基本知识：</w:t>
      </w:r>
    </w:p>
    <w:p w14:paraId="65DB984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 酒店查询 进入的页面被成为【列表页】，该页面按照算法逻辑展示酒店排序，该页面展示的酒店被称为【母酒店】。</w:t>
      </w:r>
    </w:p>
    <w:p w14:paraId="174DFF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点击一家母酒店，进入的页面被称为【详情页】，该页面下会展示该酒店的不同房型，被称为【母房型】。</w:t>
      </w:r>
    </w:p>
    <w:p w14:paraId="0298B3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下拉母房型，会得到新的列表，该列表的酒店被称为【子酒店】，为不同供应商提供的酒店，对应的房型也被称为【子房型】。</w:t>
      </w:r>
    </w:p>
    <w:p w14:paraId="41BE54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以上，可以总结出，母酒店是众多子酒店的合集，而用户下单的纬度，实际是对子酒店下单，订单信息归属于对应的供应商。</w:t>
      </w:r>
    </w:p>
    <w:p w14:paraId="076B6E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5B3B12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那么广告应该是落在什么纬度呢？</w:t>
      </w:r>
    </w:p>
    <w:p w14:paraId="311FE7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广告的购买和最终计费是落在子酒店纬度的，但是不同广告会根据不同维度进行效果数据归因。</w:t>
      </w:r>
    </w:p>
    <w:p w14:paraId="6AED619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比如：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广告是根据用户在列表页的行为产生计费的，因此用户只要在列表页的母酒店纬度产生了行为效果，则产生广告费用，计费按照子酒店的账户扣费；</w:t>
      </w:r>
    </w:p>
    <w:p w14:paraId="3510BE2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广告是根据用户的下单行为产生计费的，因此用户需要在子酒店纬度产生了下单行为，才会产生广告费用，计费仍然按照子酒店的账户扣费。</w:t>
      </w:r>
    </w:p>
    <w:p w14:paraId="380B95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693B7B0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00"/>
          <w:vertAlign w:val="baseline"/>
        </w:rPr>
        <w:t>如何区分广告订单和平台订单？</w:t>
      </w:r>
    </w:p>
    <w:p w14:paraId="74EA576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广告单是由于广告带来的流量产生的，比如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的广告单是因为广告生效且在广告位时，用户点击后下单产生的订单。</w:t>
      </w:r>
    </w:p>
    <w:p w14:paraId="59AD72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F2F1E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广告如何完成投放？</w:t>
      </w:r>
    </w:p>
    <w:p w14:paraId="46876C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如何购买广告？</w:t>
      </w:r>
    </w:p>
    <w:p w14:paraId="408F07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商户投放广告可以通过单个酒店、代理商或者集团进行购买。</w:t>
      </w:r>
    </w:p>
    <w:p w14:paraId="5A9008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一般来说，商户使用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ebooking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系统购买，代理商和集团使用代理商系统购买，因此会有酒店账户和代理商账户的区分。</w:t>
      </w:r>
    </w:p>
    <w:p w14:paraId="2C34BE0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首先，酒店个体要满足广告投放资质，由系统审核，部分新入驻平台的酒店可能需要运营手动审核；</w:t>
      </w:r>
    </w:p>
    <w:p w14:paraId="325165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其次，审核通过的酒店，不论是商家个人还是集体购买广告，都需要在保证【账户余额】充足的前提下设定【出价】和【投放时间】。</w:t>
      </w:r>
    </w:p>
    <w:p w14:paraId="64728A6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最后，商户提交，广告订单信息进入商业化后台，开始流转。</w:t>
      </w:r>
    </w:p>
    <w:p w14:paraId="3424E7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asciiTheme="minorAscii" w:hAnsiTheme="minorAscii"/>
        </w:rPr>
      </w:pPr>
      <w:r>
        <w:drawing>
          <wp:inline distT="0" distB="0" distL="114300" distR="114300">
            <wp:extent cx="5266055" cy="3196590"/>
            <wp:effectExtent l="0" t="0" r="17145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04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4150" cy="3017520"/>
            <wp:effectExtent l="0" t="0" r="1905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AE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A8ECE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广告投放有哪些场景？</w:t>
      </w:r>
    </w:p>
    <w:p w14:paraId="2D619BF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常规投放：所有列表页场景，具体分为城市、行政区、附近、商圈。</w:t>
      </w:r>
    </w:p>
    <w:p w14:paraId="00A56D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其中，召回只有一个结果且恰好为广告酒店，一般不作为广告场景展示和计费。</w:t>
      </w:r>
    </w:p>
    <w:p w14:paraId="3414C3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通常情况下，代理商后台会根据不同场景配置一些广告系数，例如：某城市或者某商黑名单、竞价系数、日预算最低配置等等，来限制广告投放。</w:t>
      </w:r>
    </w:p>
    <w:p w14:paraId="51E6B4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14EC07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.3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广告投放有哪些位置？</w:t>
      </w:r>
    </w:p>
    <w:p w14:paraId="0C19F8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广告往往会给一些特定的位置来放置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：</w:t>
      </w:r>
    </w:p>
    <w:p w14:paraId="4A5F82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1/6/11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......</w:t>
      </w:r>
    </w:p>
    <w:p w14:paraId="6060B2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CPS没有固定位置。</w:t>
      </w:r>
    </w:p>
    <w:p w14:paraId="13C463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A447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Toc2081225580"/>
      <w:r>
        <w:rPr>
          <w:rFonts w:hint="eastAsia"/>
          <w:b/>
          <w:bCs/>
          <w:sz w:val="28"/>
          <w:szCs w:val="28"/>
          <w:lang w:val="en-US" w:eastAsia="zh-CN"/>
        </w:rPr>
        <w:t>2.3.4 单个广告如何进行GSP竞价？</w:t>
      </w:r>
      <w:bookmarkEnd w:id="0"/>
    </w:p>
    <w:p w14:paraId="1C858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45F4A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0A979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63069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eCPM（预估收益）=gsp bid*pctr；</w:t>
      </w:r>
    </w:p>
    <w:p w14:paraId="01992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下一位的eCPM/该酒店pctr + 0.01</w:t>
      </w:r>
    </w:p>
    <w:p w14:paraId="1E1C0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=下一位bid*下一位pctr/该酒店pctr+0.01；</w:t>
      </w:r>
    </w:p>
    <w:p w14:paraId="14870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BBA6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1" w:name="_Toc944680724"/>
      <w:r>
        <w:rPr>
          <w:rFonts w:hint="eastAsia"/>
          <w:b/>
          <w:bCs/>
          <w:sz w:val="28"/>
          <w:szCs w:val="28"/>
          <w:lang w:val="en-US" w:eastAsia="zh-CN"/>
        </w:rPr>
        <w:t>2.3.5 多广告如何进行竞价排序？</w:t>
      </w:r>
      <w:bookmarkEnd w:id="1"/>
    </w:p>
    <w:p w14:paraId="7DCB0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3C9A3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列表页对酒店进行排序时，会考虑到广告因素，即在粗排和精排部分加入广告竞价。在无优先级的情况下，CPC可以正常放置，具体竞价逻辑采用e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794F6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 eCPM=gsp bid*竞价系数</w:t>
      </w:r>
    </w:p>
    <w:p w14:paraId="44E0C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 eCPM=pctr*gsp bid*竞价系数</w:t>
      </w:r>
    </w:p>
    <w:p w14:paraId="3E49D34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CP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eCPM=pctr*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pcvr*费率*底价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*竞价系数</w:t>
      </w:r>
    </w:p>
    <w:p w14:paraId="279251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24575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4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eastAsia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广告</w:t>
      </w:r>
      <w:r>
        <w:rPr>
          <w:rFonts w:hint="eastAsia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系统流转图</w:t>
      </w:r>
    </w:p>
    <w:p w14:paraId="39D6870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55895" cy="4147820"/>
            <wp:effectExtent l="0" t="0" r="1905" b="1778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C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2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2"/>
    </w:p>
    <w:p w14:paraId="386DF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3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3"/>
    </w:p>
    <w:p w14:paraId="01F77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数据分析</w:t>
      </w:r>
    </w:p>
    <w:p w14:paraId="6FC0E21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思考：背景中的广告收入见顶怎么理解？</w:t>
      </w:r>
    </w:p>
    <w:p w14:paraId="15AB8C9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1、从商户的位置上看：目前云梯最高位置在1位，平均单次召回占比32.34%，超过召回限制数量。</w:t>
      </w:r>
    </w:p>
    <w:p w14:paraId="07927DE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2、云梯平均费率为10.12%，其中，在费率在10%以下的计划占比在28.36%，平均费率在10%以下的商户占比32.98%。</w:t>
      </w: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思考：说明了什么问题？</w:t>
      </w:r>
    </w:p>
    <w:p w14:paraId="14B6ACB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3、计划的平均投放时长在1.7个月，仅有8.3%的计划为持续投放。</w:t>
      </w:r>
    </w:p>
    <w:p w14:paraId="183C365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25DEF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4" w:name="_Toc907545262"/>
      <w:r>
        <w:rPr>
          <w:rFonts w:hint="eastAsia"/>
          <w:b/>
          <w:bCs/>
          <w:sz w:val="32"/>
          <w:szCs w:val="32"/>
          <w:lang w:val="en-US" w:eastAsia="zh-CN"/>
        </w:rPr>
        <w:t>3.2 如何确定问题方案？</w:t>
      </w:r>
      <w:bookmarkEnd w:id="4"/>
    </w:p>
    <w:p w14:paraId="564A082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首先确定大的目标是提升广告收入。</w:t>
      </w:r>
    </w:p>
    <w:p w14:paraId="2B317E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D133DC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如何提升广告收入呢？</w:t>
      </w:r>
    </w:p>
    <w:p w14:paraId="5E29E4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</w:p>
    <w:tbl>
      <w:tblPr>
        <w:tblStyle w:val="7"/>
        <w:tblW w:w="568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990"/>
        <w:gridCol w:w="2987"/>
        <w:gridCol w:w="3869"/>
      </w:tblGrid>
      <w:tr w14:paraId="03D6D15B">
        <w:trPr>
          <w:jc w:val="center"/>
        </w:trPr>
        <w:tc>
          <w:tcPr>
            <w:tcW w:w="432" w:type="pct"/>
            <w:shd w:val="clear" w:color="auto" w:fill="91ABDF" w:themeFill="accent1" w:themeFillTint="99"/>
          </w:tcPr>
          <w:p w14:paraId="1548F3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shd w:val="clear" w:color="auto" w:fill="91ABDF" w:themeFill="accent1" w:themeFillTint="99"/>
          </w:tcPr>
          <w:p w14:paraId="426264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542" w:type="pct"/>
            <w:shd w:val="clear" w:color="auto" w:fill="91ABDF" w:themeFill="accent1" w:themeFillTint="99"/>
          </w:tcPr>
          <w:p w14:paraId="3799B2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997" w:type="pct"/>
            <w:shd w:val="clear" w:color="auto" w:fill="91ABDF" w:themeFill="accent1" w:themeFillTint="99"/>
          </w:tcPr>
          <w:p w14:paraId="3A0CFC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 w14:paraId="4EC5B84D">
        <w:trPr>
          <w:jc w:val="center"/>
        </w:trPr>
        <w:tc>
          <w:tcPr>
            <w:tcW w:w="432" w:type="pct"/>
            <w:vMerge w:val="restart"/>
            <w:vAlign w:val="center"/>
          </w:tcPr>
          <w:p w14:paraId="530183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027" w:type="pct"/>
            <w:vAlign w:val="center"/>
          </w:tcPr>
          <w:p w14:paraId="64CBB7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提升费率</w:t>
            </w:r>
          </w:p>
        </w:tc>
        <w:tc>
          <w:tcPr>
            <w:tcW w:w="1542" w:type="pct"/>
          </w:tcPr>
          <w:p w14:paraId="71FD93D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选择高费率给到激励，如优惠券、折扣等形式</w:t>
            </w:r>
          </w:p>
        </w:tc>
        <w:tc>
          <w:tcPr>
            <w:tcW w:w="1997" w:type="pct"/>
          </w:tcPr>
          <w:p w14:paraId="346F076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1、依赖于现有标签体系</w:t>
            </w:r>
          </w:p>
          <w:p w14:paraId="72A2ED2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2、可能会造成商户乱选的情况，因此需要对可选酒店进行限制</w:t>
            </w:r>
          </w:p>
        </w:tc>
      </w:tr>
      <w:tr w14:paraId="5AF6F448">
        <w:trPr>
          <w:jc w:val="center"/>
        </w:trPr>
        <w:tc>
          <w:tcPr>
            <w:tcW w:w="432" w:type="pct"/>
            <w:vMerge w:val="continue"/>
            <w:vAlign w:val="center"/>
          </w:tcPr>
          <w:p w14:paraId="02B013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vAlign w:val="center"/>
          </w:tcPr>
          <w:p w14:paraId="121A16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提高转化</w:t>
            </w:r>
          </w:p>
        </w:tc>
        <w:tc>
          <w:tcPr>
            <w:tcW w:w="1542" w:type="pct"/>
          </w:tcPr>
          <w:p w14:paraId="6610314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制定间夜目标，达成目标后可以给到一定返佣比例</w:t>
            </w:r>
          </w:p>
        </w:tc>
        <w:tc>
          <w:tcPr>
            <w:tcW w:w="1997" w:type="pct"/>
          </w:tcPr>
          <w:p w14:paraId="3A2007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抓住商户利益点制定反佣策略</w:t>
            </w:r>
          </w:p>
        </w:tc>
      </w:tr>
      <w:tr w14:paraId="7F357138">
        <w:trPr>
          <w:jc w:val="center"/>
        </w:trPr>
        <w:tc>
          <w:tcPr>
            <w:tcW w:w="432" w:type="pct"/>
            <w:vMerge w:val="continue"/>
            <w:vAlign w:val="center"/>
          </w:tcPr>
          <w:p w14:paraId="3E2A7C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vAlign w:val="center"/>
          </w:tcPr>
          <w:p w14:paraId="0CB9C5A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延长推广时间</w:t>
            </w:r>
          </w:p>
        </w:tc>
        <w:tc>
          <w:tcPr>
            <w:tcW w:w="1542" w:type="pct"/>
          </w:tcPr>
          <w:p w14:paraId="1C85ADB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1、选择更多竞争酒店</w:t>
            </w:r>
          </w:p>
          <w:p w14:paraId="14A7FF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2、延长投放时长</w:t>
            </w:r>
          </w:p>
        </w:tc>
        <w:tc>
          <w:tcPr>
            <w:tcW w:w="1997" w:type="pct"/>
          </w:tcPr>
          <w:p w14:paraId="517D49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1、制定竞争酒店的合理流量份额</w:t>
            </w:r>
          </w:p>
          <w:p w14:paraId="45020A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2、可按周期选定，push酒店选择多个周期</w:t>
            </w:r>
          </w:p>
        </w:tc>
      </w:tr>
      <w:tr w14:paraId="599872BC">
        <w:trPr>
          <w:jc w:val="center"/>
        </w:trPr>
        <w:tc>
          <w:tcPr>
            <w:tcW w:w="432" w:type="pct"/>
            <w:vMerge w:val="restart"/>
            <w:vAlign w:val="center"/>
          </w:tcPr>
          <w:p w14:paraId="1C7276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027" w:type="pct"/>
            <w:vAlign w:val="center"/>
          </w:tcPr>
          <w:p w14:paraId="5A8983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给予更多流量。（优化点）</w:t>
            </w:r>
          </w:p>
        </w:tc>
        <w:tc>
          <w:tcPr>
            <w:tcW w:w="1542" w:type="pct"/>
          </w:tcPr>
          <w:p w14:paraId="381C7E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1、根据平台收益和广告收益合理划分流量份额</w:t>
            </w:r>
          </w:p>
          <w:p w14:paraId="7A6D1F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2、多场景投放</w:t>
            </w:r>
          </w:p>
        </w:tc>
        <w:tc>
          <w:tcPr>
            <w:tcW w:w="1997" w:type="pct"/>
          </w:tcPr>
          <w:p w14:paraId="5B98B3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1、商业化侧可以制定流量公式实现流量提升</w:t>
            </w:r>
          </w:p>
          <w:p w14:paraId="5AD235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2、除了列表页，可以考虑其他渠道</w:t>
            </w:r>
          </w:p>
        </w:tc>
      </w:tr>
      <w:tr w14:paraId="3B48E474">
        <w:trPr>
          <w:jc w:val="center"/>
        </w:trPr>
        <w:tc>
          <w:tcPr>
            <w:tcW w:w="432" w:type="pct"/>
            <w:vMerge w:val="continue"/>
            <w:vAlign w:val="center"/>
          </w:tcPr>
          <w:p w14:paraId="0D78ED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vAlign w:val="center"/>
          </w:tcPr>
          <w:p w14:paraId="4541BCB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精准匹配用户。</w:t>
            </w:r>
          </w:p>
          <w:p w14:paraId="7615EA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（优化点）</w:t>
            </w:r>
          </w:p>
        </w:tc>
        <w:tc>
          <w:tcPr>
            <w:tcW w:w="1542" w:type="pct"/>
          </w:tcPr>
          <w:p w14:paraId="42DE28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1、优化搜索召回模型</w:t>
            </w:r>
          </w:p>
          <w:p w14:paraId="5604D4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优化pctr、pcvr学习预测模型</w:t>
            </w:r>
          </w:p>
        </w:tc>
        <w:tc>
          <w:tcPr>
            <w:tcW w:w="1997" w:type="pct"/>
          </w:tcPr>
          <w:p w14:paraId="74EDF5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1、搜索业务内容</w:t>
            </w:r>
          </w:p>
          <w:p w14:paraId="47F465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2、需要单独开发模型</w:t>
            </w:r>
          </w:p>
        </w:tc>
      </w:tr>
      <w:tr w14:paraId="597894AF">
        <w:trPr>
          <w:jc w:val="center"/>
        </w:trPr>
        <w:tc>
          <w:tcPr>
            <w:tcW w:w="432" w:type="pct"/>
            <w:vMerge w:val="restart"/>
            <w:vAlign w:val="center"/>
          </w:tcPr>
          <w:p w14:paraId="63634D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027" w:type="pct"/>
            <w:vAlign w:val="center"/>
          </w:tcPr>
          <w:p w14:paraId="44AFCD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推荐的内容更匹配个人需求</w:t>
            </w:r>
          </w:p>
        </w:tc>
        <w:tc>
          <w:tcPr>
            <w:tcW w:w="1542" w:type="pct"/>
          </w:tcPr>
          <w:p w14:paraId="3AE9F5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与商户侧、平台的解决方案挂钩（保证ctr）</w:t>
            </w:r>
          </w:p>
        </w:tc>
        <w:tc>
          <w:tcPr>
            <w:tcW w:w="1997" w:type="pct"/>
          </w:tcPr>
          <w:p w14:paraId="22A1F3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展示规则注意规避已有广告标酒店</w:t>
            </w:r>
          </w:p>
        </w:tc>
      </w:tr>
      <w:tr w14:paraId="0028615A">
        <w:trPr>
          <w:jc w:val="center"/>
        </w:trPr>
        <w:tc>
          <w:tcPr>
            <w:tcW w:w="432" w:type="pct"/>
            <w:vMerge w:val="continue"/>
            <w:vAlign w:val="center"/>
          </w:tcPr>
          <w:p w14:paraId="165F26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27" w:type="pct"/>
            <w:vAlign w:val="center"/>
          </w:tcPr>
          <w:p w14:paraId="4569D5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提高转化</w:t>
            </w:r>
          </w:p>
        </w:tc>
        <w:tc>
          <w:tcPr>
            <w:tcW w:w="1542" w:type="pct"/>
          </w:tcPr>
          <w:p w14:paraId="144EAD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yellow"/>
                <w:vertAlign w:val="baseline"/>
                <w:lang w:val="en-US" w:eastAsia="zh-CN"/>
              </w:rPr>
              <w:t>列表页酒店打标</w:t>
            </w:r>
          </w:p>
        </w:tc>
        <w:tc>
          <w:tcPr>
            <w:tcW w:w="1997" w:type="pct"/>
          </w:tcPr>
          <w:p w14:paraId="383559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200D08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44F4A4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根据以上路径分析，决定通过商户、用户侧率先迭代，通过给到广告打标、优惠券折扣券、间夜达标反佣的方式，激励商户选择高费率出价，同时提升间夜转化。</w:t>
      </w:r>
    </w:p>
    <w:p w14:paraId="63CE84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894AE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A9E8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方案细节确认</w:t>
      </w:r>
    </w:p>
    <w:p w14:paraId="573B9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列表页标签确定</w:t>
      </w:r>
    </w:p>
    <w:p w14:paraId="6B25C9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打标条件：</w:t>
      </w:r>
    </w:p>
    <w:p w14:paraId="6216E20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1、推广设置持续投放；</w:t>
      </w:r>
    </w:p>
    <w:p w14:paraId="7A44123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2、云梯策略≥10%</w:t>
      </w:r>
    </w:p>
    <w:p w14:paraId="2E0FE57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3、当日符合权益资质</w:t>
      </w:r>
    </w:p>
    <w:p w14:paraId="7E3DAF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4、每小时更新</w:t>
      </w:r>
    </w:p>
    <w:p w14:paraId="3A7C270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权益资质：点评分&gt;4，PSI&gt;4，房间数≥20，一周间夜&gt;5，过去30天COCC≥50%。（其中：COCC=C库存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酒店总库存）</w:t>
      </w:r>
    </w:p>
    <w:p w14:paraId="15AD66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35F85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优惠券折扣确认--运营确认</w:t>
      </w:r>
    </w:p>
    <w:p w14:paraId="4C8A4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优惠券发放条件：</w:t>
      </w:r>
    </w:p>
    <w:p w14:paraId="61752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1、推广设置持续投放；</w:t>
      </w:r>
    </w:p>
    <w:p w14:paraId="05ACD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2、云梯策略≥10%；</w:t>
      </w:r>
    </w:p>
    <w:p w14:paraId="2D145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3、持续推广90天；</w:t>
      </w:r>
    </w:p>
    <w:p w14:paraId="50E0F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4、自推广开始权益资质不达标天数≤10。</w:t>
      </w:r>
    </w:p>
    <w:p w14:paraId="0F103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4865"/>
      </w:tblGrid>
      <w:tr w14:paraId="0A80BBD0">
        <w:tc>
          <w:tcPr>
            <w:tcW w:w="2769" w:type="dxa"/>
            <w:shd w:val="clear" w:color="auto" w:fill="91ABDF" w:themeFill="accent1" w:themeFillTint="99"/>
          </w:tcPr>
          <w:p w14:paraId="001611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费率</w:t>
            </w:r>
          </w:p>
        </w:tc>
        <w:tc>
          <w:tcPr>
            <w:tcW w:w="4865" w:type="dxa"/>
            <w:shd w:val="clear" w:color="auto" w:fill="91ABDF" w:themeFill="accent1" w:themeFillTint="99"/>
          </w:tcPr>
          <w:p w14:paraId="3081C42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营销资源包</w:t>
            </w:r>
          </w:p>
        </w:tc>
      </w:tr>
      <w:tr w14:paraId="2E21E649">
        <w:tc>
          <w:tcPr>
            <w:tcW w:w="2769" w:type="dxa"/>
            <w:vAlign w:val="center"/>
          </w:tcPr>
          <w:p w14:paraId="2C70EC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10%</w:t>
            </w:r>
          </w:p>
        </w:tc>
        <w:tc>
          <w:tcPr>
            <w:tcW w:w="4865" w:type="dxa"/>
          </w:tcPr>
          <w:p w14:paraId="52A020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立减券：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钻石展位300元红包券</w:t>
            </w:r>
          </w:p>
        </w:tc>
      </w:tr>
      <w:tr w14:paraId="0C45001F">
        <w:tc>
          <w:tcPr>
            <w:tcW w:w="2769" w:type="dxa"/>
            <w:vAlign w:val="center"/>
          </w:tcPr>
          <w:p w14:paraId="259397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12%</w:t>
            </w:r>
          </w:p>
        </w:tc>
        <w:tc>
          <w:tcPr>
            <w:tcW w:w="4865" w:type="dxa"/>
          </w:tcPr>
          <w:p w14:paraId="2897BD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满减券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钻石展位满800减300</w:t>
            </w:r>
          </w:p>
          <w:p w14:paraId="17E09D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立减券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钻石展位600元红包券</w:t>
            </w:r>
          </w:p>
        </w:tc>
      </w:tr>
      <w:tr w14:paraId="62E7FB21">
        <w:tc>
          <w:tcPr>
            <w:tcW w:w="2769" w:type="dxa"/>
            <w:vAlign w:val="center"/>
          </w:tcPr>
          <w:p w14:paraId="469D997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4865" w:type="dxa"/>
          </w:tcPr>
          <w:p w14:paraId="174849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折扣券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首页热门免单券1期</w:t>
            </w:r>
          </w:p>
          <w:p w14:paraId="3EB25C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折扣券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钻石展位7折券</w:t>
            </w:r>
          </w:p>
        </w:tc>
      </w:tr>
    </w:tbl>
    <w:p w14:paraId="39352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34408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反佣比例确认</w:t>
      </w:r>
    </w:p>
    <w:p w14:paraId="36F72C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思考1：制定反佣策略需要考虑哪些问题点？</w:t>
      </w:r>
    </w:p>
    <w:p w14:paraId="5CD0EFE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思考2：是制定相同的反佣比例策略还是差异化？</w:t>
      </w:r>
    </w:p>
    <w:p w14:paraId="1250158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思考3：如果你的答案是相同/差异化，如何制定具体反佣比例？</w:t>
      </w:r>
    </w:p>
    <w:p w14:paraId="0E6E0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73C1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补贴金发放条件：</w:t>
      </w:r>
    </w:p>
    <w:p w14:paraId="5FB93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1、推广设置持续投放；</w:t>
      </w:r>
    </w:p>
    <w:p w14:paraId="5156A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2、云梯策略≥10%；</w:t>
      </w:r>
    </w:p>
    <w:p w14:paraId="68A0C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3、持续推广30天；</w:t>
      </w:r>
    </w:p>
    <w:p w14:paraId="22517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4、达成目标间夜；</w:t>
      </w:r>
    </w:p>
    <w:p w14:paraId="06A87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5、自推广开始权益资质不达标天数≤3。</w:t>
      </w:r>
    </w:p>
    <w:p w14:paraId="24FD207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</w:pPr>
    </w:p>
    <w:p w14:paraId="0F89600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补贴金发放规则：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9F520EA">
        <w:tc>
          <w:tcPr>
            <w:tcW w:w="2130" w:type="dxa"/>
          </w:tcPr>
          <w:p w14:paraId="03D89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费率</w:t>
            </w:r>
          </w:p>
        </w:tc>
        <w:tc>
          <w:tcPr>
            <w:tcW w:w="2130" w:type="dxa"/>
          </w:tcPr>
          <w:p w14:paraId="7A7D5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10%</w:t>
            </w:r>
          </w:p>
        </w:tc>
        <w:tc>
          <w:tcPr>
            <w:tcW w:w="2131" w:type="dxa"/>
          </w:tcPr>
          <w:p w14:paraId="0A2CE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12%</w:t>
            </w:r>
          </w:p>
        </w:tc>
        <w:tc>
          <w:tcPr>
            <w:tcW w:w="2131" w:type="dxa"/>
          </w:tcPr>
          <w:p w14:paraId="36C51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15%</w:t>
            </w:r>
          </w:p>
        </w:tc>
      </w:tr>
      <w:tr w14:paraId="0ED3F4E1">
        <w:tc>
          <w:tcPr>
            <w:tcW w:w="2130" w:type="dxa"/>
          </w:tcPr>
          <w:p w14:paraId="5748C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间夜量目标</w:t>
            </w:r>
          </w:p>
        </w:tc>
        <w:tc>
          <w:tcPr>
            <w:tcW w:w="2130" w:type="dxa"/>
          </w:tcPr>
          <w:p w14:paraId="22818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2131" w:type="dxa"/>
          </w:tcPr>
          <w:p w14:paraId="3F55C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120</w:t>
            </w:r>
          </w:p>
        </w:tc>
        <w:tc>
          <w:tcPr>
            <w:tcW w:w="2131" w:type="dxa"/>
          </w:tcPr>
          <w:p w14:paraId="1FAAD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130</w:t>
            </w:r>
          </w:p>
        </w:tc>
      </w:tr>
      <w:tr w14:paraId="025781DC">
        <w:tc>
          <w:tcPr>
            <w:tcW w:w="2130" w:type="dxa"/>
          </w:tcPr>
          <w:p w14:paraId="15A55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补贴（返佣）</w:t>
            </w:r>
          </w:p>
        </w:tc>
        <w:tc>
          <w:tcPr>
            <w:tcW w:w="2130" w:type="dxa"/>
          </w:tcPr>
          <w:p w14:paraId="40A73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5%</w:t>
            </w:r>
          </w:p>
        </w:tc>
        <w:tc>
          <w:tcPr>
            <w:tcW w:w="2131" w:type="dxa"/>
          </w:tcPr>
          <w:p w14:paraId="36FA3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9%</w:t>
            </w:r>
          </w:p>
        </w:tc>
        <w:tc>
          <w:tcPr>
            <w:tcW w:w="2131" w:type="dxa"/>
          </w:tcPr>
          <w:p w14:paraId="37417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10%</w:t>
            </w:r>
          </w:p>
        </w:tc>
      </w:tr>
    </w:tbl>
    <w:p w14:paraId="1DA4EC6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1B0B7E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间夜目标预测：</w:t>
      </w:r>
    </w:p>
    <w:p w14:paraId="3FF8D9D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基准目标间夜=平台间夜*（1+平台间夜涨幅）*云梯间夜占比*（1+广告流量涨幅）</w:t>
      </w:r>
    </w:p>
    <w:p w14:paraId="32EED9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其中，</w:t>
      </w:r>
    </w:p>
    <w:p w14:paraId="4B888BF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平台间夜取历史180天月均数据；</w:t>
      </w:r>
    </w:p>
    <w:p w14:paraId="4FAE311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平台间夜涨幅取自平台当年的每月平均涨幅；</w:t>
      </w:r>
    </w:p>
    <w:p w14:paraId="696165D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云梯间夜占比取历史30天平均数据；</w:t>
      </w:r>
    </w:p>
    <w:p w14:paraId="20851C3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广告流量涨幅由商户选择的费率决定。</w:t>
      </w:r>
    </w:p>
    <w:p w14:paraId="67BBEF0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思考：这个公式当中做了哪些隐藏假设？</w:t>
      </w:r>
    </w:p>
    <w:p w14:paraId="744066D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009F20B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补贴计算：</w:t>
      </w:r>
    </w:p>
    <w:p w14:paraId="0AF36A3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假设A-酒店30天总间夜，B-反佣比例，X-间夜增长率</w:t>
      </w:r>
    </w:p>
    <w:p w14:paraId="6A65930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原广告收入=A*费率*底价</w:t>
      </w:r>
    </w:p>
    <w:p w14:paraId="661027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现广告收入=A*（1+X）*费率*（1-B）*底价</w:t>
      </w:r>
    </w:p>
    <w:p w14:paraId="2E3527E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X=1/（1-B）-1</w:t>
      </w:r>
    </w:p>
    <w:p w14:paraId="0A4A80C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使X=（历史最高月间夜*（1+广告流量增长率）/基准月均数据）-1</w:t>
      </w:r>
    </w:p>
    <w:p w14:paraId="0B4CF9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最终敲定B=5%，8%，10%。</w:t>
      </w:r>
    </w:p>
    <w:p w14:paraId="16D25C0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4CB7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如何确定目标？</w:t>
      </w:r>
    </w:p>
    <w:p w14:paraId="79F83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3.4.1 商户选择</w:t>
      </w:r>
    </w:p>
    <w:p w14:paraId="4E7EED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一期选择重庆、成都优先灰度投放。两个城市的广告付费意识最高，数据上看，投放占比最高。</w:t>
      </w:r>
    </w:p>
    <w:p w14:paraId="69D1931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A30B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3.4.2 目标预测</w:t>
      </w:r>
    </w:p>
    <w:p w14:paraId="19FE6EA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首先确定我们要关注哪些指标：</w:t>
      </w:r>
    </w:p>
    <w:p w14:paraId="0F93BD2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20" w:firstLineChars="3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广告收入，间夜增长，反佣，新增商户数量</w:t>
      </w:r>
    </w:p>
    <w:p w14:paraId="119A613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394B6B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选取历史90天的数据进行预测：</w:t>
      </w:r>
    </w:p>
    <w:p w14:paraId="20419D0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003800" cy="3536950"/>
            <wp:effectExtent l="0" t="0" r="0" b="1905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05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2880" cy="1546860"/>
            <wp:effectExtent l="0" t="0" r="20320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D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总收益计算公式</w:t>
      </w:r>
      <w:r>
        <w:rPr>
          <w:rFonts w:hint="eastAsia"/>
          <w:sz w:val="24"/>
          <w:szCs w:val="24"/>
          <w:lang w:val="en-US" w:eastAsia="zh-CN"/>
        </w:rPr>
        <w:t xml:space="preserve"> = 云梯存量商户的佣金率提升增量收益+云梯商户数增长和商户结构变化增量收益-补贴金成本= 15% + 【3.9%，8.4%】-【2.6%，5.3%】</w:t>
      </w:r>
    </w:p>
    <w:p w14:paraId="11CB4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=【16.3%~18.1%】</w:t>
      </w:r>
    </w:p>
    <w:p w14:paraId="4F2C7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（实际增量不一定是等比例叠加，需线上验证，仅供测算参考）</w:t>
      </w:r>
    </w:p>
    <w:p w14:paraId="168ABEF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EBA5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30CE1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4E9FD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云梯是携程原直通车产品基础上升级的一款流量产品，覆盖携程、去哪儿、同程旅行三大渠道的所有场景，通过提高酒店曝光度，为酒店带来更多订单。</w:t>
      </w:r>
    </w:p>
    <w:p w14:paraId="1BAA3C9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市场复苏，考虑从提高佣金率入手，进一步提高云梯酒店的收入。对商户采用阶梯性优惠券、补贴金激励的形式，来促使商户选择高策略云梯计划。</w:t>
      </w:r>
    </w:p>
    <w:p w14:paraId="30FD494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770" cy="2014855"/>
            <wp:effectExtent l="0" t="0" r="11430" b="1714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C8E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CAE9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5A1F66F">
        <w:tc>
          <w:tcPr>
            <w:tcW w:w="2840" w:type="dxa"/>
            <w:shd w:val="clear" w:color="auto" w:fill="91ABDF" w:themeFill="accent1" w:themeFillTint="99"/>
            <w:vAlign w:val="center"/>
          </w:tcPr>
          <w:p w14:paraId="42241D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91ABDF" w:themeFill="accent1" w:themeFillTint="99"/>
            <w:vAlign w:val="center"/>
          </w:tcPr>
          <w:p w14:paraId="3AEC8F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91ABDF" w:themeFill="accent1" w:themeFillTint="99"/>
            <w:vAlign w:val="center"/>
          </w:tcPr>
          <w:p w14:paraId="084CD5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74C17102">
        <w:tc>
          <w:tcPr>
            <w:tcW w:w="2840" w:type="dxa"/>
            <w:vAlign w:val="center"/>
          </w:tcPr>
          <w:p w14:paraId="37AFF8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2841" w:type="dxa"/>
            <w:vAlign w:val="center"/>
          </w:tcPr>
          <w:p w14:paraId="289F3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352082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04B1D829">
        <w:tc>
          <w:tcPr>
            <w:tcW w:w="2840" w:type="dxa"/>
            <w:vAlign w:val="center"/>
          </w:tcPr>
          <w:p w14:paraId="372353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 w14:paraId="2CE1B9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7B733B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397C416">
        <w:tc>
          <w:tcPr>
            <w:tcW w:w="2840" w:type="dxa"/>
            <w:vAlign w:val="center"/>
          </w:tcPr>
          <w:p w14:paraId="5D7B0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 w14:paraId="5C3C5E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4D7A3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6DFEE5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红包规则</w:t>
            </w:r>
          </w:p>
        </w:tc>
        <w:tc>
          <w:tcPr>
            <w:tcW w:w="2841" w:type="dxa"/>
            <w:vAlign w:val="center"/>
          </w:tcPr>
          <w:p w14:paraId="468AED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3754E263">
        <w:tc>
          <w:tcPr>
            <w:tcW w:w="2840" w:type="dxa"/>
            <w:vAlign w:val="center"/>
          </w:tcPr>
          <w:p w14:paraId="0B9441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2841" w:type="dxa"/>
            <w:vAlign w:val="center"/>
          </w:tcPr>
          <w:p w14:paraId="564CA8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</w:t>
            </w: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新增计划接口</w:t>
            </w:r>
          </w:p>
          <w:p w14:paraId="60BB44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</w:t>
            </w: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记录计划过程</w:t>
            </w:r>
          </w:p>
          <w:p w14:paraId="035247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</w:t>
            </w: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广告打标判断</w:t>
            </w:r>
          </w:p>
          <w:p w14:paraId="688833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4）</w:t>
            </w: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资源包发放</w:t>
            </w:r>
          </w:p>
        </w:tc>
        <w:tc>
          <w:tcPr>
            <w:tcW w:w="2841" w:type="dxa"/>
            <w:vAlign w:val="center"/>
          </w:tcPr>
          <w:p w14:paraId="4491DB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前端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4</w:t>
            </w:r>
          </w:p>
          <w:p w14:paraId="224502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后端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6</w:t>
            </w:r>
          </w:p>
          <w:p w14:paraId="1C47F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4B3224C4">
        <w:tc>
          <w:tcPr>
            <w:tcW w:w="2840" w:type="dxa"/>
            <w:vAlign w:val="center"/>
          </w:tcPr>
          <w:p w14:paraId="2EF835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2841" w:type="dxa"/>
            <w:vAlign w:val="center"/>
          </w:tcPr>
          <w:p w14:paraId="4C1C0C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1）ebooking页面设计</w:t>
            </w:r>
          </w:p>
          <w:p w14:paraId="02840B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2）代理商平台页面设计</w:t>
            </w:r>
          </w:p>
        </w:tc>
        <w:tc>
          <w:tcPr>
            <w:tcW w:w="2841" w:type="dxa"/>
            <w:vAlign w:val="center"/>
          </w:tcPr>
          <w:p w14:paraId="0BF8C1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79B13988">
        <w:tc>
          <w:tcPr>
            <w:tcW w:w="2840" w:type="dxa"/>
            <w:vAlign w:val="center"/>
          </w:tcPr>
          <w:p w14:paraId="635882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 w14:paraId="18C872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</w:t>
            </w: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计划同步</w:t>
            </w:r>
          </w:p>
          <w:p w14:paraId="03FA6F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2）竞价排序</w:t>
            </w:r>
          </w:p>
          <w:p w14:paraId="0E521C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3173AA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001B788A">
        <w:tc>
          <w:tcPr>
            <w:tcW w:w="2840" w:type="dxa"/>
            <w:vAlign w:val="center"/>
          </w:tcPr>
          <w:p w14:paraId="6A4D2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前端产品/研发/设计</w:t>
            </w:r>
          </w:p>
        </w:tc>
        <w:tc>
          <w:tcPr>
            <w:tcW w:w="2841" w:type="dxa"/>
            <w:vAlign w:val="center"/>
          </w:tcPr>
          <w:p w14:paraId="5031A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C端开发</w:t>
            </w:r>
          </w:p>
        </w:tc>
        <w:tc>
          <w:tcPr>
            <w:tcW w:w="2841" w:type="dxa"/>
            <w:vAlign w:val="center"/>
          </w:tcPr>
          <w:p w14:paraId="241027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5C8F28F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19BB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3EB6B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计划接口同步</w:t>
      </w:r>
    </w:p>
    <w:p w14:paraId="66E69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对搜索侧原云梯计划全/增量接口不变，其中，参与plus云梯任务的酒店及计划打标处理。</w:t>
      </w:r>
    </w:p>
    <w:p w14:paraId="5BE54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计划覆盖逻辑：若有新增计划，原计划为</w:t>
      </w:r>
      <w:r>
        <w:rPr>
          <w:rFonts w:hint="eastAsia"/>
          <w:sz w:val="24"/>
          <w:szCs w:val="24"/>
          <w:highlight w:val="none"/>
          <w:lang w:val="en-US" w:eastAsia="zh-CN"/>
        </w:rPr>
        <w:t>持续投放计划</w:t>
      </w:r>
      <w:r>
        <w:rPr>
          <w:rFonts w:hint="eastAsia"/>
          <w:sz w:val="24"/>
          <w:szCs w:val="24"/>
          <w:lang w:val="en-US" w:eastAsia="zh-CN"/>
        </w:rPr>
        <w:t>，则原计划触发下线逻辑，其余场景均走</w:t>
      </w:r>
      <w:r>
        <w:rPr>
          <w:rFonts w:hint="eastAsia"/>
          <w:sz w:val="24"/>
          <w:szCs w:val="24"/>
          <w:highlight w:val="none"/>
          <w:lang w:val="en-US" w:eastAsia="zh-CN"/>
        </w:rPr>
        <w:t>覆盖逻辑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277E8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例：</w:t>
      </w:r>
    </w:p>
    <w:p w14:paraId="3555E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42635" cy="3489325"/>
            <wp:effectExtent l="0" t="0" r="24765" b="15875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348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0F3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打标判断</w:t>
      </w:r>
    </w:p>
    <w:p w14:paraId="5646F0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1、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云梯权益酒店</w:t>
      </w:r>
    </w:p>
    <w:p w14:paraId="4BC9E94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、当日符合权益资质</w:t>
      </w:r>
    </w:p>
    <w:p w14:paraId="43FE683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权益资质：点评分&gt;4，PSI&gt;4，房间数≥20，一周间夜&gt;5，过去30天COCC≥50%。（其中：COCC=C库存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酒店总库存）</w:t>
      </w:r>
    </w:p>
    <w:p w14:paraId="31FABB7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、满足配置生效的兜底逻辑。</w:t>
      </w:r>
    </w:p>
    <w:p w14:paraId="2AD07F2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、若以上都命中，但该酒店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已有广告标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，则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原有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打标优先，云梯不生效。</w:t>
      </w:r>
    </w:p>
    <w:p w14:paraId="11430F7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5、每小时根据计划更新，传给前端使用</w:t>
      </w:r>
    </w:p>
    <w:p w14:paraId="4697F1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A977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4.3.3 EBK</w:t>
      </w:r>
    </w:p>
    <w:p w14:paraId="5EC9F84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新增云梯</w:t>
      </w:r>
      <w:r>
        <w:rPr>
          <w:rFonts w:hint="default"/>
          <w:sz w:val="24"/>
          <w:szCs w:val="24"/>
          <w:lang w:val="en-US" w:eastAsia="zh-CN"/>
        </w:rPr>
        <w:t>权益任务中心，以任务形式选择、领取云梯策略的阶段性奖励。</w:t>
      </w:r>
    </w:p>
    <w:p w14:paraId="0B46ED3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推广时间设置：默认更改为即日起持续推广-2099-12-31</w:t>
      </w:r>
    </w:p>
    <w:p w14:paraId="30028CE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策略设置范围</w:t>
      </w:r>
      <w:r>
        <w:rPr>
          <w:rFonts w:hint="eastAsia"/>
          <w:sz w:val="24"/>
          <w:szCs w:val="24"/>
          <w:lang w:val="en-US" w:eastAsia="zh-CN"/>
        </w:rPr>
        <w:t>变更</w: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最低费率为5%</w:t>
      </w:r>
      <w:r>
        <w:rPr>
          <w:rFonts w:hint="default"/>
          <w:sz w:val="24"/>
          <w:szCs w:val="24"/>
          <w:lang w:val="en-US" w:eastAsia="zh-CN"/>
        </w:rPr>
        <w:t>，具体展示：</w:t>
      </w:r>
    </w:p>
    <w:p w14:paraId="148E078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690" cy="4698365"/>
            <wp:effectExtent l="0" t="0" r="16510" b="635"/>
            <wp:docPr id="10" name="图片 10" descr="云梯plus_策略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云梯plus_策略设置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4D0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60F6CDF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在权益中心进行阶段性达标效果展示：</w:t>
      </w:r>
    </w:p>
    <w:p w14:paraId="0D19176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7960" cy="3952240"/>
            <wp:effectExtent l="0" t="0" r="15240" b="10160"/>
            <wp:docPr id="2" name="图片 2" descr="云梯plus_权益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云梯plus_权益中心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7F7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460D4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4.3.4 广告系统-凤巢</w:t>
      </w:r>
    </w:p>
    <w:p w14:paraId="61020E9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1、推广计划记录</w:t>
      </w:r>
    </w:p>
    <w:p w14:paraId="08304D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8595" cy="2886075"/>
            <wp:effectExtent l="0" t="0" r="14605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4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1）数据来源说明：</w:t>
      </w:r>
    </w:p>
    <w:p w14:paraId="1B61C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推广详情表头：酒店名称、M酒店ID、推广计划ID、城市、商圈、云梯分类、推广状态、佣金率、推广日期、广告标、历史ADR。</w:t>
      </w:r>
    </w:p>
    <w:p w14:paraId="229D6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其中：</w:t>
      </w:r>
    </w:p>
    <w:p w14:paraId="0F342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推广计划ID由凤巢提供；</w:t>
      </w:r>
    </w:p>
    <w:p w14:paraId="6D409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城市、商圈为酒店的最新静态数据；</w:t>
      </w:r>
    </w:p>
    <w:p w14:paraId="04F84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云梯分类由携程计划标识判断：云梯/云梯（plus）；</w:t>
      </w:r>
    </w:p>
    <w:p w14:paraId="1A9DB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推广状态由携程推送计划状态来判断；</w:t>
      </w:r>
    </w:p>
    <w:p w14:paraId="2E46E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佣金率使用C策略id上的费率，以百分数展示；</w:t>
      </w:r>
    </w:p>
    <w:p w14:paraId="12D3B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推广日期由携程的直通车计划接口提供，展示起止日期（注：一条推广计划可能会对应多个推广日期）；</w:t>
      </w:r>
    </w:p>
    <w:p w14:paraId="5CAD4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广告标使用当天展示的广告标；</w:t>
      </w:r>
    </w:p>
    <w:p w14:paraId="600FB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历史ADR，计算值，=该酒店历史30天平台GMV/间夜，单位元，保留两位小数，凤巢计算提供；</w:t>
      </w:r>
    </w:p>
    <w:p w14:paraId="265F7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以上数据均保留两位小数。</w:t>
      </w:r>
    </w:p>
    <w:p w14:paraId="7C436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2）数据导出：</w:t>
      </w:r>
    </w:p>
    <w:p w14:paraId="74E1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表头：酒店名称，M酒店ID，省份名称，城市名称，商圈ID，商圈名称，计划ID，费率，</w:t>
      </w:r>
      <w:r>
        <w:rPr>
          <w:rFonts w:hint="eastAsia"/>
          <w:sz w:val="24"/>
          <w:szCs w:val="24"/>
          <w:lang w:val="en-US" w:eastAsia="zh-CN"/>
        </w:rPr>
        <w:t>云梯分类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，推广状态，推广起止日期，广告标，历史ADR，C资质达标天数。</w:t>
      </w:r>
    </w:p>
    <w:p w14:paraId="16A2E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3）数据更新：</w:t>
      </w:r>
    </w:p>
    <w:p w14:paraId="4CA16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全量数据每天上午6:00更新，增量数据实时更新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06B7F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4）特殊逻辑：</w:t>
      </w:r>
    </w:p>
    <w:p w14:paraId="314C2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会出现一条推广计划ID对应多个费率、推广日期范围的情况，此时拆成多条展示。</w:t>
      </w:r>
    </w:p>
    <w:p w14:paraId="00AEE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78D9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2、推广效果看板</w:t>
      </w:r>
    </w:p>
    <w:p w14:paraId="0D79A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3601085"/>
            <wp:effectExtent l="0" t="0" r="10795" b="571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3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1）选项说明：</w:t>
      </w:r>
    </w:p>
    <w:p w14:paraId="278AA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推广日期：支持选择日期范围。如图：</w:t>
      </w:r>
    </w:p>
    <w:p w14:paraId="1D64F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32380" cy="1089025"/>
            <wp:effectExtent l="0" t="0" r="7620" b="317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3B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其他筛选项与推广计划页面一致。</w:t>
      </w:r>
    </w:p>
    <w:p w14:paraId="5F369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2）数据来源说明：</w:t>
      </w:r>
    </w:p>
    <w:p w14:paraId="3766C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推广效果明细表头：酒店名称、M酒店ID、推广计划ID、城市、商圈、云梯分类、佣金率、推广日期、订单量、间夜量、广告标、ADR、总佣金、单订单佣金、云梯单占比、C资质达标。</w:t>
      </w:r>
    </w:p>
    <w:p w14:paraId="7C8F8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其中：</w:t>
      </w:r>
    </w:p>
    <w:p w14:paraId="651AA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每条推广效果以推广日期为准，展示选择订单创建日期范围内的推广效果。推广日期为单个日期。</w:t>
      </w:r>
    </w:p>
    <w:p w14:paraId="61841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佣金率为商户对应日期计划的佣金率，以百分数展示</w:t>
      </w:r>
    </w:p>
    <w:p w14:paraId="75E0B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订单量、间夜量</w:t>
      </w:r>
      <w:r>
        <w:rPr>
          <w:rFonts w:hint="eastAsia"/>
          <w:sz w:val="24"/>
          <w:szCs w:val="24"/>
          <w:lang w:val="en-US" w:eastAsia="zh-CN"/>
        </w:rPr>
        <w:t>为酒店对应日期的创单的汇总值，由数据组提供，打平到天；</w:t>
      </w:r>
    </w:p>
    <w:p w14:paraId="53DFD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总佣金=云梯前底价-携促前底价，单位元，保留两位小数，凤巢计算提供；</w:t>
      </w:r>
    </w:p>
    <w:p w14:paraId="4B11C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ADR=当天平台GMV/间夜量，单位元，保留两位小数，凤巢计算提供；</w:t>
      </w:r>
    </w:p>
    <w:p w14:paraId="37294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单订单佣金=总佣金/云梯订单量，单位元，保留两位小数，凤巢计算提供；</w:t>
      </w:r>
    </w:p>
    <w:p w14:paraId="2D7A3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云梯单占比：计算值，=云梯订单量/酒店平台订单量，以百分比展示，保留两位小数 （该值正常范围应该在0-1），凤巢计算提供。</w:t>
      </w:r>
    </w:p>
    <w:p w14:paraId="4BBDF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C资质达标：若是云梯plus计划，且当日携程推送可打标，则展示“是”。</w:t>
      </w:r>
    </w:p>
    <w:p w14:paraId="7C5DD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3）数据展示说明：</w:t>
      </w:r>
    </w:p>
    <w:p w14:paraId="10621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订单量可以点击查询订单信息。</w:t>
      </w:r>
    </w:p>
    <w:p w14:paraId="71343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1）云梯订单：M酒店ID、云梯C订单号、云梯间夜、入住日期、离店日期；</w:t>
      </w:r>
    </w:p>
    <w:p w14:paraId="34F3A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2）平台订单：M酒店ID、S酒店ID、酒店订单号、间夜量、入住日期、离店日期。</w:t>
      </w:r>
    </w:p>
    <w:p w14:paraId="34C0B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4）数据导出：</w:t>
      </w:r>
    </w:p>
    <w:p w14:paraId="7C27F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表头：酒店名称，M酒店ID，省份名称，城市名称，商圈ID，商圈名称，推广日期，订单创建日期，入住日期，离店日期，计划ID，TE订单号，C订单号，云梯前底价，费率，</w:t>
      </w:r>
      <w:r>
        <w:rPr>
          <w:rFonts w:hint="eastAsia"/>
          <w:sz w:val="24"/>
          <w:szCs w:val="24"/>
          <w:lang w:val="en-US" w:eastAsia="zh-CN"/>
        </w:rPr>
        <w:t>云梯分类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，订单量，间夜量，总佣金，云梯单占比，广告标，ADR，C资质打标。</w:t>
      </w:r>
    </w:p>
    <w:p w14:paraId="4062F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5）数据更新：</w:t>
      </w:r>
    </w:p>
    <w:p w14:paraId="1C0C8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每天早上6点更新前一天数据。</w:t>
      </w:r>
    </w:p>
    <w:p w14:paraId="545239A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4DB89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4.3.5 资源包</w:t>
      </w:r>
    </w:p>
    <w:p w14:paraId="633F9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1、生成逻辑</w:t>
      </w:r>
    </w:p>
    <w:p w14:paraId="5BF3C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1）每日更新判断云梯权益酒店</w:t>
      </w:r>
    </w:p>
    <w:p w14:paraId="73D5C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2）</w:t>
      </w:r>
      <w:r>
        <w:rPr>
          <w:rFonts w:hint="eastAsia"/>
          <w:sz w:val="24"/>
          <w:szCs w:val="24"/>
          <w:lang w:val="en-US" w:eastAsia="zh-CN"/>
        </w:rPr>
        <w:t>资源包权益周期与持续推广时间挂钩</w:t>
      </w:r>
      <w:r>
        <w:rPr>
          <w:rFonts w:hint="eastAsia"/>
          <w:sz w:val="24"/>
          <w:lang w:val="en-US" w:eastAsia="zh-CN"/>
        </w:rPr>
        <w:t>，90天为一个权益周期</w:t>
      </w:r>
    </w:p>
    <w:p w14:paraId="2BABB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3）自推广开始权益资质不达标天数≤10。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5047"/>
      </w:tblGrid>
      <w:tr w14:paraId="1B4F3807">
        <w:trPr>
          <w:trHeight w:val="483" w:hRule="atLeast"/>
        </w:trPr>
        <w:tc>
          <w:tcPr>
            <w:tcW w:w="2872" w:type="dxa"/>
            <w:shd w:val="clear" w:color="auto" w:fill="91ABDF" w:themeFill="accent1" w:themeFillTint="99"/>
          </w:tcPr>
          <w:p w14:paraId="7758C1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费率</w:t>
            </w:r>
          </w:p>
        </w:tc>
        <w:tc>
          <w:tcPr>
            <w:tcW w:w="5047" w:type="dxa"/>
            <w:shd w:val="clear" w:color="auto" w:fill="91ABDF" w:themeFill="accent1" w:themeFillTint="99"/>
          </w:tcPr>
          <w:p w14:paraId="23EA1C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营销资源包</w:t>
            </w:r>
          </w:p>
        </w:tc>
      </w:tr>
      <w:tr w14:paraId="3216359E">
        <w:trPr>
          <w:trHeight w:val="641" w:hRule="atLeast"/>
        </w:trPr>
        <w:tc>
          <w:tcPr>
            <w:tcW w:w="2872" w:type="dxa"/>
            <w:vAlign w:val="center"/>
          </w:tcPr>
          <w:p w14:paraId="2D17E9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10%</w:t>
            </w:r>
          </w:p>
        </w:tc>
        <w:tc>
          <w:tcPr>
            <w:tcW w:w="5047" w:type="dxa"/>
          </w:tcPr>
          <w:p w14:paraId="6DB9AB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立减券：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钻石展位300元红包券</w:t>
            </w:r>
          </w:p>
        </w:tc>
      </w:tr>
      <w:tr w14:paraId="20F95AD2">
        <w:trPr>
          <w:trHeight w:val="1273" w:hRule="atLeast"/>
        </w:trPr>
        <w:tc>
          <w:tcPr>
            <w:tcW w:w="2872" w:type="dxa"/>
            <w:vAlign w:val="center"/>
          </w:tcPr>
          <w:p w14:paraId="04236D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12%</w:t>
            </w:r>
          </w:p>
        </w:tc>
        <w:tc>
          <w:tcPr>
            <w:tcW w:w="5047" w:type="dxa"/>
          </w:tcPr>
          <w:p w14:paraId="1F7569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满减券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钻石展位满800减300</w:t>
            </w:r>
          </w:p>
          <w:p w14:paraId="1FB083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立减券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钻石展位600元红包券</w:t>
            </w:r>
          </w:p>
        </w:tc>
      </w:tr>
      <w:tr w14:paraId="1AC44974">
        <w:trPr>
          <w:trHeight w:val="1283" w:hRule="atLeast"/>
        </w:trPr>
        <w:tc>
          <w:tcPr>
            <w:tcW w:w="2872" w:type="dxa"/>
            <w:vAlign w:val="center"/>
          </w:tcPr>
          <w:p w14:paraId="5664EA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5047" w:type="dxa"/>
          </w:tcPr>
          <w:p w14:paraId="51E07B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折扣券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首页热门免单券1期</w:t>
            </w:r>
          </w:p>
          <w:p w14:paraId="15B64CC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折扣券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钻石展位7折券</w:t>
            </w:r>
          </w:p>
        </w:tc>
      </w:tr>
    </w:tbl>
    <w:p w14:paraId="5FF2D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7CA9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2、周期判断</w:t>
      </w:r>
    </w:p>
    <w:p w14:paraId="6ED41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维度落在酒店id上，满足持续推广，计划为plus，则权益周期持续更新；</w:t>
      </w:r>
    </w:p>
    <w:p w14:paraId="43287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若持续推广时间为90天，则第一个权益周期开始日期为，满足plus持续推广的日期（即第一条plus推广开始日期）结束日期为第90天，假设时间周期为1.1-3.1，第二个权益周期为3.2-6.1，以此类推。</w:t>
      </w:r>
    </w:p>
    <w:p w14:paraId="6157800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若权益周期更改，已发生的不变，更新未来的权益周期。比如：在第一个权益周期内，2.20更改为30天，则第一个权益周期仍是1.1-3.1，第二个权益周期变更为3.2-4.1。</w:t>
      </w:r>
    </w:p>
    <w:p w14:paraId="6C9056B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7281AB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3、发放逻辑</w:t>
      </w:r>
    </w:p>
    <w:p w14:paraId="3E075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每日6点，按当日符合要求，且资源包权益周期的结束日期为当日日期的情况下，自动按资源包价值生成明细，自动上传CPT资源营销-营销管理-红包发放，发放红包至对应账户。</w:t>
      </w:r>
    </w:p>
    <w:p w14:paraId="4F6A3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若周期结束日期时，未满足全部标准，则该周期不发放资源包，下一个周期重新计时判断。</w:t>
      </w:r>
    </w:p>
    <w:p w14:paraId="7FD64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发放账户：赫程对应的sid账户。</w:t>
      </w:r>
    </w:p>
    <w:p w14:paraId="21169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highlight w:val="none"/>
          <w:lang w:val="en-US" w:eastAsia="zh-CN"/>
        </w:rPr>
      </w:pPr>
      <w:r>
        <w:rPr>
          <w:rFonts w:hint="eastAsia"/>
          <w:sz w:val="24"/>
          <w:highlight w:val="none"/>
          <w:lang w:val="en-US" w:eastAsia="zh-CN"/>
        </w:rPr>
        <w:t>发放唯一性：每个参与云梯plus的酒店，每个权益周期内，每个资源包，仅发放一次。</w:t>
      </w:r>
    </w:p>
    <w:p w14:paraId="7C91E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highlight w:val="none"/>
          <w:lang w:val="en-US" w:eastAsia="zh-CN"/>
        </w:rPr>
      </w:pPr>
    </w:p>
    <w:p w14:paraId="7BE35E5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4、红包领取</w:t>
      </w:r>
    </w:p>
    <w:p w14:paraId="035FE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highlight w:val="none"/>
          <w:lang w:val="en-US" w:eastAsia="zh-CN"/>
        </w:rPr>
      </w:pPr>
      <w:r>
        <w:rPr>
          <w:rFonts w:hint="eastAsia"/>
          <w:sz w:val="24"/>
          <w:highlight w:val="none"/>
          <w:lang w:val="en-US" w:eastAsia="zh-CN"/>
        </w:rPr>
        <w:t>需商户主动领取，有效期7天。</w:t>
      </w:r>
    </w:p>
    <w:p w14:paraId="03FD7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highlight w:val="yellow"/>
          <w:lang w:val="en-US" w:eastAsia="zh-CN"/>
        </w:rPr>
      </w:pPr>
      <w:r>
        <w:rPr>
          <w:rFonts w:hint="eastAsia"/>
          <w:sz w:val="24"/>
          <w:highlight w:val="none"/>
          <w:lang w:val="en-US" w:eastAsia="zh-CN"/>
        </w:rPr>
        <w:t>使用有效期为本次权益周期内。</w:t>
      </w:r>
    </w:p>
    <w:p w14:paraId="73E82F0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D97D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4.3.6 补贴金逻辑</w:t>
      </w:r>
    </w:p>
    <w:p w14:paraId="6CAFF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1、基本条件：</w:t>
      </w:r>
    </w:p>
    <w:p w14:paraId="68F32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1）</w:t>
      </w:r>
      <w:r>
        <w:rPr>
          <w:rFonts w:hint="eastAsia"/>
          <w:sz w:val="24"/>
          <w:lang w:val="en-US" w:eastAsia="zh-CN"/>
        </w:rPr>
        <w:t>云梯权益酒店</w:t>
      </w:r>
    </w:p>
    <w:p w14:paraId="31FB3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</w:t>
      </w:r>
      <w:r>
        <w:rPr>
          <w:rFonts w:hint="default"/>
          <w:sz w:val="24"/>
          <w:lang w:val="en-US" w:eastAsia="zh-CN"/>
        </w:rPr>
        <w:t>）</w:t>
      </w:r>
      <w:r>
        <w:rPr>
          <w:rFonts w:hint="eastAsia"/>
          <w:sz w:val="24"/>
          <w:lang w:val="en-US" w:eastAsia="zh-CN"/>
        </w:rPr>
        <w:t>权益周期为30天</w:t>
      </w:r>
      <w:r>
        <w:rPr>
          <w:rFonts w:hint="default"/>
          <w:sz w:val="24"/>
          <w:lang w:val="en-US" w:eastAsia="zh-CN"/>
        </w:rPr>
        <w:t>；</w:t>
      </w:r>
    </w:p>
    <w:p w14:paraId="252D3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</w:t>
      </w:r>
      <w:r>
        <w:rPr>
          <w:rFonts w:hint="default"/>
          <w:sz w:val="24"/>
          <w:lang w:val="en-US" w:eastAsia="zh-CN"/>
        </w:rPr>
        <w:t>）达成目标间夜；</w:t>
      </w:r>
    </w:p>
    <w:p w14:paraId="0683C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</w:t>
      </w:r>
      <w:r>
        <w:rPr>
          <w:rFonts w:hint="default"/>
          <w:sz w:val="24"/>
          <w:lang w:val="en-US" w:eastAsia="zh-CN"/>
        </w:rPr>
        <w:t>）自推广开始日期以来，</w:t>
      </w:r>
      <w:r>
        <w:rPr>
          <w:rFonts w:hint="eastAsia"/>
          <w:sz w:val="24"/>
          <w:lang w:val="en-US" w:eastAsia="zh-CN"/>
        </w:rPr>
        <w:t>凤巢</w:t>
      </w:r>
      <w:r>
        <w:rPr>
          <w:rFonts w:hint="default"/>
          <w:sz w:val="24"/>
          <w:lang w:val="en-US" w:eastAsia="zh-CN"/>
        </w:rPr>
        <w:t>推送不可打标天数≤3。</w:t>
      </w:r>
    </w:p>
    <w:p w14:paraId="1EB42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其中，</w:t>
      </w:r>
      <w:r>
        <w:rPr>
          <w:rFonts w:hint="eastAsia"/>
          <w:sz w:val="24"/>
          <w:lang w:val="en-US" w:eastAsia="zh-CN"/>
        </w:rPr>
        <w:t>凤巢</w:t>
      </w:r>
      <w:r>
        <w:rPr>
          <w:rFonts w:hint="default"/>
          <w:sz w:val="24"/>
          <w:lang w:val="en-US" w:eastAsia="zh-CN"/>
        </w:rPr>
        <w:t>推送不可达标天数为，推广天数-</w:t>
      </w:r>
      <w:r>
        <w:rPr>
          <w:rFonts w:hint="eastAsia"/>
          <w:sz w:val="24"/>
          <w:lang w:val="en-US" w:eastAsia="zh-CN"/>
        </w:rPr>
        <w:t>凤巢</w:t>
      </w:r>
      <w:r>
        <w:rPr>
          <w:rFonts w:hint="default"/>
          <w:sz w:val="24"/>
          <w:lang w:val="en-US" w:eastAsia="zh-CN"/>
        </w:rPr>
        <w:t>推送可打广告标天数。</w:t>
      </w:r>
    </w:p>
    <w:p w14:paraId="59F82C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2792E2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2、补贴金规则：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B1F4D6A">
        <w:tc>
          <w:tcPr>
            <w:tcW w:w="2130" w:type="dxa"/>
          </w:tcPr>
          <w:p w14:paraId="00371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费率</w:t>
            </w:r>
          </w:p>
        </w:tc>
        <w:tc>
          <w:tcPr>
            <w:tcW w:w="2130" w:type="dxa"/>
          </w:tcPr>
          <w:p w14:paraId="3E91A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10%</w:t>
            </w:r>
          </w:p>
        </w:tc>
        <w:tc>
          <w:tcPr>
            <w:tcW w:w="2131" w:type="dxa"/>
          </w:tcPr>
          <w:p w14:paraId="1DC58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12%</w:t>
            </w:r>
          </w:p>
        </w:tc>
        <w:tc>
          <w:tcPr>
            <w:tcW w:w="2131" w:type="dxa"/>
          </w:tcPr>
          <w:p w14:paraId="3876F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15%</w:t>
            </w:r>
          </w:p>
        </w:tc>
      </w:tr>
      <w:tr w14:paraId="414573AD">
        <w:tc>
          <w:tcPr>
            <w:tcW w:w="2130" w:type="dxa"/>
          </w:tcPr>
          <w:p w14:paraId="7DAB2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间夜量目标</w:t>
            </w:r>
          </w:p>
        </w:tc>
        <w:tc>
          <w:tcPr>
            <w:tcW w:w="2130" w:type="dxa"/>
          </w:tcPr>
          <w:p w14:paraId="21B74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计算值</w:t>
            </w:r>
          </w:p>
        </w:tc>
        <w:tc>
          <w:tcPr>
            <w:tcW w:w="2131" w:type="dxa"/>
          </w:tcPr>
          <w:p w14:paraId="3A3AD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计算值</w:t>
            </w:r>
          </w:p>
        </w:tc>
        <w:tc>
          <w:tcPr>
            <w:tcW w:w="2131" w:type="dxa"/>
          </w:tcPr>
          <w:p w14:paraId="48C80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计算值</w:t>
            </w:r>
          </w:p>
        </w:tc>
      </w:tr>
      <w:tr w14:paraId="17DF5DEF">
        <w:tc>
          <w:tcPr>
            <w:tcW w:w="2130" w:type="dxa"/>
          </w:tcPr>
          <w:p w14:paraId="58125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补贴（返佣）</w:t>
            </w:r>
          </w:p>
        </w:tc>
        <w:tc>
          <w:tcPr>
            <w:tcW w:w="2130" w:type="dxa"/>
          </w:tcPr>
          <w:p w14:paraId="406B7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5%</w:t>
            </w:r>
          </w:p>
        </w:tc>
        <w:tc>
          <w:tcPr>
            <w:tcW w:w="2131" w:type="dxa"/>
          </w:tcPr>
          <w:p w14:paraId="02875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9%</w:t>
            </w:r>
          </w:p>
        </w:tc>
        <w:tc>
          <w:tcPr>
            <w:tcW w:w="2131" w:type="dxa"/>
          </w:tcPr>
          <w:p w14:paraId="57C4D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10%</w:t>
            </w:r>
          </w:p>
        </w:tc>
      </w:tr>
    </w:tbl>
    <w:p w14:paraId="089A49F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61960B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计算值=（历史最高月间夜*（1+广告流量增长率）/基准目标间夜）</w:t>
      </w:r>
    </w:p>
    <w:p w14:paraId="7378187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其中：</w:t>
      </w:r>
    </w:p>
    <w:p w14:paraId="4AC0347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基准目标间夜=平台间夜*（1+平台间夜涨幅）*云梯间夜占比*（1+广告流量涨幅）</w:t>
      </w:r>
    </w:p>
    <w:p w14:paraId="03DCF40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间夜取历史180天月均数据；</w:t>
      </w:r>
    </w:p>
    <w:p w14:paraId="58FC52B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平台间夜涨幅取自平台当年的每月平均涨幅；</w:t>
      </w:r>
    </w:p>
    <w:p w14:paraId="61EEDB8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云梯间夜占比取历史30天平均数据；</w:t>
      </w:r>
    </w:p>
    <w:p w14:paraId="163B1F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广告流量涨幅由商户选择的费率决定。</w:t>
      </w:r>
    </w:p>
    <w:p w14:paraId="488D9E2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7931A2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3、补贴金计算：</w:t>
      </w:r>
    </w:p>
    <w:p w14:paraId="7D150F8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补贴=底价*费率*补贴比例*间夜</w:t>
      </w:r>
    </w:p>
    <w:p w14:paraId="7A138A0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2CA9DD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4、补贴金发放：</w:t>
      </w:r>
    </w:p>
    <w:p w14:paraId="7C2ACDE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权益周期结束后次日6点按照离店口径结算，财务确认后24h内返回sid账户。</w:t>
      </w:r>
    </w:p>
    <w:p w14:paraId="4D3B2E2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F134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搜索研发</w:t>
      </w:r>
    </w:p>
    <w:p w14:paraId="6C255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AB测试</w:t>
      </w:r>
    </w:p>
    <w:p w14:paraId="27AE8604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实验组A（10%）：仅云梯权益</w:t>
      </w:r>
    </w:p>
    <w:p w14:paraId="39AA1A9A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对照组B（10%）：云梯权益+广告标</w:t>
      </w:r>
    </w:p>
    <w:p w14:paraId="05C4EF4D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实验组C（80%）：云梯权益+广告标</w:t>
      </w:r>
    </w:p>
    <w:p w14:paraId="04C533E9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D/E：预留</w:t>
      </w:r>
    </w:p>
    <w:p w14:paraId="0894D1E1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思考：AB对应的流量是哪一方的？</w:t>
      </w:r>
    </w:p>
    <w:p w14:paraId="4AA8F55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0F6EB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计划同步</w:t>
      </w:r>
    </w:p>
    <w:p w14:paraId="2693594F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新增广告类型。</w:t>
      </w:r>
    </w:p>
    <w:p w14:paraId="59495AA5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区分广告相应字段。</w:t>
      </w:r>
    </w:p>
    <w:p w14:paraId="5B00AC9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EB09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4.4.3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竞价排序</w:t>
      </w:r>
    </w:p>
    <w:p w14:paraId="549285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全召回排序结果，按可占用位置由上到下插入：</w:t>
      </w:r>
    </w:p>
    <w:p w14:paraId="5DFFAB9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CPS ecpm=pctr*pcvr*（底价*费率*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云梯成单占比*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竞价系数+佣金）</w:t>
      </w:r>
    </w:p>
    <w:p w14:paraId="629D4DF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自然酒店：ecpm=pctr*pcvr*佣金</w:t>
      </w:r>
    </w:p>
    <w:p w14:paraId="6303477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pctr、pcvr使用算法模型进行学习预测。</w:t>
      </w:r>
    </w:p>
    <w:p w14:paraId="6DEA12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43081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4.5 前端</w:t>
      </w:r>
    </w:p>
    <w:p w14:paraId="5DDD18D8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4.5.1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计划同步</w:t>
      </w:r>
    </w:p>
    <w:p w14:paraId="1407921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新增接口，传可生效酒店名单。</w:t>
      </w:r>
    </w:p>
    <w:p w14:paraId="7E0AC1D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39E18AB0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4.5.2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展示逻辑</w:t>
      </w:r>
    </w:p>
    <w:p w14:paraId="19037A8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优先级：酒店其他达标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&gt;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云梯打标</w:t>
      </w:r>
    </w:p>
    <w:p w14:paraId="0C126F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905125" cy="1666875"/>
            <wp:effectExtent l="0" t="0" r="15875" b="952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F2E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766D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</w:p>
    <w:p w14:paraId="7452F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</w:p>
    <w:p w14:paraId="7594B7DE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36056FC7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</w:t>
      </w:r>
    </w:p>
    <w:p w14:paraId="30CC508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商业化团队数据开发-数据交互、结算</w:t>
      </w:r>
    </w:p>
    <w:p w14:paraId="7E4E9524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商业化团队设计-EBK页面设计、宣传海报落地页设计</w:t>
      </w:r>
    </w:p>
    <w:p w14:paraId="6C3D2849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54476F5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搜索研发-AB测试、竞价</w:t>
      </w:r>
    </w:p>
    <w:p w14:paraId="3584A9E1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前端产品-广告标展示</w:t>
      </w:r>
    </w:p>
    <w:p w14:paraId="4FB9BA23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商业化团队开发+测试4周，搜索开发+测试1周，前端开发+测试1周，同步进行，联调1周，最终5周上线。</w:t>
      </w:r>
    </w:p>
    <w:p w14:paraId="2AA0345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E049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5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5"/>
    </w:p>
    <w:p w14:paraId="5EC5C30A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酒店参与率12%</w:t>
      </w:r>
    </w:p>
    <w:p w14:paraId="20129617">
      <w:pPr>
        <w:spacing w:line="360" w:lineRule="auto"/>
        <w:ind w:firstLine="280" w:firstLineChars="100"/>
        <w:outlineLvl w:val="2"/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5.2.1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AB对比广告标影响</w:t>
      </w:r>
    </w:p>
    <w:p w14:paraId="6F470859">
      <w:pPr>
        <w:spacing w:line="360" w:lineRule="auto"/>
        <w:ind w:firstLine="561" w:firstLineChars="200"/>
        <w:rPr>
          <w:rFonts w:hint="default" w:ascii="Calibri" w:hAnsi="Calibri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广告数据</w:t>
      </w:r>
    </w:p>
    <w:tbl>
      <w:tblPr>
        <w:tblStyle w:val="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7"/>
        <w:gridCol w:w="2098"/>
        <w:gridCol w:w="1994"/>
        <w:gridCol w:w="1920"/>
      </w:tblGrid>
      <w:tr w14:paraId="44445783">
        <w:trPr>
          <w:trHeight w:val="336" w:hRule="atLeast"/>
        </w:trPr>
        <w:tc>
          <w:tcPr>
            <w:tcW w:w="1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0AF74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4F6AF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11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7DD20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B组</w:t>
            </w:r>
          </w:p>
        </w:tc>
        <w:tc>
          <w:tcPr>
            <w:tcW w:w="11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02B77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对比</w:t>
            </w:r>
          </w:p>
        </w:tc>
      </w:tr>
      <w:tr w14:paraId="669C2BF5">
        <w:trPr>
          <w:trHeight w:val="336" w:hRule="atLeast"/>
        </w:trPr>
        <w:tc>
          <w:tcPr>
            <w:tcW w:w="1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F6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E6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7.25%</w:t>
            </w:r>
          </w:p>
        </w:tc>
        <w:tc>
          <w:tcPr>
            <w:tcW w:w="11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BF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7.44%</w:t>
            </w:r>
          </w:p>
        </w:tc>
        <w:tc>
          <w:tcPr>
            <w:tcW w:w="11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3D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2.62%</w:t>
            </w:r>
          </w:p>
        </w:tc>
      </w:tr>
      <w:tr w14:paraId="4383A46E">
        <w:trPr>
          <w:trHeight w:val="336" w:hRule="atLeast"/>
        </w:trPr>
        <w:tc>
          <w:tcPr>
            <w:tcW w:w="1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D2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FB1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8.31%</w:t>
            </w:r>
          </w:p>
        </w:tc>
        <w:tc>
          <w:tcPr>
            <w:tcW w:w="11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41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8.34%</w:t>
            </w:r>
          </w:p>
        </w:tc>
        <w:tc>
          <w:tcPr>
            <w:tcW w:w="11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26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0.36%</w:t>
            </w:r>
          </w:p>
        </w:tc>
      </w:tr>
      <w:tr w14:paraId="42B97E7D">
        <w:trPr>
          <w:trHeight w:val="336" w:hRule="atLeast"/>
        </w:trPr>
        <w:tc>
          <w:tcPr>
            <w:tcW w:w="1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83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间夜</w:t>
            </w:r>
          </w:p>
        </w:tc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8B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237</w:t>
            </w:r>
          </w:p>
        </w:tc>
        <w:tc>
          <w:tcPr>
            <w:tcW w:w="11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9C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241</w:t>
            </w:r>
          </w:p>
        </w:tc>
        <w:tc>
          <w:tcPr>
            <w:tcW w:w="11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16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1.69%</w:t>
            </w:r>
          </w:p>
        </w:tc>
      </w:tr>
      <w:tr w14:paraId="31DEBEC6">
        <w:trPr>
          <w:trHeight w:val="336" w:hRule="atLeast"/>
        </w:trPr>
        <w:tc>
          <w:tcPr>
            <w:tcW w:w="1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EA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费率</w:t>
            </w:r>
          </w:p>
        </w:tc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5C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12.60%</w:t>
            </w:r>
          </w:p>
        </w:tc>
        <w:tc>
          <w:tcPr>
            <w:tcW w:w="11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F7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12.58%</w:t>
            </w:r>
          </w:p>
        </w:tc>
        <w:tc>
          <w:tcPr>
            <w:tcW w:w="11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1E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-0.16%</w:t>
            </w:r>
          </w:p>
        </w:tc>
      </w:tr>
      <w:tr w14:paraId="5A2DF90F">
        <w:trPr>
          <w:trHeight w:val="336" w:hRule="atLeast"/>
        </w:trPr>
        <w:tc>
          <w:tcPr>
            <w:tcW w:w="1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CA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广告收入</w:t>
            </w:r>
          </w:p>
        </w:tc>
        <w:tc>
          <w:tcPr>
            <w:tcW w:w="12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79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13527 </w:t>
            </w:r>
          </w:p>
        </w:tc>
        <w:tc>
          <w:tcPr>
            <w:tcW w:w="11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57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13704 </w:t>
            </w:r>
          </w:p>
        </w:tc>
        <w:tc>
          <w:tcPr>
            <w:tcW w:w="11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69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1.30%</w:t>
            </w:r>
          </w:p>
        </w:tc>
      </w:tr>
    </w:tbl>
    <w:p w14:paraId="7FA36EF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5E86090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4"/>
          <w:szCs w:val="24"/>
          <w:lang w:val="en-US" w:eastAsia="zh-CN" w:bidi="ar-SA"/>
        </w:rPr>
        <w:t>思考：为什么ctr和cvr都增长的情况下，间夜反而下降了？</w:t>
      </w:r>
    </w:p>
    <w:p w14:paraId="4E8E10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31BC232A">
      <w:pPr>
        <w:spacing w:line="360" w:lineRule="auto"/>
        <w:ind w:firstLine="280" w:firstLineChars="100"/>
        <w:outlineLvl w:val="2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5.2.2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AA对比</w:t>
      </w:r>
    </w:p>
    <w:tbl>
      <w:tblPr>
        <w:tblStyle w:val="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2272"/>
        <w:gridCol w:w="1983"/>
        <w:gridCol w:w="2075"/>
      </w:tblGrid>
      <w:tr w14:paraId="00AFFEB8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6D70F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4C985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权益中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5C66E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权益前</w:t>
            </w: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63F4B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增长</w:t>
            </w:r>
          </w:p>
        </w:tc>
      </w:tr>
      <w:tr w14:paraId="48D51451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B9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商户数</w:t>
            </w: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B8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3849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11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3687</w:t>
            </w: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50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4.39%</w:t>
            </w:r>
          </w:p>
        </w:tc>
      </w:tr>
      <w:tr w14:paraId="6ED0277C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87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纯新客</w:t>
            </w: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2B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79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ED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E4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2.14%</w:t>
            </w:r>
          </w:p>
        </w:tc>
      </w:tr>
      <w:tr w14:paraId="76D63EE0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C5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平均位置</w:t>
            </w: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F6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12.81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44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9.92</w:t>
            </w: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4F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90DEE37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44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整体曝光</w:t>
            </w: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10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12527738 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31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11463207 </w:t>
            </w: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6F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9.29%</w:t>
            </w:r>
          </w:p>
        </w:tc>
      </w:tr>
      <w:tr w14:paraId="20B27430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8C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平均费率</w:t>
            </w: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60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11.76%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71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10.87%</w:t>
            </w: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EA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8.19%</w:t>
            </w:r>
          </w:p>
        </w:tc>
      </w:tr>
      <w:tr w14:paraId="4094123C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C8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云梯间夜量</w:t>
            </w: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44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77734 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D4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69438 </w:t>
            </w: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6C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11.95%</w:t>
            </w:r>
          </w:p>
        </w:tc>
      </w:tr>
      <w:tr w14:paraId="5F19E66B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CD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广告收入</w:t>
            </w: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B8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3871941 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00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3328937 </w:t>
            </w: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60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16.31%</w:t>
            </w:r>
          </w:p>
        </w:tc>
      </w:tr>
      <w:tr w14:paraId="79D02013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A1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补贴</w:t>
            </w: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0E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269172 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C7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42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62A9FA9">
        <w:trPr>
          <w:trHeight w:val="336" w:hRule="atLeast"/>
        </w:trPr>
        <w:tc>
          <w:tcPr>
            <w:tcW w:w="12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11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原收入</w:t>
            </w:r>
          </w:p>
        </w:tc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C2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4141114 </w:t>
            </w:r>
          </w:p>
        </w:tc>
        <w:tc>
          <w:tcPr>
            <w:tcW w:w="11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93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3328937 </w:t>
            </w:r>
          </w:p>
        </w:tc>
        <w:tc>
          <w:tcPr>
            <w:tcW w:w="1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C4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24.40%</w:t>
            </w:r>
          </w:p>
        </w:tc>
      </w:tr>
    </w:tbl>
    <w:p w14:paraId="56E6B57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470CA3C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其中底价折损2.64%。</w:t>
      </w:r>
    </w:p>
    <w:p w14:paraId="6D4705C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4B9F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6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6"/>
    </w:p>
    <w:p w14:paraId="2E151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7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7"/>
    </w:p>
    <w:p w14:paraId="0923B9BE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项目背景：</w:t>
      </w:r>
    </w:p>
    <w:p w14:paraId="2A39B4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通过数据分析发现，目前云梯最高位置在1位，平均单次召回占比32.34%，超过召回限制数量。云梯平均费率为10.12%，但是有33%左右的商户费率在10%以下，投放时长平均在1.7个月。因此，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考虑从提高佣金率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和投放时长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入手，进一步提高云梯酒店的收入。对商户采用阶梯性优惠券、补贴金激励的形式，来促使商户选择高策略云梯计划。</w:t>
      </w:r>
    </w:p>
    <w:p w14:paraId="268A5C6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415A5DDB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项目目标：</w:t>
      </w:r>
    </w:p>
    <w:p w14:paraId="66168A4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云梯广告收入增长，具体可以拆解为：</w:t>
      </w:r>
    </w:p>
    <w:p w14:paraId="134B505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转化增长、平均费率增长、投放时长增长、商户结构性变化增长。</w:t>
      </w:r>
    </w:p>
    <w:p w14:paraId="7CCA3B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01B747E6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项目动作：</w:t>
      </w:r>
    </w:p>
    <w:p w14:paraId="2E88895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方案框架制定，确定三大利益点</w:t>
      </w:r>
    </w:p>
    <w:p w14:paraId="7F88C4C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制定公式计算补贴比例，制定反佣策略</w:t>
      </w:r>
    </w:p>
    <w:p w14:paraId="2724AC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制定三大利益点的权益周期</w:t>
      </w:r>
    </w:p>
    <w:p w14:paraId="40D5F9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确定权益领取的判断规则</w:t>
      </w:r>
    </w:p>
    <w:p w14:paraId="09E18A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后台系统搭建</w:t>
      </w:r>
    </w:p>
    <w:p w14:paraId="26C95F6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AB测试监控数据效果</w:t>
      </w:r>
    </w:p>
    <w:p w14:paraId="175DFCE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2A36F32F"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项目结果：</w:t>
      </w:r>
    </w:p>
    <w:p w14:paraId="111250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通过前端广告标展示，实现云梯转化增长1.69%；</w:t>
      </w:r>
    </w:p>
    <w:p w14:paraId="62B103F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权益版带来了新客增长2.14%，整体结构性增长4.39%；</w:t>
      </w:r>
    </w:p>
    <w:p w14:paraId="76A7F4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升级后云梯流量增长9.39%，带来了11.95%的间夜增长；</w:t>
      </w:r>
    </w:p>
    <w:p w14:paraId="6AFA236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平均费率由10.87%增长到11.76%，带来广告收入增长16.31%。</w:t>
      </w:r>
    </w:p>
    <w:p w14:paraId="2B8BA82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53FF2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8" w:name="_GoBack"/>
      <w:r>
        <w:rPr>
          <w:rFonts w:hint="eastAsia"/>
          <w:b/>
          <w:bCs/>
          <w:sz w:val="32"/>
          <w:szCs w:val="32"/>
          <w:lang w:val="en-US" w:eastAsia="zh-CN"/>
        </w:rPr>
        <w:t>6.2 项目难点</w:t>
      </w:r>
    </w:p>
    <w:p w14:paraId="38D7EBF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1、补贴策略制定</w:t>
      </w:r>
    </w:p>
    <w:p w14:paraId="631CC8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确定收入目标后，通过假设的方式，制定公式计算反佣比例</w:t>
      </w:r>
    </w:p>
    <w:p w14:paraId="191B274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2、权益周期逻辑确认</w:t>
      </w:r>
    </w:p>
    <w:p w14:paraId="3C8D1E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三个权益相互独立，方便后期灵活调整</w:t>
      </w:r>
    </w:p>
    <w:p w14:paraId="273F765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3、系统搭建</w:t>
      </w:r>
    </w:p>
    <w:p w14:paraId="7B7CCD2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数据交互细节确认</w:t>
      </w:r>
    </w:p>
    <w:p w14:paraId="0A0DEA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77E7B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6.3 项目优化点</w:t>
      </w:r>
    </w:p>
    <w:p w14:paraId="4A4402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1、补贴比例优化</w:t>
      </w:r>
    </w:p>
    <w:p w14:paraId="164A063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携程目前存在金/银/特牌酒店，且云梯来源渠道不同（供应商），可以根据不同类型的酒店制定更细致的补贴比例；</w:t>
      </w:r>
    </w:p>
    <w:p w14:paraId="15E53CB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2、流量扶持</w:t>
      </w:r>
    </w:p>
    <w:p w14:paraId="20B211E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针对高产高佣酒店可以制定流量扶持策略，进一步提升广告收入</w:t>
      </w:r>
    </w:p>
    <w:p w14:paraId="100A9DA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3、分销策略</w:t>
      </w:r>
    </w:p>
    <w:p w14:paraId="502C381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全量后推动E&amp;Q两方分销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，根据各平台数据效果确定分销酒店名单</w:t>
      </w:r>
    </w:p>
    <w:p w14:paraId="6B1F47B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bookmarkEnd w:id="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hN2FhYjczNzQ3OTMwYWYyNzhlM2I5NmQxMjQ0ZDYifQ=="/>
  </w:docVars>
  <w:rsids>
    <w:rsidRoot w:val="FDF8A1A2"/>
    <w:rsid w:val="35FEAEAA"/>
    <w:rsid w:val="453DC708"/>
    <w:rsid w:val="5ADDEB88"/>
    <w:rsid w:val="6CBDEBB6"/>
    <w:rsid w:val="6EEF6AFD"/>
    <w:rsid w:val="6F8F6FDA"/>
    <w:rsid w:val="7B21A64A"/>
    <w:rsid w:val="7BADF775"/>
    <w:rsid w:val="7BDE9B17"/>
    <w:rsid w:val="9EFA0083"/>
    <w:rsid w:val="B78BA1F8"/>
    <w:rsid w:val="BCF7BC46"/>
    <w:rsid w:val="BFEF5CD9"/>
    <w:rsid w:val="D579B0FD"/>
    <w:rsid w:val="EDD54FC7"/>
    <w:rsid w:val="EDEB14AF"/>
    <w:rsid w:val="FBFFB886"/>
    <w:rsid w:val="FDF8A1A2"/>
    <w:rsid w:val="FE7E1A19"/>
    <w:rsid w:val="FFBF9DC7"/>
    <w:rsid w:val="FFDE9ED9"/>
    <w:rsid w:val="FFFFA1CE"/>
    <w:rsid w:val="FFFFA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2024-11-03T08:27:00Z</dcterms:created>
  <dc:creator>zhuzhaohui </dc:creator>
  <cp:lastModifiedBy>zhuzhaohui </cp:lastModifiedBy>
  <dcterms:modified xsi:type="dcterms:W3CDTF">2025-01-15T21:47:08Z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61E290B2A3055E83D55226677A17F450_41</vt:lpwstr>
  </property>
</Properties>
</file>