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美团酒店供应商商业化变现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远程实习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行业：在线酒店住宿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产品：商业化搜索广告-订单广告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事业群：美团-到店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推广通参与美团供应商提供的订单广告（cps）。参与推广通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</w:p>
    <w:p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313" w:beforeAutospacing="0" w:after="313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什么是流量（广告）变现？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753100" cy="933450"/>
            <wp:effectExtent l="0" t="0" r="12700" b="635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其中，商户的广告投放和用户的行为效果数据进入平台后，其实是一个黑盒，广告变现的目的就是在这个黑盒中，实现各方利益最大化。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列表页常见广告类型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click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，按点击计费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CPM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mille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，按曝光计费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sale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，按订单计费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CPT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cost per time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，按时间计费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推广通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，智选展位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8595" cy="3651250"/>
            <wp:effectExtent l="0" t="0" r="14605" b="635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广告常见指标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，单用户召回次数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点击量：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，单用户点击次数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订单量：用户下单量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间夜量：一个订单可能有多个间夜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日预算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：商户当天投放广告设定的花费最大值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消耗：广告总费用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cps佣金）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底价：商户单房出价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：平台总卖价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平台佣金：平台赚取的费用，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=GMV-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总底价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：点击率，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曝光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：转化率，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=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订单量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uv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ROI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消耗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GMV/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间夜量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.1.3 流量分发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搜索侧推荐召回：粗排/精排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广告因子包含在两个里面，cpc/cpm/cps采用ecpm竞价。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b w:val="0"/>
          <w:bCs w:val="0"/>
          <w:i w:val="0"/>
          <w:iCs w:val="0"/>
          <w:color w:val="333333"/>
          <w:spacing w:val="0"/>
          <w:w w:val="100"/>
          <w:sz w:val="22"/>
          <w:szCs w:val="22"/>
          <w:vertAlign w:val="baseline"/>
        </w:rPr>
        <w:t>总体考虑的是：转化率和整体收益。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酒店业务广告是什么？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基于前面对广告的理解，我们打开酒旅软件后，点击酒店，会出现一个酒店搜索框，一般会默认选择你的定位附近，当天入住，次日离店。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为了更好的理解酒店广告，我们先了解一下酒店的基本知识：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 酒店查询 进入的页面被成为【列表页】，该页面按照算法逻辑展示酒店排序，该页面展示的酒店被称为【母酒店】。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点击一家母酒店，进入的页面被称为【详情页】，该页面下会展示该酒店的不同房型，被称为【母房型】。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下拉母房型，会得到新的列表，该列表的酒店被称为【子酒店】，为不同供应商提供的酒店，对应的房型也被称为【子房型】。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以上，可以总结出，母酒店是众多子酒店的合集，而用户下单的纬度，实际是对子酒店下单，订单信息归属于对应的供应商。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那么广告应该是落在什么纬度呢？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广告的购买和最终计费是落在子酒店纬度的，但是不同广告会根据不同维度进行效果数据归因。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比如：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广告是根据用户在列表页的行为产生计费的，因此用户只要在列表页的母酒店纬度产生了行为效果，则产生广告费用，计费按照子酒店的账户扣费；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广告是根据用户的下单行为产生计费的，因此用户需要在子酒店纬度产生了下单行为，才会产生广告费用，计费仍然按照子酒店的账户扣费。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shd w:val="clear" w:fill="FFFF00"/>
          <w:vertAlign w:val="baseline"/>
        </w:rPr>
        <w:t>如何区分广告订单和平台订单？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广告单是由于广告带来的流量产生的，比如</w:t>
      </w: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的广告单是因为广告生效且在广告位时，用户点击后下单产生的订单。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CPS-离店状态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平台流量带来的订单为平台单。</w:t>
      </w: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.3 CPS如何收费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商户系统：e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-booking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收益，成本=订单出价，ROI=收益/成本=GMV/广告消耗（cps佣金）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平台佣金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】=卖价-底价-促销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卖价-平台价格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底价-商户收到的费用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促销-如果是商户促销，是减在底价上；平台促销减在卖价上</w:t>
      </w:r>
    </w:p>
    <w:p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rightChars="0" w:firstLine="480" w:firstLineChars="200"/>
        <w:jc w:val="both"/>
        <w:rPr>
          <w:rFonts w:hint="default" w:eastAsia="宋体" w:asciiTheme="minorAscii" w:hAnsiTheme="minorAscii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【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CPS广告消耗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】=底价*费率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70C0"/>
          <w:spacing w:val="0"/>
          <w:w w:val="100"/>
          <w:sz w:val="24"/>
          <w:szCs w:val="24"/>
          <w:vertAlign w:val="baseline"/>
          <w:lang w:val="en-US" w:eastAsia="zh-CN"/>
        </w:rPr>
        <w:t>*间夜量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费率是商户对CPS的出价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以上都是单个【间夜】维度计费。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默认值-建议/最低价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ecpm预估收益——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highlight w:val="yellow"/>
          <w:vertAlign w:val="baseline"/>
          <w:lang w:val="en-US" w:eastAsia="zh-CN"/>
        </w:rPr>
        <w:t>竞价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gsp bid=下一位酒店bid*（该酒店的pctr/下一位的pctr）+0.01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CPC ecpm=gsp bid*pctr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 ecpm=费率*底价*间夜*pctr*pcvr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*竞价系数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 w:val="0"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ROI=广告带来的GMV/cost（cost=点击*bid）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48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.4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广告如何完成投放？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.4.1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如何购买广告？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商户投放广告可以通过单个酒店、代理商或者集团进行购买。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一般来说，商户使用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系统购买，代理商和集团使用代理商系统购买，因此会有酒店账户和代理商账户的区分。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首先，酒店个体要满足广告投放资质，由系统审核，部分新入驻平台的酒店可能需要运营手动审核；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其次，审核通过的酒店，不论是商家个人还是集体购买广告，都需要在保证【账户余额】充足的前提下设定【出价】和【投放时间】。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最后，商户提交，广告订单信息进入商业化后台，开始流转。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1135" cy="5036820"/>
            <wp:effectExtent l="0" t="0" r="12065" b="1778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rcRect t="704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3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69865" cy="4580890"/>
            <wp:effectExtent l="0" t="0" r="13335" b="1651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8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asciiTheme="minorAscii" w:hAnsiTheme="minorAscii"/>
        </w:rPr>
        <w:drawing>
          <wp:inline distT="0" distB="0" distL="114300" distR="114300">
            <wp:extent cx="5270500" cy="3646170"/>
            <wp:effectExtent l="0" t="0" r="12700" b="1143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.4.2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广告投放有哪些场景？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常规投放：所有列表页场景，具体分为城市、行政区、附近、商圈。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其中，召回只有一个结果且恰好为广告酒店，一般不作为广告场景展示和计费。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通常情况下，代理商后台会根据不同场景配置一些广告系数，例如：某城市或者某商黑名单、竞价系数、日预算最低配置等等，来限制广告投放。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/>
        <w:jc w:val="both"/>
        <w:rPr>
          <w:rFonts w:hint="default" w:eastAsia="宋体" w:asciiTheme="minorAscii" w:hAnsiTheme="minorAscii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 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asciiTheme="minorAscii" w:hAnsiTheme="minorAscii"/>
          <w:sz w:val="22"/>
          <w:szCs w:val="22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.4.3 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广告投放有哪些位置？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Calibri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CPC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广告往往会给一些特定的位置来放置，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3/8/13/18...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并打广告标。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CPS没有固定位置。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asciiTheme="minorAscii" w:hAnsiTheme="minorAscii"/>
          <w:sz w:val="22"/>
          <w:szCs w:val="22"/>
          <w:lang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5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现有现有CPS供应商情况</w:t>
      </w:r>
    </w:p>
    <w:p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95" w:beforeAutospacing="0" w:after="95" w:afterAutospacing="0" w:line="360" w:lineRule="auto"/>
        <w:ind w:left="0" w:right="0" w:firstLine="105"/>
        <w:jc w:val="both"/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.5.1 供应商签约下单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流转图：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drawing>
          <wp:inline distT="0" distB="0" distL="114300" distR="114300">
            <wp:extent cx="4790440" cy="2928620"/>
            <wp:effectExtent l="0" t="0" r="10160" b="17780"/>
            <wp:docPr id="2" name="ECB019B1-382A-4266-B25C-5B523AA43C14-1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1" descr="wpsoffice"/>
                    <pic:cNvPicPr>
                      <a:picLocks noChangeAspect="1"/>
                    </pic:cNvPicPr>
                  </pic:nvPicPr>
                  <pic:blipFill>
                    <a:blip r:embed="rId9"/>
                    <a:srcRect l="4763" t="6877" r="4269" b="7398"/>
                    <a:stretch>
                      <a:fillRect/>
                    </a:stretch>
                  </pic:blipFill>
                  <pic:spPr>
                    <a:xfrm>
                      <a:off x="0" y="0"/>
                      <a:ext cx="47904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0" w:name="_Toc197499577"/>
      <w:bookmarkStart w:id="1" w:name="_Toc492243108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 xml:space="preserve"> 项目目标</w:t>
      </w:r>
      <w:bookmarkEnd w:id="0"/>
      <w:bookmarkEnd w:id="1"/>
    </w:p>
    <w:p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157" w:beforeAutospacing="0" w:after="157" w:afterAutospacing="0" w:line="360" w:lineRule="auto"/>
        <w:ind w:left="0" w:right="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3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>.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1</w:t>
      </w:r>
      <w:r>
        <w:rPr>
          <w:rFonts w:hint="default" w:eastAsia="宋体" w:cs="Calibri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</w:rPr>
        <w:t xml:space="preserve"> 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问题拆解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32"/>
          <w:szCs w:val="32"/>
          <w:vertAlign w:val="baseline"/>
          <w:lang w:val="en-US" w:eastAsia="zh-CN"/>
        </w:rPr>
        <w:t>-如何发现商机？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目前推广通仅使用cpc广告对酒店收取广告费用，收入已经见天花板，因此急需新的渠道扩大收入。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参考竞品携程云梯，可以使用订单计费的模式扩大广告收入。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携程云梯采用底卖价同减的方式，定位是促销产品，结合美团现状，决定采用费率的形式进行收费，并给予到一定的流量扶持，来保证商户的参与情况，进而达成广告收入增长。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2" w:name="_Toc907545262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3.2 如何确定问题方案？</w:t>
      </w:r>
      <w:bookmarkEnd w:id="2"/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首先确定大的目标是保证商户参与率的同时提升广告收入。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如何保证商户参与率呢？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1、广告ROI要大于1。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2、给到商户的流量提升要满足商户的成本（即费率）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/>
          <w:sz w:val="24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一期主要希望实现项目完整链路的搭建。</w:t>
      </w:r>
    </w:p>
    <w:tbl>
      <w:tblPr>
        <w:tblStyle w:val="7"/>
        <w:tblW w:w="5681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7"/>
        <w:gridCol w:w="2110"/>
        <w:gridCol w:w="2867"/>
        <w:gridCol w:w="3869"/>
      </w:tblGrid>
      <w:tr>
        <w:trPr>
          <w:jc w:val="center"/>
        </w:trPr>
        <w:tc>
          <w:tcPr>
            <w:tcW w:w="432" w:type="pct"/>
            <w:shd w:val="clear" w:color="auto" w:fill="F4B382" w:themeFill="accent2" w:themeFillTint="99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shd w:val="clear" w:color="auto" w:fill="F4B382" w:themeFill="accent2" w:themeFillTint="99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方案提出</w:t>
            </w:r>
          </w:p>
        </w:tc>
        <w:tc>
          <w:tcPr>
            <w:tcW w:w="1480" w:type="pct"/>
            <w:shd w:val="clear" w:color="auto" w:fill="F4B382" w:themeFill="accent2" w:themeFillTint="99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解决方法</w:t>
            </w:r>
          </w:p>
        </w:tc>
        <w:tc>
          <w:tcPr>
            <w:tcW w:w="1997" w:type="pct"/>
            <w:shd w:val="clear" w:color="auto" w:fill="F4B382" w:themeFill="accent2" w:themeFillTint="99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可行性</w:t>
            </w:r>
          </w:p>
        </w:tc>
      </w:tr>
      <w:tr>
        <w:trPr>
          <w:jc w:val="center"/>
        </w:trPr>
        <w:tc>
          <w:tcPr>
            <w:tcW w:w="432" w:type="pct"/>
            <w:vMerge w:val="restar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商户侧</w:t>
            </w: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签约合适的酒店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1、规定底价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2、规定库存限制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3、对s酒店的可售状态作出判断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创建计划界面推荐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销售强联动-scrm系统信息打通</w:t>
            </w:r>
          </w:p>
        </w:tc>
      </w:tr>
      <w:tr>
        <w:trPr>
          <w:jc w:val="center"/>
        </w:trPr>
        <w:tc>
          <w:tcPr>
            <w:tcW w:w="432" w:type="pct"/>
            <w:vMerge w:val="continue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二期：尽可能签约更多酒店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放宽对可售状态的限制，同时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可能会导致rp不露出，或露出后无订单，需要进一步制定策略</w:t>
            </w:r>
          </w:p>
        </w:tc>
      </w:tr>
      <w:tr>
        <w:trPr>
          <w:jc w:val="center"/>
        </w:trPr>
        <w:tc>
          <w:tcPr>
            <w:tcW w:w="432" w:type="pct"/>
            <w:vMerge w:val="continue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激励商户选择订单广告投放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红包发放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属于运营策略，但是需要通过实际情况考虑红包对竞价的影响</w:t>
            </w:r>
          </w:p>
        </w:tc>
      </w:tr>
      <w:tr>
        <w:trPr>
          <w:jc w:val="center"/>
        </w:trPr>
        <w:tc>
          <w:tcPr>
            <w:tcW w:w="432" w:type="pct"/>
            <w:vMerge w:val="continue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获取更多曝光，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进而带来更多收入，同时保证ROI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&gt;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。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制定流量策略，使商户的广告前后收入保持不变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制定合理的流量提升公式</w:t>
            </w:r>
          </w:p>
        </w:tc>
      </w:tr>
      <w:tr>
        <w:trPr>
          <w:jc w:val="center"/>
        </w:trPr>
        <w:tc>
          <w:tcPr>
            <w:tcW w:w="432" w:type="pct"/>
            <w:vMerge w:val="restar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平台侧</w:t>
            </w: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给予更多流量。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排序过程中给予一定的流量扶持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2、对竞价公式进行提权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1、需要和搜索商议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2、根据历史数据配置合理的竞价系数</w:t>
            </w:r>
          </w:p>
        </w:tc>
      </w:tr>
      <w:tr>
        <w:trPr>
          <w:jc w:val="center"/>
        </w:trPr>
        <w:tc>
          <w:tcPr>
            <w:tcW w:w="432" w:type="pct"/>
            <w:vMerge w:val="continue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精准匹配用户。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1、优化推荐召回模型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优化pctr、pcvr学习预测模型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</w:t>
            </w: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highlight w:val="none"/>
                <w:vertAlign w:val="baseline"/>
                <w:lang w:val="en-US" w:eastAsia="zh-CN"/>
              </w:rPr>
              <w:t>优化混排中广告策略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1、搜索业务内容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2、需要单独开发细分模型</w:t>
            </w:r>
          </w:p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3、针对不同商户分层制定相应策略</w:t>
            </w:r>
          </w:p>
        </w:tc>
      </w:tr>
      <w:tr>
        <w:trPr>
          <w:jc w:val="center"/>
        </w:trPr>
        <w:tc>
          <w:tcPr>
            <w:tcW w:w="432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用户侧</w:t>
            </w:r>
          </w:p>
        </w:tc>
        <w:tc>
          <w:tcPr>
            <w:tcW w:w="1089" w:type="pct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推荐的内容更匹配个人需求</w:t>
            </w:r>
          </w:p>
        </w:tc>
        <w:tc>
          <w:tcPr>
            <w:tcW w:w="1480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  <w:t>与商户侧、平台的解决方案挂钩</w:t>
            </w:r>
          </w:p>
        </w:tc>
        <w:tc>
          <w:tcPr>
            <w:tcW w:w="1997" w:type="pct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before="0" w:beforeAutospacing="0" w:after="0" w:afterAutospacing="0" w:line="360" w:lineRule="auto"/>
              <w:ind w:right="0"/>
              <w:jc w:val="both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3.3 如何制定目标？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首先确定新功能上新后的商户投放范围。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  <w:t>商户投放选择：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通过行业调研（运营来做）确认选择西安、呼和浩特（原因：广告使用占比较低，cps效果广告能更好打动商户）中的1000家酒店（商户有意向使用cps）优先灰度投放。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b/>
          <w:bCs/>
          <w:kern w:val="2"/>
          <w:sz w:val="24"/>
          <w:szCs w:val="24"/>
          <w:lang w:val="en-US" w:eastAsia="zh-CN" w:bidi="ar-SA"/>
        </w:rPr>
        <w:t>目标预测：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eastAsia="宋体" w:asciiTheme="minorAscii" w:hAnsiTheme="minorAscii" w:cstheme="minorBidi"/>
          <w:kern w:val="2"/>
          <w:sz w:val="24"/>
          <w:szCs w:val="24"/>
          <w:lang w:val="en-US" w:eastAsia="zh-CN" w:bidi="ar-SA"/>
        </w:rPr>
        <w:t>拉取过去两周的自然流量数据进行预估。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1、首先确认流量的基础提升指标：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假设提流比例是A%，费率是X%，目标是让商户出价后大于等于之前的流量收入，则有：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*CTR*CVR*自然流量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2）广告后收入=ADR*CTR*CVR*自然流量*（1+A%）*（1-X%）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令1）=2）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则有A=X/（1-X）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---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即基础提流比例=A=费率/（1-费率）。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2、广告定价：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和搜索商议给到10%的额外流量，通过1计算，建议费率在9%。一期mvp版本将cps推荐费率定在8%。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根据历史两周的数据可以预估出：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一期预测：</w:t>
      </w:r>
    </w:p>
    <w:tbl>
      <w:tblPr>
        <w:tblW w:w="6540" w:type="pct"/>
        <w:tblInd w:w="-134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886"/>
        <w:gridCol w:w="1462"/>
        <w:gridCol w:w="1602"/>
        <w:gridCol w:w="1473"/>
        <w:gridCol w:w="719"/>
        <w:gridCol w:w="1379"/>
        <w:gridCol w:w="1287"/>
        <w:gridCol w:w="1215"/>
      </w:tblGrid>
      <w:tr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酒店数量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签约率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历史曝光uv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基础流量提升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广告曝光uv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费率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历史总底价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广告底价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广告收入</w:t>
            </w:r>
          </w:p>
        </w:tc>
      </w:tr>
      <w:tr>
        <w:trPr>
          <w:trHeight w:val="336" w:hRule="atLeast"/>
        </w:trPr>
        <w:tc>
          <w:tcPr>
            <w:tcW w:w="5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1000</w:t>
            </w:r>
          </w:p>
        </w:tc>
        <w:tc>
          <w:tcPr>
            <w:tcW w:w="39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90%</w:t>
            </w:r>
          </w:p>
        </w:tc>
        <w:tc>
          <w:tcPr>
            <w:tcW w:w="65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108804066</w:t>
            </w:r>
          </w:p>
        </w:tc>
        <w:tc>
          <w:tcPr>
            <w:tcW w:w="7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8.70%</w:t>
            </w:r>
          </w:p>
        </w:tc>
        <w:tc>
          <w:tcPr>
            <w:tcW w:w="6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9461223 </w:t>
            </w:r>
          </w:p>
        </w:tc>
        <w:tc>
          <w:tcPr>
            <w:tcW w:w="3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8%</w:t>
            </w:r>
          </w:p>
        </w:tc>
        <w:tc>
          <w:tcPr>
            <w:tcW w:w="61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187747629 </w:t>
            </w:r>
          </w:p>
        </w:tc>
        <w:tc>
          <w:tcPr>
            <w:tcW w:w="5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16325881 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 xml:space="preserve">1175463 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其中：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基础流量提升=平均费率/（1-平均费率）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广告曝光uv=历史曝光uv*基础流量提升比例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广告底价=历史总底价*签约率*基础流量提升比例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广告收入=广告底价*平均费率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在签约率90%，平均费率8%的前提下，一期项目搭建预计可带来117.5w的广告收入。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放开可售状态判断后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若按照全部可售则签约率最高会上升到92%，新增的签约酒店仍然按照8%的平均费率，将费率和流量提升拉平后预估数据如下：</w:t>
      </w:r>
    </w:p>
    <w:tbl>
      <w:tblPr>
        <w:tblW w:w="10265" w:type="dxa"/>
        <w:tblInd w:w="-76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2"/>
        <w:gridCol w:w="1214"/>
        <w:gridCol w:w="1967"/>
        <w:gridCol w:w="1336"/>
        <w:gridCol w:w="1174"/>
        <w:gridCol w:w="1578"/>
        <w:gridCol w:w="1344"/>
      </w:tblGrid>
      <w:tr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酒店数量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签约率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广告曝光uv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流量提升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费率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历史广告底价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textAlignment w:val="center"/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广告收入</w:t>
            </w:r>
          </w:p>
        </w:tc>
      </w:tr>
      <w:tr>
        <w:trPr>
          <w:trHeight w:val="336" w:hRule="atLeast"/>
        </w:trPr>
        <w:tc>
          <w:tcPr>
            <w:tcW w:w="1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1000</w:t>
            </w:r>
          </w:p>
        </w:tc>
        <w:tc>
          <w:tcPr>
            <w:tcW w:w="121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92%</w:t>
            </w:r>
          </w:p>
        </w:tc>
        <w:tc>
          <w:tcPr>
            <w:tcW w:w="19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14571615 </w:t>
            </w:r>
          </w:p>
        </w:tc>
        <w:tc>
          <w:tcPr>
            <w:tcW w:w="1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9.68%</w:t>
            </w:r>
          </w:p>
        </w:tc>
        <w:tc>
          <w:tcPr>
            <w:tcW w:w="117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8.75%</w:t>
            </w:r>
          </w:p>
        </w:tc>
        <w:tc>
          <w:tcPr>
            <w:tcW w:w="1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12760623 </w:t>
            </w:r>
          </w:p>
        </w:tc>
        <w:tc>
          <w:tcPr>
            <w:tcW w:w="13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right"/>
              <w:textAlignment w:val="center"/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eastAsia="宋体" w:cs="宋体" w:asciiTheme="minorAscii" w:hAnsiTheme="minorAscii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1026811 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4 项目方案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4.1 项目说明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ebooking推广通参与美团供应商提供的订单广告（cps）。参与推广通的订单广告后，BD根据酒店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4.2 项目合作方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shd w:val="clear" w:color="auto" w:fill="F4B382" w:themeFill="accent2" w:themeFillTint="9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4B382" w:themeFill="accent2" w:themeFillTint="99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财务系统、合同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3）商户调研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3）APP页面开发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4）可签约房型判断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5）分时数据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6）财务结算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前端3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后端4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数据2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商业化后台设计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1）ebooking页面设计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2）代理商平台页面设计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2）提流计算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产品组产品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库存接口调用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商品库产品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canbook接口调用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4.3 商业化研发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3" w:name="_Toc1311353428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bookmarkEnd w:id="3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全量接口：新接口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（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/复用原来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strike/>
          <w:dstrike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，为空的字段不传，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提供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增量接口：新接口，搜索提供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计划中增加s酒店id（供应商s酒店）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S酒店可售状态-不判断（搜索上线后再关闭）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BD签约判断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1、数据更新频次：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每周更新一次，周一展示最新数据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、</w:t>
      </w: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数据结果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酒店id、酒店名称、星级、品牌、主房型id、主房型名称、早餐份数、间夜建议底价、间夜最高底价、最低库存、同比、推广日期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本期不考虑早餐份数，按0处理。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3、酒店签约条件：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订单按照下单时间取支付单，非小时房订单、非免房订单（按供应商id过滤），该数据用于计算最低库存、参与条件判断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2）看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近28天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数据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，支付单＞0的酒店并且评分≥3.8分【购买条件与签约条件保持一致】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不符合，不计算签约底价，页面提示“不符合产品购买条件”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4、房型签约条件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使用3、1）基础数据，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可签约房型不限制，所有有产房型均可以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按支付间夜量TOP取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60%（可配置）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间夜量的房型，需限制每日最低库存；最低库存=近28天日均销售间夜量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*70%(向上取整）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；剩余房型不限制。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思考原因？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如酒店A 共4个房型，可签约房型及最低库存计算如下：</w:t>
      </w:r>
    </w:p>
    <w:tbl>
      <w:tblPr>
        <w:tblStyle w:val="7"/>
        <w:tblW w:w="9890" w:type="dxa"/>
        <w:tblInd w:w="-70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90"/>
        <w:gridCol w:w="1269"/>
        <w:gridCol w:w="2292"/>
        <w:gridCol w:w="1361"/>
        <w:gridCol w:w="1562"/>
        <w:gridCol w:w="1616"/>
      </w:tblGrid>
      <w:tr>
        <w:trPr>
          <w:trHeight w:val="293" w:hRule="atLeast"/>
        </w:trPr>
        <w:tc>
          <w:tcPr>
            <w:tcW w:w="1790" w:type="dxa"/>
            <w:shd w:val="clear" w:color="auto" w:fill="F4B382" w:themeFill="accent2" w:themeFillTint="99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房型销量排名</w:t>
            </w:r>
          </w:p>
        </w:tc>
        <w:tc>
          <w:tcPr>
            <w:tcW w:w="1269" w:type="dxa"/>
            <w:shd w:val="clear" w:color="auto" w:fill="F4B382" w:themeFill="accent2" w:themeFillTint="99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房型</w:t>
            </w:r>
          </w:p>
        </w:tc>
        <w:tc>
          <w:tcPr>
            <w:tcW w:w="2292" w:type="dxa"/>
            <w:shd w:val="clear" w:color="auto" w:fill="F4B382" w:themeFill="accent2" w:themeFillTint="99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日均支付间夜数</w:t>
            </w:r>
          </w:p>
        </w:tc>
        <w:tc>
          <w:tcPr>
            <w:tcW w:w="1361" w:type="dxa"/>
            <w:shd w:val="clear" w:color="auto" w:fill="F4B382" w:themeFill="accent2" w:themeFillTint="99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color w:val="000000"/>
              </w:rPr>
              <w:t>间夜占比</w:t>
            </w:r>
          </w:p>
        </w:tc>
        <w:tc>
          <w:tcPr>
            <w:tcW w:w="1562" w:type="dxa"/>
            <w:shd w:val="clear" w:color="auto" w:fill="F4B382" w:themeFill="accent2" w:themeFillTint="99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是否可签约</w:t>
            </w:r>
          </w:p>
        </w:tc>
        <w:tc>
          <w:tcPr>
            <w:tcW w:w="1616" w:type="dxa"/>
            <w:shd w:val="clear" w:color="auto" w:fill="F4B382" w:themeFill="accent2" w:themeFillTint="99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ajorEastAsia"/>
                <w:b/>
                <w:bCs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ajorEastAsia"/>
                <w:b/>
                <w:bCs/>
                <w:sz w:val="24"/>
                <w:szCs w:val="24"/>
              </w:rPr>
              <w:t>最低库存</w:t>
            </w:r>
          </w:p>
        </w:tc>
      </w:tr>
      <w:tr>
        <w:tc>
          <w:tcPr>
            <w:tcW w:w="1790" w:type="dxa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1</w:t>
            </w:r>
          </w:p>
        </w:tc>
        <w:tc>
          <w:tcPr>
            <w:tcW w:w="1269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大床房</w:t>
            </w:r>
          </w:p>
        </w:tc>
        <w:tc>
          <w:tcPr>
            <w:tcW w:w="229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21</w:t>
            </w:r>
          </w:p>
        </w:tc>
        <w:tc>
          <w:tcPr>
            <w:tcW w:w="13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53%</w:t>
            </w:r>
          </w:p>
        </w:tc>
        <w:tc>
          <w:tcPr>
            <w:tcW w:w="156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15</w:t>
            </w:r>
          </w:p>
        </w:tc>
      </w:tr>
      <w:tr>
        <w:tc>
          <w:tcPr>
            <w:tcW w:w="1790" w:type="dxa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2</w:t>
            </w:r>
          </w:p>
        </w:tc>
        <w:tc>
          <w:tcPr>
            <w:tcW w:w="1269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双床房</w:t>
            </w:r>
          </w:p>
        </w:tc>
        <w:tc>
          <w:tcPr>
            <w:tcW w:w="229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14</w:t>
            </w:r>
          </w:p>
        </w:tc>
        <w:tc>
          <w:tcPr>
            <w:tcW w:w="13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35%</w:t>
            </w:r>
          </w:p>
        </w:tc>
        <w:tc>
          <w:tcPr>
            <w:tcW w:w="156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10</w:t>
            </w:r>
          </w:p>
        </w:tc>
      </w:tr>
      <w:tr>
        <w:tc>
          <w:tcPr>
            <w:tcW w:w="1790" w:type="dxa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3</w:t>
            </w:r>
          </w:p>
        </w:tc>
        <w:tc>
          <w:tcPr>
            <w:tcW w:w="1269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主题房</w:t>
            </w:r>
          </w:p>
        </w:tc>
        <w:tc>
          <w:tcPr>
            <w:tcW w:w="229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5</w:t>
            </w:r>
          </w:p>
        </w:tc>
        <w:tc>
          <w:tcPr>
            <w:tcW w:w="13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13%</w:t>
            </w:r>
          </w:p>
        </w:tc>
        <w:tc>
          <w:tcPr>
            <w:tcW w:w="156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是</w:t>
            </w:r>
          </w:p>
        </w:tc>
        <w:tc>
          <w:tcPr>
            <w:tcW w:w="1616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>
        <w:tc>
          <w:tcPr>
            <w:tcW w:w="1790" w:type="dxa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/>
                <w:color w:val="000000"/>
                <w:lang w:val="en-US" w:eastAsia="zh-CN"/>
              </w:rPr>
            </w:pPr>
            <w:r>
              <w:rPr>
                <w:rFonts w:hint="default" w:eastAsia="宋体" w:asciiTheme="minorAscii" w:hAnsiTheme="minorAscii"/>
                <w:color w:val="000000"/>
                <w:lang w:val="en-US" w:eastAsia="zh-CN"/>
              </w:rPr>
              <w:t>4</w:t>
            </w:r>
          </w:p>
        </w:tc>
        <w:tc>
          <w:tcPr>
            <w:tcW w:w="1269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阁楼房</w:t>
            </w:r>
          </w:p>
        </w:tc>
        <w:tc>
          <w:tcPr>
            <w:tcW w:w="229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</w:t>
            </w:r>
          </w:p>
        </w:tc>
        <w:tc>
          <w:tcPr>
            <w:tcW w:w="1361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00"/>
                <w:kern w:val="2"/>
                <w:sz w:val="24"/>
                <w:szCs w:val="24"/>
                <w:lang w:val="en-US" w:eastAsia="zh-CN" w:bidi="ar-SA"/>
              </w:rPr>
              <w:t>0%</w:t>
            </w:r>
          </w:p>
        </w:tc>
        <w:tc>
          <w:tcPr>
            <w:tcW w:w="156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否</w:t>
            </w:r>
          </w:p>
        </w:tc>
        <w:tc>
          <w:tcPr>
            <w:tcW w:w="1616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cs="宋体" w:asciiTheme="minorAscii" w:hAnsiTheme="minorAscii"/>
                <w:sz w:val="24"/>
                <w:szCs w:val="24"/>
              </w:rPr>
              <w:t>不限制</w:t>
            </w:r>
          </w:p>
        </w:tc>
      </w:tr>
      <w:tr>
        <w:tc>
          <w:tcPr>
            <w:tcW w:w="1790" w:type="dxa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right="0"/>
              <w:jc w:val="both"/>
              <w:textAlignment w:val="auto"/>
              <w:rPr>
                <w:rFonts w:hint="default" w:eastAsia="宋体" w:cs="宋体" w:asciiTheme="minorAscii" w:hAnsiTheme="minorAscii"/>
                <w:b w:val="0"/>
                <w:bCs w:val="0"/>
                <w:i w:val="0"/>
                <w:iCs w:val="0"/>
                <w:color w:val="000000"/>
                <w:spacing w:val="0"/>
                <w:w w:val="100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69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总计</w:t>
            </w:r>
          </w:p>
        </w:tc>
        <w:tc>
          <w:tcPr>
            <w:tcW w:w="2292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40</w:t>
            </w:r>
          </w:p>
        </w:tc>
        <w:tc>
          <w:tcPr>
            <w:tcW w:w="1361" w:type="dxa"/>
            <w:vAlign w:val="center"/>
          </w:tcPr>
          <w:p>
            <w:pPr>
              <w:pStyle w:val="5"/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/>
                <w:color w:val="000000"/>
              </w:rPr>
              <w:t>100%</w:t>
            </w:r>
          </w:p>
        </w:tc>
        <w:tc>
          <w:tcPr>
            <w:tcW w:w="1562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616" w:type="dxa"/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 w:eastAsia="宋体" w:asciiTheme="minorAscii" w:hAnsiTheme="minorAscii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default" w:eastAsia="宋体" w:asciiTheme="minorAscii" w:hAnsiTheme="minorAscii" w:cstheme="minorBidi"/>
                <w:color w:val="0000FF"/>
                <w:kern w:val="2"/>
                <w:sz w:val="24"/>
                <w:szCs w:val="32"/>
                <w:lang w:val="en-US" w:eastAsia="zh-CN" w:bidi="ar-SA"/>
              </w:rPr>
              <w:t>25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5、房型签约条件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1）基础数据：酒店去年1月1日至今每天+每</w:t>
      </w:r>
      <w:bookmarkStart w:id="13" w:name="_GoBack"/>
      <w:bookmarkEnd w:id="13"/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个主房型id的支付单最低底价，非小时房订单、非免房订单（按供应商id过滤），该数据用于计算底价：字段：mid、日期、m房型id、最低底价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先根据去年VS今年同期的的最低底价同比，今年最低底价/去年最低底价-1，保留4位小数，区间限制为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-20%～10%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再计算推广时段的建议/最高底价，最高底价=去年推广同期最低底价*（1+同比）；建议底价=最高底价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*0.95（可配置）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；保留整数，向下取整。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b/>
          <w:bCs/>
        </w:rPr>
      </w:pPr>
      <w:r>
        <w:rPr>
          <w:rFonts w:hint="default" w:eastAsia="宋体" w:asciiTheme="minorAscii" w:hAnsiTheme="minorAscii"/>
          <w:b/>
          <w:bCs/>
        </w:rPr>
        <w:t>举例：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</w:rPr>
        <w:t>若2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年9月27日设置投放计划，计算去年VS今年变化比例</w:t>
      </w:r>
    </w:p>
    <w:tbl>
      <w:tblPr>
        <w:tblStyle w:val="6"/>
        <w:tblW w:w="10237" w:type="dxa"/>
        <w:tblInd w:w="-902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4"/>
        <w:gridCol w:w="3817"/>
        <w:gridCol w:w="3836"/>
        <w:gridCol w:w="1150"/>
      </w:tblGrid>
      <w:tr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/09/26最低底价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</w:tr>
      <w:tr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167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146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</w:tr>
      <w:tr>
        <w:tc>
          <w:tcPr>
            <w:tcW w:w="14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3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158</w:t>
            </w:r>
          </w:p>
        </w:tc>
        <w:tc>
          <w:tcPr>
            <w:tcW w:w="38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145</w:t>
            </w:r>
          </w:p>
        </w:tc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eastAsia" w:eastAsia="宋体" w:asciiTheme="minorAscii" w:hAnsiTheme="minorAscii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eastAsia" w:eastAsia="宋体" w:asciiTheme="minorAscii" w:hAnsiTheme="minorAscii"/>
          <w:lang w:val="en-US" w:eastAsia="zh-CN"/>
        </w:rPr>
        <w:t>A</w:t>
      </w:r>
      <w:r>
        <w:rPr>
          <w:rFonts w:hint="default" w:eastAsia="宋体" w:asciiTheme="minorAscii" w:hAnsiTheme="minorAscii"/>
          <w:lang w:val="en-US" w:eastAsia="zh-CN"/>
        </w:rPr>
        <w:t xml:space="preserve">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年9月28-2</w:t>
      </w:r>
      <w:r>
        <w:rPr>
          <w:rFonts w:hint="eastAsia" w:eastAsia="宋体" w:asciiTheme="minorAscii" w:hAnsiTheme="minorAscii"/>
          <w:lang w:val="en-US" w:eastAsia="zh-CN"/>
        </w:rPr>
        <w:t>3</w:t>
      </w:r>
      <w:r>
        <w:rPr>
          <w:rFonts w:hint="default" w:eastAsia="宋体" w:asciiTheme="minorAscii" w:hAnsiTheme="minorAscii"/>
        </w:rPr>
        <w:t>年10月28日（推广30天），计算建议底价和最高底价</w:t>
      </w:r>
    </w:p>
    <w:tbl>
      <w:tblPr>
        <w:tblStyle w:val="6"/>
        <w:tblW w:w="10374" w:type="dxa"/>
        <w:tblInd w:w="-929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0"/>
        <w:gridCol w:w="2229"/>
        <w:gridCol w:w="1269"/>
        <w:gridCol w:w="2411"/>
        <w:gridCol w:w="3315"/>
      </w:tblGrid>
      <w:tr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/10/28最低底价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/09/28-202</w:t>
            </w:r>
            <w:r>
              <w:rPr>
                <w:rFonts w:hint="eastAsia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 w:eastAsia="zh-CN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/10/28建议底价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2022/09/28-2022/10/28最高底价</w:t>
            </w:r>
          </w:p>
        </w:tc>
      </w:tr>
      <w:tr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144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118=125*0.95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125=144*（1-12.54%）</w:t>
            </w:r>
          </w:p>
        </w:tc>
      </w:tr>
      <w:tr>
        <w:tc>
          <w:tcPr>
            <w:tcW w:w="1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140</w:t>
            </w:r>
          </w:p>
        </w:tc>
        <w:tc>
          <w:tcPr>
            <w:tcW w:w="12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41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121=128*0.95</w:t>
            </w:r>
          </w:p>
        </w:tc>
        <w:tc>
          <w:tcPr>
            <w:tcW w:w="33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128=140*（1-8.23%）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lang w:val="en-US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</w:rPr>
      </w:pPr>
      <w:r>
        <w:rPr>
          <w:rFonts w:hint="default" w:eastAsia="宋体" w:asciiTheme="minorAscii" w:hAnsiTheme="minorAscii"/>
          <w:lang w:val="en-US"/>
        </w:rPr>
        <w:t xml:space="preserve">B. </w:t>
      </w:r>
      <w:r>
        <w:rPr>
          <w:rFonts w:hint="default" w:eastAsia="宋体" w:asciiTheme="minorAscii" w:hAnsiTheme="minorAscii"/>
        </w:rPr>
        <w:t>若推广时间段为2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年01月01-2</w:t>
      </w:r>
      <w:r>
        <w:rPr>
          <w:rFonts w:hint="default" w:eastAsia="宋体" w:asciiTheme="minorAscii" w:hAnsiTheme="minorAscii"/>
          <w:lang w:val="en-US"/>
        </w:rPr>
        <w:t>4</w:t>
      </w:r>
      <w:r>
        <w:rPr>
          <w:rFonts w:hint="default" w:eastAsia="宋体" w:asciiTheme="minorAscii" w:hAnsiTheme="minorAscii"/>
        </w:rPr>
        <w:t>年01月31日（推广31天），计算建议底价和最高底价</w:t>
      </w:r>
    </w:p>
    <w:tbl>
      <w:tblPr>
        <w:tblStyle w:val="6"/>
        <w:tblW w:w="10521" w:type="dxa"/>
        <w:tblInd w:w="-1158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8"/>
        <w:gridCol w:w="2201"/>
        <w:gridCol w:w="1279"/>
        <w:gridCol w:w="2822"/>
        <w:gridCol w:w="2831"/>
      </w:tblGrid>
      <w:tr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主房型id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3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/01/31最低底价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同比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/01/31建议底价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center"/>
              <w:rPr>
                <w:rFonts w:hint="default" w:eastAsia="宋体" w:asciiTheme="minorAscii" w:hAnsiTheme="minorAscii"/>
                <w:b/>
                <w:bCs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/01/01-202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  <w:lang w:val="en-US"/>
              </w:rPr>
              <w:t>4</w:t>
            </w:r>
            <w:r>
              <w:rPr>
                <w:rFonts w:hint="default" w:eastAsia="宋体" w:cs="宋体" w:asciiTheme="minorAscii" w:hAnsiTheme="minorAscii"/>
                <w:b/>
                <w:bCs w:val="0"/>
                <w:color w:val="000000"/>
                <w:sz w:val="24"/>
                <w:szCs w:val="24"/>
              </w:rPr>
              <w:t>/01/31最高底价</w:t>
            </w:r>
          </w:p>
        </w:tc>
      </w:tr>
      <w:tr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160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-12.57%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132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139</w:t>
            </w:r>
          </w:p>
        </w:tc>
      </w:tr>
      <w:tr>
        <w:tc>
          <w:tcPr>
            <w:tcW w:w="13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2</w:t>
            </w:r>
          </w:p>
        </w:tc>
        <w:tc>
          <w:tcPr>
            <w:tcW w:w="22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155</w:t>
            </w:r>
          </w:p>
        </w:tc>
        <w:tc>
          <w:tcPr>
            <w:tcW w:w="1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-8.23%</w:t>
            </w:r>
          </w:p>
        </w:tc>
        <w:tc>
          <w:tcPr>
            <w:tcW w:w="28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134</w:t>
            </w:r>
          </w:p>
        </w:tc>
        <w:tc>
          <w:tcPr>
            <w:tcW w:w="2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b w:val="0"/>
                <w:color w:val="000000"/>
              </w:rPr>
            </w:pPr>
            <w:r>
              <w:rPr>
                <w:rFonts w:hint="default" w:eastAsia="宋体" w:cs="宋体" w:asciiTheme="minorAscii" w:hAnsiTheme="minorAscii"/>
                <w:b w:val="0"/>
                <w:color w:val="000000"/>
                <w:sz w:val="24"/>
                <w:szCs w:val="24"/>
              </w:rPr>
              <w:t>142</w:t>
            </w:r>
          </w:p>
        </w:tc>
      </w:tr>
    </w:tbl>
    <w:p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rPr>
          <w:rFonts w:hint="default" w:eastAsia="宋体" w:asciiTheme="minorAscii" w:hAnsiTheme="minorAscii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S酒店可售状态判断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（一期）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szCs w:val="24"/>
          <w:lang w:eastAsia="zh-CN"/>
        </w:rPr>
      </w:pPr>
      <w:r>
        <w:rPr>
          <w:rFonts w:hint="default" w:eastAsia="宋体" w:asciiTheme="minorAscii" w:hAnsiTheme="minorAscii"/>
          <w:sz w:val="24"/>
          <w:szCs w:val="24"/>
        </w:rPr>
        <w:t>只处理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供应商</w:t>
      </w:r>
      <w:r>
        <w:rPr>
          <w:rFonts w:hint="default" w:eastAsia="宋体" w:asciiTheme="minorAscii" w:hAnsiTheme="minorAscii"/>
          <w:sz w:val="24"/>
          <w:szCs w:val="24"/>
        </w:rPr>
        <w:t>计划，新增接口，每15分钟</w:t>
      </w: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给搜索</w:t>
      </w:r>
      <w:r>
        <w:rPr>
          <w:rFonts w:hint="default" w:eastAsia="宋体" w:asciiTheme="minorAscii" w:hAnsiTheme="minorAscii"/>
          <w:sz w:val="24"/>
          <w:szCs w:val="24"/>
        </w:rPr>
        <w:t>同步一次计划关联s酒店的可售情况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1、</w:t>
      </w:r>
      <w:r>
        <w:rPr>
          <w:rFonts w:hint="default" w:eastAsia="宋体" w:asciiTheme="minorAscii" w:hAnsiTheme="minorAscii"/>
          <w:sz w:val="24"/>
          <w:szCs w:val="24"/>
        </w:rPr>
        <w:t>更新时间：推送时间</w:t>
      </w:r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highlight w:val="none"/>
          <w:lang w:val="en-US" w:eastAsia="zh-CN"/>
        </w:rPr>
        <w:t>2、</w:t>
      </w:r>
      <w:r>
        <w:rPr>
          <w:rFonts w:hint="default" w:eastAsia="宋体" w:asciiTheme="minorAscii" w:hAnsiTheme="minorAscii"/>
          <w:sz w:val="24"/>
          <w:szCs w:val="24"/>
          <w:highlight w:val="none"/>
        </w:rPr>
        <w:t>计划id</w:t>
      </w:r>
      <w:r>
        <w:rPr>
          <w:rFonts w:hint="eastAsia" w:eastAsia="宋体" w:asciiTheme="minorAscii" w:hAnsiTheme="minorAscii"/>
          <w:sz w:val="24"/>
          <w:szCs w:val="24"/>
          <w:highlight w:val="none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只看状态为有效的计划</w:t>
      </w:r>
    </w:p>
    <w:p>
      <w:pPr>
        <w:pStyle w:val="10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left="420" w:left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eastAsia" w:eastAsia="宋体" w:asciiTheme="minorAscii" w:hAnsiTheme="minorAscii"/>
          <w:sz w:val="24"/>
          <w:szCs w:val="24"/>
          <w:lang w:val="en-US" w:eastAsia="zh-CN"/>
        </w:rPr>
        <w:t>3、</w:t>
      </w:r>
      <w:r>
        <w:rPr>
          <w:rFonts w:hint="default" w:eastAsia="宋体" w:asciiTheme="minorAscii" w:hAnsiTheme="minorAscii"/>
          <w:sz w:val="24"/>
          <w:szCs w:val="24"/>
        </w:rPr>
        <w:t>可售list</w:t>
      </w:r>
      <w:r>
        <w:rPr>
          <w:rFonts w:hint="eastAsia" w:eastAsia="宋体" w:asciiTheme="minorAscii" w:hAnsiTheme="minorAscii"/>
          <w:sz w:val="24"/>
          <w:szCs w:val="24"/>
          <w:lang w:eastAsia="zh-CN"/>
        </w:rPr>
        <w:t>：</w:t>
      </w:r>
      <w:r>
        <w:rPr>
          <w:rFonts w:hint="default" w:eastAsia="宋体" w:asciiTheme="minorAscii" w:hAnsiTheme="minorAscii"/>
          <w:sz w:val="24"/>
          <w:szCs w:val="24"/>
        </w:rPr>
        <w:t>结构为[入住日期1，是/否；入住日期2，是/否]，例如[202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0920,1；202</w:t>
      </w:r>
      <w:r>
        <w:rPr>
          <w:rFonts w:hint="default" w:eastAsia="宋体" w:asciiTheme="minorAscii" w:hAnsiTheme="minorAscii"/>
          <w:sz w:val="24"/>
          <w:szCs w:val="24"/>
          <w:lang w:val="en-US" w:eastAsia="zh-CN"/>
        </w:rPr>
        <w:t>3</w:t>
      </w:r>
      <w:r>
        <w:rPr>
          <w:rFonts w:hint="default" w:eastAsia="宋体" w:asciiTheme="minorAscii" w:hAnsiTheme="minorAscii"/>
          <w:sz w:val="24"/>
          <w:szCs w:val="24"/>
        </w:rPr>
        <w:t>0921,0]。入住日期看未来14天（0-6点包含昨日和当天，6点后包含当天，14天可配置），s酒店下有任意rp有库存且价格有效即为可售。（产品组之前提供的库存和价格有效接口可复用）</w:t>
      </w:r>
    </w:p>
    <w:p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推送日期09/20</w:t>
      </w:r>
    </w:p>
    <w:p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计划A活动日期09/15-11/30，那么同步09/20-10/03是否可售</w:t>
      </w:r>
    </w:p>
    <w:p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计划B活动日期09/15-09/30，那么同步09/20-09/30是否可售</w:t>
      </w:r>
    </w:p>
    <w:p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计划C活动日期10/01-10/30，那么同步10/01-10/14是否可售</w:t>
      </w:r>
    </w:p>
    <w:p>
      <w:pPr>
        <w:pStyle w:val="10"/>
        <w:keepNext w:val="0"/>
        <w:keepLines w:val="0"/>
        <w:pageBreakBefore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Chars="0"/>
        <w:rPr>
          <w:rFonts w:hint="default" w:eastAsia="宋体" w:asciiTheme="minorAscii" w:hAnsiTheme="minorAscii"/>
          <w:sz w:val="24"/>
          <w:szCs w:val="24"/>
        </w:rPr>
      </w:pPr>
      <w:r>
        <w:rPr>
          <w:rFonts w:hint="default" w:eastAsia="宋体" w:asciiTheme="minorAscii" w:hAnsiTheme="minorAscii"/>
          <w:sz w:val="24"/>
          <w:szCs w:val="24"/>
        </w:rPr>
        <w:t>接口请求失败/超时结果数据不更新，再次请求重试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4.3.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商业化后台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在黑白名单、提流/打压部分新增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供应商订单广告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使用方式：传给搜索使用。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商品库（二期）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在canbook（是否可定）接口返回，m酒店+s酒店+露出的m房型id列表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4.5 搜索研发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4.5.1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AB测试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</w:t>
      </w:r>
      <w:r>
        <w:rPr>
          <w:rFonts w:hint="default" w:eastAsia="宋体" w:asciiTheme="minorAscii" w:hAnsiTheme="minorAscii"/>
          <w:sz w:val="24"/>
          <w:lang w:val="en-US" w:eastAsia="zh-CN"/>
        </w:rPr>
        <w:t>组A：</w:t>
      </w:r>
      <w:r>
        <w:rPr>
          <w:rFonts w:hint="eastAsia" w:eastAsia="宋体" w:asciiTheme="minorAscii" w:hAnsiTheme="minorAscii"/>
          <w:sz w:val="24"/>
          <w:lang w:val="en-US" w:eastAsia="zh-CN"/>
        </w:rPr>
        <w:t>无供应商广告（50%）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试验</w:t>
      </w:r>
      <w:r>
        <w:rPr>
          <w:rFonts w:hint="default" w:eastAsia="宋体" w:asciiTheme="minorAscii" w:hAnsiTheme="minorAscii"/>
          <w:sz w:val="24"/>
          <w:lang w:val="en-US" w:eastAsia="zh-CN"/>
        </w:rPr>
        <w:t>组B：</w:t>
      </w:r>
      <w:r>
        <w:rPr>
          <w:rFonts w:hint="eastAsia" w:eastAsia="宋体" w:asciiTheme="minorAscii" w:hAnsiTheme="minorAscii"/>
          <w:sz w:val="24"/>
          <w:lang w:val="en-US" w:eastAsia="zh-CN"/>
        </w:rPr>
        <w:t>有供应商广告（25%）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C/D/E：预留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对照组A：无供应商广告（50%）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实验组B：有供应商广告，原计划，手动判断s酒店可售情况（25%）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sz w:val="24"/>
          <w:lang w:val="en-US" w:eastAsia="zh-CN"/>
        </w:rPr>
        <w:t>实验组C：有供应商广告，新计划，通过商品库判断可售概率（25%）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D/E：预留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280" w:firstLineChars="100"/>
        <w:textAlignment w:val="auto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4.5.2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计划同步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新增广告类型。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注意增量接口</w:t>
      </w:r>
      <w:r>
        <w:rPr>
          <w:rFonts w:hint="default" w:eastAsia="宋体" w:asciiTheme="minorAscii" w:hAnsiTheme="minorAscii"/>
          <w:sz w:val="24"/>
          <w:highlight w:val="none"/>
          <w:lang w:val="en-US" w:eastAsia="zh-CN"/>
        </w:rPr>
        <w:t>实时更新账户的余额。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right="0" w:firstLine="480" w:firstLineChars="200"/>
        <w:jc w:val="both"/>
        <w:rPr>
          <w:rFonts w:hint="default" w:eastAsia="宋体" w:asciiTheme="minorAscii" w:hAnsiTheme="minorAscii"/>
          <w:sz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bookmarkStart w:id="4" w:name="_Toc2419"/>
      <w:bookmarkStart w:id="5" w:name="_Toc10990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计划生效</w:t>
      </w:r>
      <w:bookmarkEnd w:id="4"/>
      <w:bookmarkEnd w:id="5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before="62" w:beforeLines="20" w:after="62" w:afterLines="20"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4"/>
        </w:rPr>
        <w:t>计划优先级</w:t>
      </w:r>
      <w:r>
        <w:rPr>
          <w:rFonts w:hint="default" w:eastAsia="宋体" w:asciiTheme="minorAscii" w:hAnsiTheme="minorAscii"/>
          <w:b/>
          <w:bCs/>
          <w:sz w:val="24"/>
          <w:lang w:eastAsia="zh-CN"/>
        </w:rPr>
        <w:t>（</w:t>
      </w:r>
      <w:r>
        <w:rPr>
          <w:rFonts w:hint="default" w:eastAsia="宋体" w:asciiTheme="minorAscii" w:hAnsiTheme="minorAscii"/>
          <w:b/>
          <w:bCs/>
          <w:sz w:val="24"/>
          <w:lang w:val="en-US" w:eastAsia="zh-CN"/>
        </w:rPr>
        <w:t>单个商户判断计划生效逻辑）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</w:rPr>
        <w:t>同个</w:t>
      </w:r>
      <w:r>
        <w:rPr>
          <w:rFonts w:hint="default" w:eastAsia="宋体" w:asciiTheme="minorAscii" w:hAnsiTheme="minorAscii"/>
          <w:sz w:val="24"/>
          <w:lang w:val="en-US" w:eastAsia="zh-CN"/>
        </w:rPr>
        <w:t>商户</w:t>
      </w:r>
      <w:r>
        <w:rPr>
          <w:rFonts w:hint="default" w:eastAsia="宋体" w:asciiTheme="minorAscii" w:hAnsiTheme="minorAscii"/>
          <w:sz w:val="24"/>
        </w:rPr>
        <w:t>有多个计划时</w:t>
      </w:r>
      <w:r>
        <w:rPr>
          <w:rFonts w:hint="default" w:eastAsia="宋体" w:asciiTheme="minorAscii" w:hAnsiTheme="minorAscii"/>
          <w:sz w:val="24"/>
          <w:lang w:val="en-US" w:eastAsia="zh-CN"/>
        </w:rPr>
        <w:t>优先级如下：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</w:t>
      </w:r>
      <w:r>
        <w:rPr>
          <w:rFonts w:hint="eastAsia" w:eastAsia="宋体" w:asciiTheme="minorAscii" w:hAnsiTheme="minorAscii"/>
          <w:sz w:val="24"/>
          <w:lang w:val="en-US" w:eastAsia="zh-CN"/>
        </w:rPr>
        <w:t>酒店</w:t>
      </w:r>
      <w:r>
        <w:rPr>
          <w:rFonts w:hint="default" w:eastAsia="宋体" w:asciiTheme="minorAscii" w:hAnsiTheme="minorAscii"/>
          <w:sz w:val="24"/>
        </w:rPr>
        <w:t>只有1个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</w:rPr>
        <w:t>计划生效，按对应计划生效；</w:t>
      </w:r>
    </w:p>
    <w:p>
      <w:pPr>
        <w:keepNext w:val="0"/>
        <w:keepLines w:val="0"/>
        <w:pageBreakBefore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</w:rPr>
      </w:pPr>
      <w:r>
        <w:rPr>
          <w:rFonts w:hint="default" w:eastAsia="宋体" w:asciiTheme="minorAscii" w:hAnsiTheme="minorAscii"/>
          <w:sz w:val="24"/>
        </w:rPr>
        <w:t>若</w:t>
      </w:r>
      <w:r>
        <w:rPr>
          <w:rFonts w:hint="default" w:eastAsia="宋体" w:asciiTheme="minorAscii" w:hAnsiTheme="minorAscii"/>
          <w:sz w:val="24"/>
          <w:lang w:val="en-US" w:eastAsia="zh-CN"/>
        </w:rPr>
        <w:t>某商户</w:t>
      </w:r>
      <w:r>
        <w:rPr>
          <w:rFonts w:hint="default" w:eastAsia="宋体" w:asciiTheme="minorAscii" w:hAnsiTheme="minorAscii"/>
          <w:sz w:val="24"/>
        </w:rPr>
        <w:t>同时有</w:t>
      </w:r>
      <w:r>
        <w:rPr>
          <w:rFonts w:hint="default" w:eastAsia="宋体" w:asciiTheme="minorAscii" w:hAnsiTheme="minorAscii"/>
          <w:sz w:val="24"/>
          <w:lang w:val="en-US" w:eastAsia="zh-CN"/>
        </w:rPr>
        <w:t>CP</w:t>
      </w:r>
      <w:r>
        <w:rPr>
          <w:rFonts w:hint="eastAsia" w:eastAsia="宋体" w:asciiTheme="minorAscii" w:hAnsiTheme="minorAscii"/>
          <w:sz w:val="24"/>
          <w:lang w:val="en-US" w:eastAsia="zh-CN"/>
        </w:rPr>
        <w:t>S</w:t>
      </w:r>
      <w:r>
        <w:rPr>
          <w:rFonts w:hint="default" w:eastAsia="宋体" w:asciiTheme="minorAscii" w:hAnsiTheme="minorAscii"/>
          <w:sz w:val="24"/>
          <w:lang w:val="en-US" w:eastAsia="zh-CN"/>
        </w:rPr>
        <w:t>、CPC</w:t>
      </w:r>
      <w:r>
        <w:rPr>
          <w:rFonts w:hint="default" w:eastAsia="宋体" w:asciiTheme="minorAscii" w:hAnsiTheme="minorAscii"/>
          <w:sz w:val="24"/>
        </w:rPr>
        <w:t>计划生效，</w:t>
      </w:r>
      <w:r>
        <w:rPr>
          <w:rFonts w:hint="default" w:eastAsia="宋体" w:asciiTheme="minorAscii" w:hAnsiTheme="minorAscii"/>
          <w:sz w:val="24"/>
          <w:lang w:val="en-US" w:eastAsia="zh-CN"/>
        </w:rPr>
        <w:t>优先读取配置，兜底CPC计划生效。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S酒店可售判断是否提流</w:t>
      </w:r>
      <w:r>
        <w:rPr>
          <w:rFonts w:hint="eastAsia" w:eastAsia="宋体" w:asciiTheme="minorAscii" w:hAnsiTheme="minorAscii"/>
          <w:b/>
          <w:bCs/>
          <w:sz w:val="28"/>
          <w:szCs w:val="28"/>
          <w:lang w:eastAsia="zh-CN"/>
        </w:rPr>
        <w:t>（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一期）（注：二期取消）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若生效的是生意通计划，需要对比用户搜索的入住日期和计划日期对应可售状态，判断是否提流，举例如下：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计划日期09/15-09/30，搜索入住日期10/01，不提流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计划日期09/15-09/30，搜索入住日期09/20，且s酒店可售，提流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计划日期09/15-09/30，搜索入住日期09/20，但s酒店不可售，不提流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  <w:r>
        <w:rPr>
          <w:rFonts w:hint="default" w:eastAsia="宋体" w:asciiTheme="minorAscii" w:hAnsiTheme="minorAscii"/>
          <w:color w:val="auto"/>
          <w:sz w:val="24"/>
          <w:lang w:val="en-US" w:eastAsia="zh-CN"/>
        </w:rPr>
        <w:t>计划日期09/15-12/30，搜索入住日期12/01，无s酒店可售状态，不提流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color w:val="auto"/>
          <w:sz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</w:rPr>
      </w:pPr>
      <w:bookmarkStart w:id="6" w:name="_Toc25180"/>
      <w:bookmarkStart w:id="7" w:name="_Toc8334"/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竞价排序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逻辑</w:t>
      </w:r>
      <w:bookmarkEnd w:id="6"/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全召回排序结果，按可占用位置由上到下插入：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CP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S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 xml:space="preserve"> ecpm=pctr*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pcvr*（底价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*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费率*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竞价系数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+佣金）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eastAsia="宋体" w:cs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自然</w:t>
      </w:r>
      <w:r>
        <w:rPr>
          <w:rFonts w:hint="eastAsia" w:eastAsia="宋体" w:cs="宋体" w:asciiTheme="minorAscii" w:hAnsiTheme="minorAscii"/>
          <w:sz w:val="24"/>
          <w:szCs w:val="24"/>
          <w:lang w:val="en-US" w:eastAsia="zh-CN"/>
        </w:rPr>
        <w:t>酒店</w:t>
      </w:r>
      <w:r>
        <w:rPr>
          <w:rFonts w:hint="default" w:eastAsia="宋体" w:cs="宋体" w:asciiTheme="minorAscii" w:hAnsiTheme="minorAscii"/>
          <w:sz w:val="24"/>
          <w:szCs w:val="24"/>
          <w:lang w:val="en-US" w:eastAsia="zh-CN"/>
        </w:rPr>
        <w:t>：ecpm=pctr*pcvr*佣金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default" w:eastAsia="宋体" w:asciiTheme="minorAscii" w:hAnsiTheme="minorAscii"/>
          <w:sz w:val="24"/>
        </w:rPr>
        <w:t>p</w:t>
      </w:r>
      <w:r>
        <w:rPr>
          <w:rFonts w:hint="default" w:eastAsia="宋体" w:asciiTheme="minorAscii" w:hAnsiTheme="minorAscii"/>
          <w:sz w:val="24"/>
        </w:rPr>
        <w:t>ctr</w:t>
      </w:r>
      <w:r>
        <w:rPr>
          <w:rFonts w:hint="eastAsia" w:eastAsia="宋体" w:asciiTheme="minorAscii" w:hAnsiTheme="minorAscii"/>
          <w:sz w:val="24"/>
          <w:lang w:eastAsia="zh-CN"/>
        </w:rPr>
        <w:t>、</w:t>
      </w:r>
      <w:r>
        <w:rPr>
          <w:rFonts w:hint="eastAsia" w:eastAsia="宋体" w:asciiTheme="minorAscii" w:hAnsiTheme="minorAscii"/>
          <w:sz w:val="24"/>
          <w:lang w:val="en-US" w:eastAsia="zh-CN"/>
        </w:rPr>
        <w:t>pcvr</w:t>
      </w:r>
      <w:r>
        <w:rPr>
          <w:rFonts w:hint="default" w:eastAsia="宋体" w:asciiTheme="minorAscii" w:hAnsiTheme="minorAscii"/>
          <w:sz w:val="24"/>
        </w:rPr>
        <w:t>使用</w:t>
      </w:r>
      <w:r>
        <w:rPr>
          <w:rFonts w:hint="default" w:eastAsia="宋体" w:asciiTheme="minorAscii" w:hAnsiTheme="minorAscii"/>
          <w:sz w:val="24"/>
          <w:lang w:val="en-US" w:eastAsia="zh-CN"/>
        </w:rPr>
        <w:t>算法</w:t>
      </w:r>
      <w:r>
        <w:rPr>
          <w:rFonts w:hint="default" w:eastAsia="宋体" w:asciiTheme="minorAscii" w:hAnsiTheme="minorAscii"/>
          <w:sz w:val="24"/>
        </w:rPr>
        <w:t>模型进行学习预测</w:t>
      </w:r>
      <w:r>
        <w:rPr>
          <w:rFonts w:hint="eastAsia" w:eastAsia="宋体" w:asciiTheme="minorAscii" w:hAnsiTheme="minorAscii"/>
          <w:sz w:val="24"/>
          <w:lang w:eastAsia="zh-CN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若第j位为CPS酒店，使用ecpm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>与其当前1、2、…j个酒店的ecpm值进行比较，找出低于ecpm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j</w:t>
      </w:r>
      <w:r>
        <w:rPr>
          <w:rFonts w:hint="eastAsia" w:eastAsia="宋体" w:asciiTheme="minorAscii" w:hAnsiTheme="minorAscii"/>
          <w:sz w:val="24"/>
          <w:lang w:eastAsia="zh-CN"/>
        </w:rPr>
        <w:t xml:space="preserve"> 的酒店集合A：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（0:ecpm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a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（1:ecpm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b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（2:ecpm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c</w:t>
      </w:r>
      <w:r>
        <w:rPr>
          <w:rFonts w:hint="eastAsia" w:eastAsia="宋体" w:asciiTheme="minorAscii" w:hAnsiTheme="minorAscii"/>
          <w:sz w:val="24"/>
          <w:lang w:eastAsia="zh-CN"/>
        </w:rPr>
        <w:t>，position）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（3:ecpm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d</w:t>
      </w:r>
      <w:r>
        <w:rPr>
          <w:rFonts w:hint="eastAsia" w:eastAsia="宋体" w:asciiTheme="minorAscii" w:hAnsiTheme="minorAscii"/>
          <w:sz w:val="24"/>
          <w:lang w:eastAsia="zh-CN"/>
        </w:rPr>
        <w:t xml:space="preserve">，position） 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（N：ecpm</w:t>
      </w:r>
      <w:r>
        <w:rPr>
          <w:rFonts w:hint="eastAsia" w:eastAsia="宋体" w:asciiTheme="minorAscii" w:hAnsiTheme="minorAscii"/>
          <w:sz w:val="24"/>
          <w:vertAlign w:val="subscript"/>
          <w:lang w:eastAsia="zh-CN"/>
        </w:rPr>
        <w:t>n</w:t>
      </w:r>
      <w:r>
        <w:rPr>
          <w:rFonts w:hint="eastAsia" w:eastAsia="宋体" w:asciiTheme="minorAscii" w:hAnsiTheme="minorAscii"/>
          <w:sz w:val="24"/>
          <w:lang w:eastAsia="zh-CN"/>
        </w:rPr>
        <w:t>，position） (a、b、c、d、n小于j</w:t>
      </w:r>
      <w:r>
        <w:rPr>
          <w:rFonts w:hint="eastAsia" w:eastAsia="宋体" w:asciiTheme="minorAscii" w:hAnsiTheme="minorAscii"/>
          <w:sz w:val="24"/>
          <w:lang w:val="en-US" w:eastAsia="zh-CN"/>
        </w:rPr>
        <w:t>但不等于3，8，13</w:t>
      </w:r>
      <w:r>
        <w:rPr>
          <w:rFonts w:hint="default" w:eastAsia="宋体" w:asciiTheme="minorAscii" w:hAnsiTheme="minorAscii"/>
          <w:sz w:val="24"/>
          <w:lang w:val="en-US" w:eastAsia="zh-CN"/>
        </w:rPr>
        <w:t>....</w:t>
      </w:r>
      <w:r>
        <w:rPr>
          <w:rFonts w:hint="eastAsia" w:eastAsia="宋体" w:asciiTheme="minorAscii" w:hAnsiTheme="minorAscii"/>
          <w:sz w:val="24"/>
          <w:lang w:eastAsia="zh-CN"/>
        </w:rPr>
        <w:t>)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第j位可使用酒店集合A中的酒店位置。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asciiTheme="minorAscii" w:hAnsiTheme="minorAscii"/>
          <w:sz w:val="24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成单概率系数（二期）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用户请求列表页，若召回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</w:t>
      </w:r>
      <w:r>
        <w:rPr>
          <w:rFonts w:hint="eastAsia" w:eastAsia="宋体" w:asciiTheme="minorAscii" w:hAnsiTheme="minorAscii"/>
          <w:sz w:val="24"/>
          <w:lang w:eastAsia="zh-CN"/>
        </w:rPr>
        <w:t>广告酒店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需计算该用户若成单，购买该酒店房型的概率（</w:t>
      </w:r>
      <w:r>
        <w:rPr>
          <w:rFonts w:hint="eastAsia" w:eastAsia="宋体" w:asciiTheme="minorAscii" w:hAnsiTheme="minorAscii"/>
          <w:sz w:val="24"/>
          <w:lang w:val="en-US" w:eastAsia="zh-CN"/>
        </w:rPr>
        <w:t>商业化后台</w:t>
      </w:r>
      <w:r>
        <w:rPr>
          <w:rFonts w:hint="eastAsia" w:eastAsia="宋体" w:asciiTheme="minorAscii" w:hAnsiTheme="minorAscii"/>
          <w:sz w:val="24"/>
          <w:lang w:eastAsia="zh-CN"/>
        </w:rPr>
        <w:t>统计）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  <w:r>
        <w:rPr>
          <w:rFonts w:hint="eastAsia" w:eastAsia="宋体" w:asciiTheme="minorAscii" w:hAnsiTheme="minorAscii"/>
          <w:sz w:val="24"/>
          <w:lang w:eastAsia="zh-CN"/>
        </w:rPr>
        <w:t>然后根据商品库提供的嘉硕供应商rp在详情页的露出情况，计算</w:t>
      </w:r>
      <w:r>
        <w:rPr>
          <w:rFonts w:hint="eastAsia" w:eastAsia="宋体" w:asciiTheme="minorAscii" w:hAnsiTheme="minorAscii"/>
          <w:sz w:val="24"/>
          <w:lang w:val="en-US" w:eastAsia="zh-CN"/>
        </w:rPr>
        <w:t>供应商订单广告</w:t>
      </w:r>
      <w:r>
        <w:rPr>
          <w:rFonts w:hint="eastAsia" w:eastAsia="宋体" w:asciiTheme="minorAscii" w:hAnsiTheme="minorAscii"/>
          <w:sz w:val="24"/>
          <w:lang w:eastAsia="zh-CN"/>
        </w:rPr>
        <w:t>露出rp的成单概率，计算如下：</w:t>
      </w:r>
    </w:p>
    <w:tbl>
      <w:tblPr>
        <w:tblStyle w:val="6"/>
        <w:tblW w:w="4998" w:type="pct"/>
        <w:tblCaption w:val=""/>
        <w:tblDescription w:val=""/>
        <w:tblInd w:w="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427"/>
        <w:gridCol w:w="3102"/>
        <w:gridCol w:w="2934"/>
      </w:tblGrid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m房型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成单占比（商业化后台统计）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 w:themeFill="accen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rp露出（商品库提供）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A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0.4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B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0.25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D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E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0.05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F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</w:t>
            </w:r>
          </w:p>
        </w:tc>
      </w:tr>
      <w:tr>
        <w:tc>
          <w:tcPr>
            <w:tcW w:w="14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成单概率（搜索计算）</w:t>
            </w:r>
          </w:p>
        </w:tc>
        <w:tc>
          <w:tcPr>
            <w:tcW w:w="1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 </w:t>
            </w:r>
          </w:p>
        </w:tc>
        <w:tc>
          <w:tcPr>
            <w:tcW w:w="17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0.25*1+0.15*1+0*1=0.4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eastAsia" w:eastAsia="宋体" w:asciiTheme="minorAscii" w:hAnsiTheme="minorAscii"/>
          <w:sz w:val="24"/>
          <w:lang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思考：成单占比如何统计？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再根据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商业化后台竞价系数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配置，确定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成单概率系数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，从而控制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ecpm竞价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成单概率=0，该酒店本次请求不提流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且不参与ecpm竞价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成单概率&gt;0，该酒店本次请求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在基础提流的基础上，CPS ecpm竞价公式✖成单概率竞价系数，自然酒店ecpm对应✖（1-成单概率竞价系数）。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280" w:firstLineChars="100"/>
        <w:outlineLvl w:val="2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/>
        </w:rPr>
      </w:pP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4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default" w:eastAsia="宋体" w:asciiTheme="minorAscii" w:hAnsiTheme="minorAscii"/>
          <w:b/>
          <w:bCs/>
          <w:sz w:val="28"/>
          <w:szCs w:val="28"/>
          <w:lang w:val="en-US" w:eastAsia="zh-CN"/>
        </w:rPr>
        <w:t>5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>.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6</w:t>
      </w:r>
      <w:r>
        <w:rPr>
          <w:rFonts w:hint="default" w:eastAsia="宋体" w:asciiTheme="minorAscii" w:hAnsiTheme="minorAscii"/>
          <w:b/>
          <w:bCs/>
          <w:sz w:val="28"/>
          <w:szCs w:val="28"/>
        </w:rPr>
        <w:t xml:space="preserve"> </w:t>
      </w:r>
      <w:r>
        <w:rPr>
          <w:rFonts w:hint="eastAsia" w:eastAsia="宋体" w:asciiTheme="minorAscii" w:hAnsiTheme="minorAscii"/>
          <w:b/>
          <w:bCs/>
          <w:sz w:val="28"/>
          <w:szCs w:val="28"/>
          <w:lang w:val="en-US" w:eastAsia="zh-CN"/>
        </w:rPr>
        <w:t>基础提流比例计算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原竞价公式：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CPS eCPM = pctr*pcvr*单间夜CPS佣金+pctr*pcvr*单间夜平台佣金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自然酒店 ecpm=pctr*pcvr*单间夜平台佣金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竞价体系不变，做流量提升。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假设提流比例是A%，费率是X%，目标是让商户出价后大于等于之前的流量收入，则有：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1）广告前收入=ADR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</w:rPr>
        <w:t>【（=GMV/间夜）】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*CTR*CVR*自然流量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2）广告后收入=ADR*CTR*CVR*自然流量*（1+A%）*（1-X%）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令1）=2）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则有A=X/（1-X）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  <w:t>即基础提流比例=A=费率/（1-费率）。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5 项目效果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5.1 项目进度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本次需求分别提给：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outlineLvl w:val="9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商业化团队的研发-负责广告中后台、商户端平台搭建、接口透传</w:t>
      </w:r>
      <w:r>
        <w:rPr>
          <w:rFonts w:hint="eastAsia" w:eastAsia="宋体" w:asciiTheme="minorAscii" w:hAnsiTheme="minorAscii"/>
          <w:sz w:val="24"/>
          <w:lang w:val="en-US" w:eastAsia="zh-CN"/>
        </w:rPr>
        <w:t>、公式计算等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商业化团队数据开发-数据交互、结算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商业化团队设计-</w:t>
      </w:r>
      <w:r>
        <w:rPr>
          <w:rFonts w:hint="eastAsia" w:eastAsia="宋体" w:asciiTheme="minorAscii" w:hAnsiTheme="minorAscii"/>
          <w:sz w:val="24"/>
          <w:lang w:val="en-US" w:eastAsia="zh-CN"/>
        </w:rPr>
        <w:t>app、pc端页面</w:t>
      </w:r>
      <w:r>
        <w:rPr>
          <w:rFonts w:hint="default" w:eastAsia="宋体" w:asciiTheme="minorAscii" w:hAnsiTheme="minorAscii"/>
          <w:sz w:val="24"/>
          <w:lang w:val="en-US" w:eastAsia="zh-CN"/>
        </w:rPr>
        <w:t>设计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商业化团队运营-商户调研、计划审核、销售培训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搜索研发-做</w:t>
      </w:r>
      <w:r>
        <w:rPr>
          <w:rFonts w:hint="eastAsia" w:eastAsia="宋体" w:asciiTheme="minorAscii" w:hAnsiTheme="minorAscii"/>
          <w:sz w:val="24"/>
          <w:lang w:val="en-US" w:eastAsia="zh-CN"/>
        </w:rPr>
        <w:t>AB测试、</w:t>
      </w:r>
      <w:r>
        <w:rPr>
          <w:rFonts w:hint="default" w:eastAsia="宋体" w:asciiTheme="minorAscii" w:hAnsiTheme="minorAscii"/>
          <w:sz w:val="24"/>
          <w:lang w:val="en-US" w:eastAsia="zh-CN"/>
        </w:rPr>
        <w:t>广告竞价排序</w:t>
      </w:r>
      <w:r>
        <w:rPr>
          <w:rFonts w:hint="eastAsia" w:eastAsia="宋体" w:asciiTheme="minorAscii" w:hAnsiTheme="minorAscii"/>
          <w:sz w:val="24"/>
          <w:lang w:val="en-US" w:eastAsia="zh-CN"/>
        </w:rPr>
        <w:t>、流量提升、rp露出概率计算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商业化团队开发+测试3周，搜索开发+测试3周，前端开发+测试2周，同步进行，联调1周，最终4周上线。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8" w:name="_Toc228788519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5.2 效果数据</w:t>
      </w:r>
      <w:bookmarkEnd w:id="8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一期数据结果：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default" w:eastAsia="宋体" w:asciiTheme="minorAscii" w:hAnsiTheme="minorAscii"/>
          <w:sz w:val="24"/>
          <w:lang w:val="en-US" w:eastAsia="zh-CN"/>
        </w:rPr>
        <w:t>AB各50%流量</w:t>
      </w:r>
    </w:p>
    <w:tbl>
      <w:tblPr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5"/>
        <w:gridCol w:w="1996"/>
        <w:gridCol w:w="1933"/>
        <w:gridCol w:w="2295"/>
      </w:tblGrid>
      <w:tr>
        <w:trPr>
          <w:trHeight w:val="336" w:hRule="atLeast"/>
          <w:jc w:val="center"/>
        </w:trPr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签约率</w:t>
            </w:r>
          </w:p>
        </w:tc>
        <w:tc>
          <w:tcPr>
            <w:tcW w:w="1171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both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76%</w:t>
            </w:r>
          </w:p>
        </w:tc>
        <w:tc>
          <w:tcPr>
            <w:tcW w:w="1134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92%</w:t>
            </w:r>
          </w:p>
        </w:tc>
        <w:tc>
          <w:tcPr>
            <w:tcW w:w="1346" w:type="pct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A组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B组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变化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61714754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61633015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-0.13%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广告曝光uv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6018710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流量提升比例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9.77%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ctr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7.26%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7.52%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3.54%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cvr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8.12%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8.17%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0.65%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费率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9.65%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自然流量订单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363816 </w:t>
            </w: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378661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4.08%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20269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color w:val="0000FF"/>
                <w:kern w:val="2"/>
                <w:sz w:val="24"/>
                <w:szCs w:val="24"/>
                <w:lang w:val="en-US" w:eastAsia="zh-CN" w:bidi="ar-SA"/>
              </w:rPr>
              <w:t>-27.88%</w:t>
            </w: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广告订单占比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5.35%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>广告收入</w:t>
            </w:r>
          </w:p>
        </w:tc>
        <w:tc>
          <w:tcPr>
            <w:tcW w:w="11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ind w:firstLine="480" w:firstLineChars="200"/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3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  <w:t xml:space="preserve">477510 </w:t>
            </w:r>
          </w:p>
        </w:tc>
        <w:tc>
          <w:tcPr>
            <w:tcW w:w="134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jc w:val="right"/>
              <w:rPr>
                <w:rFonts w:hint="eastAsia" w:eastAsia="宋体" w:asciiTheme="minorAscii" w:hAnsiTheme="minorAscii" w:cstheme="minorBidi"/>
                <w:kern w:val="2"/>
                <w:sz w:val="24"/>
                <w:szCs w:val="24"/>
                <w:lang w:val="en-US" w:eastAsia="zh-CN" w:bidi="ar-SA"/>
              </w:rPr>
            </w:pP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sz w:val="24"/>
          <w:lang w:val="en-US" w:eastAsia="zh-CN"/>
        </w:rPr>
      </w:pP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广告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理论上应该是签约率*广告曝光uv*ctr*cvr，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订单占比应该是9.77%，通过计算，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这里</w:t>
      </w:r>
      <w:r>
        <w:rPr>
          <w:rFonts w:hint="eastAsia" w:eastAsia="宋体" w:asciiTheme="minorAscii" w:hAnsiTheme="minorAscii"/>
          <w:color w:val="0000FF"/>
          <w:sz w:val="24"/>
          <w:lang w:val="en-US" w:eastAsia="zh-CN"/>
        </w:rPr>
        <w:t>少</w:t>
      </w:r>
      <w:r>
        <w:rPr>
          <w:rFonts w:hint="default" w:eastAsia="宋体" w:asciiTheme="minorAscii" w:hAnsiTheme="minorAscii"/>
          <w:color w:val="0000FF"/>
          <w:sz w:val="24"/>
          <w:lang w:val="en-US" w:eastAsia="zh-CN"/>
        </w:rPr>
        <w:t>了27.88%的订单，为什么？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snapToGrid/>
        <w:spacing w:line="360" w:lineRule="auto"/>
        <w:ind w:firstLine="480" w:firstLineChars="200"/>
        <w:rPr>
          <w:rFonts w:hint="default" w:eastAsia="宋体" w:asciiTheme="minorAscii" w:hAnsiTheme="minorAscii"/>
          <w:b/>
          <w:bCs/>
          <w:sz w:val="24"/>
          <w:lang w:val="en-US" w:eastAsia="zh-CN"/>
        </w:rPr>
      </w:pPr>
      <w:r>
        <w:rPr>
          <w:rFonts w:hint="eastAsia" w:eastAsia="宋体" w:asciiTheme="minorAscii" w:hAnsiTheme="minorAscii"/>
          <w:b/>
          <w:bCs/>
          <w:sz w:val="24"/>
          <w:lang w:val="en-US" w:eastAsia="zh-CN"/>
        </w:rPr>
        <w:t>二期数据结果：</w:t>
      </w:r>
    </w:p>
    <w:tbl>
      <w:tblPr>
        <w:tblW w:w="9082" w:type="dxa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618"/>
        <w:gridCol w:w="1328"/>
        <w:gridCol w:w="1576"/>
        <w:gridCol w:w="1328"/>
        <w:gridCol w:w="1576"/>
      </w:tblGrid>
      <w:tr>
        <w:trPr>
          <w:trHeight w:val="336" w:hRule="atLeast"/>
        </w:trPr>
        <w:tc>
          <w:tcPr>
            <w:tcW w:w="165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参与率</w:t>
            </w:r>
          </w:p>
        </w:tc>
        <w:tc>
          <w:tcPr>
            <w:tcW w:w="161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89.80%</w:t>
            </w: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328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default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18.15%</w:t>
            </w:r>
          </w:p>
        </w:tc>
        <w:tc>
          <w:tcPr>
            <w:tcW w:w="1576" w:type="dxa"/>
            <w:tcBorders>
              <w:top w:val="nil"/>
              <w:left w:val="nil"/>
              <w:bottom w:val="nil"/>
              <w:right w:val="nil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A组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B组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C组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4B382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b/>
                <w:bCs/>
                <w:sz w:val="24"/>
                <w:lang w:val="en-US" w:eastAsia="zh-CN"/>
              </w:rPr>
              <w:t>变化2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62453665.03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33797623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33860993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8.33%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0.19%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广告曝光uv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3310612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3428561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3.56%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流量提升比例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9.80%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10.13%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3.37%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ctr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7.28%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7.56%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7.73%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3.82%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2.29%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cvr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8.09%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8.14%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0.75%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-0.17%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费率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9.65%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9.57%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-0.83%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自然流量订单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367822 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208212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213004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13.21%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2.30%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13409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14937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color w:val="0000FF"/>
                <w:sz w:val="24"/>
                <w:lang w:val="en-US" w:eastAsia="zh-CN"/>
              </w:rPr>
              <w:t>-22.88%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11.40%</w:t>
            </w: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广告订单占比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6.44%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7.01%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</w:tr>
      <w:tr>
        <w:trPr>
          <w:trHeight w:val="336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广告收入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292057 </w:t>
            </w: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 xml:space="preserve">322641 </w:t>
            </w:r>
          </w:p>
        </w:tc>
        <w:tc>
          <w:tcPr>
            <w:tcW w:w="1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</w:p>
        </w:tc>
        <w:tc>
          <w:tcPr>
            <w:tcW w:w="15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noWrap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napToGrid/>
              <w:spacing w:line="360" w:lineRule="auto"/>
              <w:jc w:val="left"/>
              <w:rPr>
                <w:rFonts w:hint="eastAsia" w:eastAsia="宋体" w:asciiTheme="minorAscii" w:hAnsiTheme="minorAscii"/>
                <w:sz w:val="24"/>
                <w:lang w:val="en-US" w:eastAsia="zh-CN"/>
              </w:rPr>
            </w:pPr>
            <w:r>
              <w:rPr>
                <w:rFonts w:hint="eastAsia" w:eastAsia="宋体" w:asciiTheme="minorAscii" w:hAnsiTheme="minorAscii"/>
                <w:sz w:val="24"/>
                <w:lang w:val="en-US" w:eastAsia="zh-CN"/>
              </w:rPr>
              <w:t>10.47%</w:t>
            </w:r>
          </w:p>
        </w:tc>
      </w:tr>
    </w:tbl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思考1：为什么这次改版以后gap还有22.88%？后续该怎么优化？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FF"/>
          <w:spacing w:val="0"/>
          <w:w w:val="100"/>
          <w:sz w:val="24"/>
          <w:szCs w:val="24"/>
          <w:vertAlign w:val="baseline"/>
          <w:lang w:val="en-US" w:eastAsia="zh-CN"/>
        </w:rPr>
        <w:t>思考2：为什么二期订单增长远高于曝光和ctr的增长？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</w:pPr>
      <w:bookmarkStart w:id="9" w:name="_Toc440601115"/>
      <w:bookmarkStart w:id="10" w:name="_Toc1252910703"/>
      <w:r>
        <w:rPr>
          <w:rFonts w:hint="default" w:eastAsia="宋体" w:asciiTheme="minorAscii" w:hAnsiTheme="minorAscii"/>
          <w:b/>
          <w:bCs/>
          <w:sz w:val="36"/>
          <w:szCs w:val="36"/>
          <w:lang w:val="en-US" w:eastAsia="zh-CN"/>
        </w:rPr>
        <w:t>6 项目复盘</w:t>
      </w:r>
      <w:bookmarkEnd w:id="9"/>
      <w:bookmarkEnd w:id="1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bookmarkStart w:id="11" w:name="_Toc659324949"/>
      <w:bookmarkStart w:id="12" w:name="_Toc1593026486"/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6.1 项目流程</w:t>
      </w:r>
      <w:bookmarkEnd w:id="11"/>
      <w:bookmarkEnd w:id="12"/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【项目背景】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商户在资质满足的情况下，可在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ebooking推广通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参与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美团供应商提供的订单广告（cps）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。参与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推广通的订单广告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后，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BD根据酒店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创建单独的供应商，在平台卖房，通过出让产品佣金获取额外流量，与携程云梯产品实现类似。商户按照用户入住日期参与，最少参与14天。用户离店后，其入住日期参与活动的广告产生的离店订单，按比例收取广告费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为尽快拓展市场，需要放开酒店的库存和价格限制，降低BD的签约难度。可能造成提流后，供应商的rp没有在详情页露出。为保证平台流量收益，需要在提流前判断供应商rp的露出情况。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【项目目标】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总目标：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拓展供应商市场，提升签约量，通过广告流量策略分配，最终实现广告收入最大化增长。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一期目标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：跑通项目初期搭建，预计完成广告收入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114.5w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，根据一期数据决定后续优化方向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二期目标：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拓宽签约市场，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二期预计可以带来7.52%的收入提升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【项目动作】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1）供应商id搭建，新增广告类型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2）签约条件制定-定价/库存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计算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判断s酒店可售状态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4）确定竞争模式以及竞价排序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5）提流比例公式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取消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手动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可售状态判断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2）接入商品库接口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3）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新增rp露出概率计算公式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【项目结果】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一期：商户参与率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76%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全量预计带来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95.5w。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二期：商户签约率增长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18.15%</w:t>
      </w:r>
      <w:r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，流量提升带来的广告收入</w:t>
      </w: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提升10.47%，全量预计带广告收入129w。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2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难点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1、数据预测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如何准确找到历史数据指标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2、定价/库存预算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如何通过历史数据进行手动预算，如何确认用那一段时间的历史数据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/>
          <w:bCs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3、数据交互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涉及与搜索部门的数据交互，哪些数据权限要在我们自己手里，哪些要搜索来提供，怎样能保证策略安全性的同时提高效率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 w:eastAsia="宋体" w:asciiTheme="minorAscii" w:hAnsiTheme="minorAscii"/>
          <w:sz w:val="24"/>
          <w:szCs w:val="24"/>
          <w:lang w:val="en-US" w:eastAsia="zh-CN"/>
        </w:rPr>
      </w:pP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>6.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3</w:t>
      </w:r>
      <w:r>
        <w:rPr>
          <w:rFonts w:hint="default" w:eastAsia="宋体" w:asciiTheme="minorAscii" w:hAnsiTheme="minorAscii"/>
          <w:b/>
          <w:bCs/>
          <w:sz w:val="32"/>
          <w:szCs w:val="32"/>
          <w:lang w:val="en-US" w:eastAsia="zh-CN"/>
        </w:rPr>
        <w:t xml:space="preserve"> 项目</w:t>
      </w:r>
      <w:r>
        <w:rPr>
          <w:rFonts w:hint="eastAsia" w:eastAsia="宋体" w:asciiTheme="minorAscii" w:hAnsiTheme="minorAscii"/>
          <w:b/>
          <w:bCs/>
          <w:sz w:val="32"/>
          <w:szCs w:val="32"/>
          <w:lang w:val="en-US" w:eastAsia="zh-CN"/>
        </w:rPr>
        <w:t>优化点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1、一期由于时间比较急，没有能够直接拿到商品库的数据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2、二期仍有22.88%的订单gap，说明虽然判断rp露出概率准确了（流量精准了）但是部分酒店rp仍不会露出，这部分可以单独拿出来分析，看是底价还是库存的问题，可以建议商户进行库存/价格管理。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3、通过前两期项目已经搭建完毕，后面可以进一步调整竞价系数。</w:t>
      </w: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p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snapToGrid/>
        <w:spacing w:before="0" w:beforeAutospacing="0" w:after="0" w:afterAutospacing="0" w:line="360" w:lineRule="auto"/>
        <w:ind w:left="0" w:right="0" w:firstLine="420"/>
        <w:jc w:val="both"/>
        <w:rPr>
          <w:rFonts w:hint="default" w:eastAsia="宋体" w:cs="宋体" w:asciiTheme="minorAscii" w:hAnsiTheme="minorAscii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ay Devanagari">
    <w:panose1 w:val="00000500000000000000"/>
    <w:charset w:val="00"/>
    <w:family w:val="auto"/>
    <w:pitch w:val="default"/>
    <w:sig w:usb0="00008007" w:usb1="00000000" w:usb2="00000000" w:usb3="00000000" w:csb0="20000093" w:csb1="00000000"/>
  </w:font>
  <w:font w:name="Car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283543"/>
    <w:multiLevelType w:val="singleLevel"/>
    <w:tmpl w:val="95283543"/>
    <w:lvl w:ilvl="0" w:tentative="0">
      <w:start w:val="1"/>
      <w:numFmt w:val="lowerLetter"/>
      <w:suff w:val="space"/>
      <w:lvlText w:val="%1."/>
      <w:lvlJc w:val="left"/>
    </w:lvl>
  </w:abstractNum>
  <w:abstractNum w:abstractNumId="1">
    <w:nsid w:val="5368773D"/>
    <w:multiLevelType w:val="multilevel"/>
    <w:tmpl w:val="5368773D"/>
    <w:lvl w:ilvl="0" w:tentative="0">
      <w:start w:val="1"/>
      <w:numFmt w:val="bullet"/>
      <w:lvlText w:val="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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1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F1D6B"/>
    <w:rsid w:val="14FFCA2C"/>
    <w:rsid w:val="37DDB50F"/>
    <w:rsid w:val="3BED6208"/>
    <w:rsid w:val="3F4B3061"/>
    <w:rsid w:val="3FF8E4A5"/>
    <w:rsid w:val="5B56B880"/>
    <w:rsid w:val="5DFFF76D"/>
    <w:rsid w:val="5FF65CA1"/>
    <w:rsid w:val="63BFB9C1"/>
    <w:rsid w:val="66EBE57C"/>
    <w:rsid w:val="6B7F5D06"/>
    <w:rsid w:val="6BBF1D6B"/>
    <w:rsid w:val="77BF7570"/>
    <w:rsid w:val="793B09C9"/>
    <w:rsid w:val="7AD99597"/>
    <w:rsid w:val="7BFB6F0F"/>
    <w:rsid w:val="7CE53436"/>
    <w:rsid w:val="7FDBDA05"/>
    <w:rsid w:val="7FE55D51"/>
    <w:rsid w:val="9BB7C493"/>
    <w:rsid w:val="A27BC233"/>
    <w:rsid w:val="BBDF7616"/>
    <w:rsid w:val="BCE7277D"/>
    <w:rsid w:val="BD37B7C0"/>
    <w:rsid w:val="BDBD8DE1"/>
    <w:rsid w:val="BEFF9655"/>
    <w:rsid w:val="BF717899"/>
    <w:rsid w:val="CFF73B05"/>
    <w:rsid w:val="DFBCB1DA"/>
    <w:rsid w:val="EEE52A30"/>
    <w:rsid w:val="EFFF238B"/>
    <w:rsid w:val="F9A70A27"/>
    <w:rsid w:val="FE8F6AA6"/>
    <w:rsid w:val="FF237E35"/>
    <w:rsid w:val="FF5AF39C"/>
    <w:rsid w:val="FFF72254"/>
    <w:rsid w:val="FFFE7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table" w:styleId="7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0"/>
    <w:rPr>
      <w:b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1">
      <extobjdata type="ECB019B1-382A-4266-B25C-5B523AA43C14" data="ewoJIkZpbGVJZCIgOiAiMjY4Mzc0MzcwNzY4IiwKCSJHcm91cElkIiA6ICI4NTQzODg3MiIsCgkiSW1hZ2UiIDogImlWQk9SdzBLR2dvQUFBQU5TVWhFVWdBQUJCWUFBQUttQ0FZQUFBRDVPQjNsQUFBQUFYTlNSMElBcnM0YzZRQUFJQUJKUkVGVWVKenMzWGRZRkZmN04vRHZiS0dEaUJVRlFVUUJPN0czcUZHd2F6UlcxTVJZb3NaZTBWaFIwY1NLQlJYc05TaEdFWHVKK21nVVRXeXhGeFJzQ0FxS2dyREFzdnYrd2N2OFdIZXBZaGJ3KzdtdTUzcmNxZmZxeWV6TVBlZmNCeUF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3ei93L2VKL2x2eGtvSUZ3QUFBQUFTVVZPUks1Q1lJST0iLAoJIlR5cGUiIDogImZsb3c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0</Words>
  <Characters>0</Characters>
  <Lines>0</Lines>
  <Paragraphs>0</Paragraphs>
  <TotalTime>37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2024-06-07T00:22:00Z</dcterms:created>
  <dc:creator>1，2—二溴乙烷</dc:creator>
  <cp:lastModifiedBy>1，2—二溴乙烷</cp:lastModifiedBy>
  <dcterms:modified xsi:type="dcterms:W3CDTF">2024-06-07T14:37:13Z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658F07CD1D2746B8CD446266C21DBF53_41</vt:lpwstr>
  </property>
</Properties>
</file>