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上海关于贯彻落实十四五全国农业机械化发展规划的实施意见</w:t>
      </w:r>
    </w:p>
    <w:p/>
    <w:p>
      <w:r>
        <w:t>## 文档 ：上海关于贯彻落实"十四五"全国农业机械化发展规划的实施意见.md</w:t>
        <w:br/>
        <w:br/>
        <w:t>### 基本信息</w:t>
        <w:br/>
        <w:t>- **文档类型**：政策类（实施意见）</w:t>
        <w:br/>
        <w:t>- **原文链接**：https://www.shanghai.gov.cn</w:t>
        <w:br/>
        <w:t>- **发布机构**：上海市农业农村委员会</w:t>
        <w:br/>
        <w:t>- **发布日期**：2022年5月26日</w:t>
        <w:br/>
        <w:t>- **文件名称**：上海关于贯彻落实《"十四五"全国农业机械化发展规划》的实施意见</w:t>
        <w:br/>
        <w:t>- **文件编号**：无</w:t>
        <w:br/>
        <w:br/>
        <w:t>### 全文概要</w:t>
        <w:br/>
        <w:t>本实施意见为上海市农业机械化发展的纲领性文件，围绕粮食生产、经济作物、畜禽水产养殖、农产品初加工、智能农机装备、农机数字化、节能减排、社会化服务、安全监管等十方面部署主要任务。目标到2025年主要粮食作物耕种收综合机械化率达98%以上，打造10万亩粮食生产无人农场，推动农业机械化向全程、全面、高质、高效转型升级。</w:t>
        <w:br/>
        <w:br/>
        <w:t>&gt; **总分**：78.3/100</w:t>
        <w:br/>
        <w:br/>
        <w:t>### 相关段落</w:t>
        <w:br/>
        <w:br/>
        <w:t>&gt; 根据市政府《上海市推进农业高质量发展行动方案（2021-2025年）》（沪府〔2020〕84号）和市农业农村委等六部门《关于加快推进农业机械化和农机装备产业转型升级的实施意见》（沪农委〔2020〕60号）相关目标任务，到2025年，主要粮食作物耕种收综合机械化率达到98%以上，蔬菜生产"机器换人"初步实现，设施菜田绿叶菜生产机械化水平达到60%，打造蔬菜生产核心示范园8-10个。桃、梨、葡萄、鲜食玉米等主要特色经济作物机械化技术路线基本形成，果园水肥一体化、自动控制系统等关键技术应用率达到50%以上，建成5-8个林果机械化生产示范基地，机械化率达到60%。推动智慧农机发展，打造10万亩粮食生产无人农场，建成一批不同类型的规模化生产、智能化管理的智慧农业示范农场。</w:t>
        <w:br/>
        <w:t>&gt; - 评分：85/100 | 语义关联：精准农业 | 关键词：农业机械化、机器换人、智慧农机、无人农场、智能化管理</w:t>
        <w:br/>
        <w:br/>
        <w:t>&gt; 鼓励探索大田露地常规蔬菜生产机器换人，积极发展林果、花卉、鲜食玉米生产机械化，加快水肥一体化、高效植保、多功能操作平台等农机装备和技术推广。</w:t>
        <w:br/>
        <w:t>&gt; - 评分：75/100 | 语义关联：精准农业 | 关键词：机器换人、水肥一体化、农机装备</w:t>
        <w:br/>
        <w:br/>
        <w:t>&gt; 围绕全市10万亩水稻生产无人农场建设，积极引导高端智能农机装备投入农业生产，完善乡村信息基础设施，推动SHCORS向农业领域拓展应用，大力推广基于北斗、5G的自动驾驶、远程监控、智能控制等技术在自走式农业机械上的应用，不断提高耕整地、播种、施肥、施药等生产作业的精准化程度，加快提升农机装备"耕、种、管、收"作业质量与效率。积极探索蔬果智能化生产模式，推广应用设施农业温湿度、光照、水肥等综合环境的自动监测和自动控制技术，打造2-3个技术模式较为成熟的智能化蔬果生产基地，探索集约化、自动化、智能化生产的新路径。探索推进畜禽水产养殖、农产品初加工机械化与信息化、智能化融合发展，促进智慧农业示范应用。</w:t>
        <w:br/>
        <w:t>&gt; - 评分：92/100 | 语义关联：精准农业 | 关键词：无人农场、智能农机、北斗、5G、自动驾驶、远程监控、智能控制、精准化、自动监测、自动控制、智能化</w:t>
        <w:br/>
        <w:br/>
        <w:t>&gt; 进一步推进农机数字化转型，聚焦"一网、一图、一库"，持续完善农机物联网管理平台，对新增自走式农机安装北斗定位终端，基本完成全市主要农机物联全覆盖；结合生产应用，不断完善装备监管、作业统计、远程调度等功能，实现对重要农时机械化生产的信息化管理与调度。加强顶层设计，推动农机导航、作业传感和远程数据通信管理等技术系统集成，不断优化和拓展应用场景和管理功能，推进农机作业监测数字化进程。</w:t>
        <w:br/>
        <w:t>&gt; - 评分：90/100 | 语义关联：导航应用 | 关键词：北斗定位、物联网、农机导航、远程数据通信、作业监测</w:t>
        <w:br/>
        <w:br/>
        <w:t>&gt; 以助力实施农业碳达峰、碳中和为主要目标，大力推广使用以绿色太阳能、空气能等清洁能源为动力的低碳农机装备和节本增效农机化技术，推进农机节能减排。支持推动非道路移动机械排放标准由国三升级国四，实施更为严格的农机排放标准，鼓励有条件的地区发展复式、高效农机和电动农机装备，减少废气排放。</w:t>
        <w:br/>
        <w:t>&gt; - 评分：55/100 | 语义关联：智能装备 | 关键词：电动农机装备</w:t>
        <w:br/>
        <w:br/>
        <w:t>&gt; 围绕蔬果、畜禽、水产品等农产品保质增值，发展预冷、保鲜、冷冻、清洗、分级、分割、包装等初加工技术，打造3-5个产后初加工和配送服务一体化的区域性产销联合体。</w:t>
        <w:br/>
        <w:t>&gt; - 评分：52/100 | 语义关联：配送服务 | 关键词：无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