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4FE73" w14:textId="77777777" w:rsidR="005B19E0" w:rsidRPr="007B0EFE" w:rsidRDefault="005B19E0" w:rsidP="005B19E0">
      <w:pPr>
        <w:widowControl/>
        <w:spacing w:line="300" w:lineRule="auto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 w:rsidRPr="007B0EFE">
        <w:rPr>
          <w:rFonts w:ascii="黑体" w:eastAsia="黑体" w:hAnsi="宋体" w:cs="宋体" w:hint="eastAsia"/>
          <w:kern w:val="0"/>
          <w:sz w:val="24"/>
        </w:rPr>
        <w:t xml:space="preserve">第一章 </w:t>
      </w:r>
      <w:r w:rsidRPr="007B0EFE">
        <w:rPr>
          <w:rFonts w:ascii="黑体" w:eastAsia="黑体" w:hAnsi="宋体" w:cs="宋体" w:hint="eastAsia"/>
          <w:kern w:val="0"/>
          <w:sz w:val="28"/>
          <w:szCs w:val="28"/>
        </w:rPr>
        <w:t xml:space="preserve"> </w:t>
      </w:r>
      <w:r w:rsidRPr="007B0EFE">
        <w:rPr>
          <w:rFonts w:ascii="黑体" w:eastAsia="黑体" w:hAnsi="宋体" w:cs="宋体" w:hint="eastAsia"/>
          <w:kern w:val="0"/>
          <w:sz w:val="24"/>
          <w:szCs w:val="28"/>
        </w:rPr>
        <w:t>电路模型和电路定律</w:t>
      </w:r>
    </w:p>
    <w:p w14:paraId="7DF5C71C" w14:textId="77777777" w:rsidR="005B19E0" w:rsidRPr="007B0EFE" w:rsidRDefault="005B19E0" w:rsidP="005B19E0">
      <w:pPr>
        <w:widowControl/>
        <w:spacing w:line="300" w:lineRule="auto"/>
        <w:jc w:val="center"/>
        <w:rPr>
          <w:rFonts w:ascii="黑体" w:eastAsia="黑体" w:hAnsi="黑体" w:hint="eastAsia"/>
          <w:kern w:val="0"/>
          <w:sz w:val="24"/>
        </w:rPr>
      </w:pPr>
      <w:r w:rsidRPr="007B0EFE">
        <w:rPr>
          <w:rFonts w:ascii="黑体" w:eastAsia="黑体" w:hAnsi="黑体"/>
          <w:kern w:val="0"/>
          <w:sz w:val="24"/>
        </w:rPr>
        <w:t>第一节</w:t>
      </w:r>
      <w:r w:rsidRPr="007B0EFE">
        <w:rPr>
          <w:rFonts w:ascii="宋体" w:hAnsi="宋体" w:cs="宋体" w:hint="eastAsia"/>
          <w:kern w:val="0"/>
          <w:sz w:val="24"/>
        </w:rPr>
        <w:t> </w:t>
      </w:r>
      <w:r w:rsidRPr="007B0EFE">
        <w:rPr>
          <w:rFonts w:ascii="黑体" w:eastAsia="黑体" w:hAnsi="黑体"/>
          <w:kern w:val="0"/>
          <w:sz w:val="24"/>
        </w:rPr>
        <w:t>电路和电路模型</w:t>
      </w:r>
    </w:p>
    <w:p w14:paraId="58E4893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一、实际电路的抽象</w:t>
      </w:r>
    </w:p>
    <w:p w14:paraId="5270C930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</w:pPr>
      <w:r w:rsidRPr="007B0EFE">
        <w:rPr>
          <w:kern w:val="0"/>
          <w:sz w:val="24"/>
        </w:rPr>
        <w:t>二、电路模型的构成</w:t>
      </w:r>
    </w:p>
    <w:p w14:paraId="4BE317D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t>第二节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电流和电压的参考方向</w:t>
      </w:r>
    </w:p>
    <w:p w14:paraId="6216986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一、电流定义、参考方向及标记</w:t>
      </w:r>
    </w:p>
    <w:p w14:paraId="17E1869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二、电压定义、参考方向及标记</w:t>
      </w:r>
    </w:p>
    <w:p w14:paraId="41F4A97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三、关联方向</w:t>
      </w:r>
    </w:p>
    <w:p w14:paraId="621621E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t>第三节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电功率和能量</w:t>
      </w:r>
    </w:p>
    <w:p w14:paraId="0620904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一、电功率和能量定义</w:t>
      </w:r>
    </w:p>
    <w:p w14:paraId="2A4C1EC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二、电功率和能量计算公式</w:t>
      </w:r>
    </w:p>
    <w:p w14:paraId="4545A57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三、</w:t>
      </w:r>
      <w:r w:rsidRPr="007B0EFE">
        <w:rPr>
          <w:sz w:val="24"/>
        </w:rPr>
        <w:t>吸收、发出功率的判断，验证功率守恒</w:t>
      </w:r>
    </w:p>
    <w:p w14:paraId="1BE992A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t>第四节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电路元件</w:t>
      </w:r>
    </w:p>
    <w:p w14:paraId="6AAC1B5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一、电路元件定义</w:t>
      </w:r>
    </w:p>
    <w:p w14:paraId="67A27A9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二、集中参数的概念</w:t>
      </w:r>
    </w:p>
    <w:p w14:paraId="5F4557A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t>第五节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电阻元件</w:t>
      </w:r>
    </w:p>
    <w:p w14:paraId="0240A45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一、电阻元件定义、</w:t>
      </w:r>
      <w:r w:rsidRPr="007B0EFE">
        <w:rPr>
          <w:kern w:val="0"/>
          <w:sz w:val="24"/>
        </w:rPr>
        <w:t>VCR</w:t>
      </w:r>
    </w:p>
    <w:p w14:paraId="04ED956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二、线性的概念</w:t>
      </w:r>
    </w:p>
    <w:p w14:paraId="2989EE5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三、</w:t>
      </w:r>
      <w:r w:rsidRPr="007B0EFE">
        <w:rPr>
          <w:sz w:val="24"/>
        </w:rPr>
        <w:t>电阻元件的功率</w:t>
      </w:r>
    </w:p>
    <w:p w14:paraId="2B8A0AA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t>第六节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电压源和电流源</w:t>
      </w:r>
    </w:p>
    <w:p w14:paraId="69C70E41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一、电压源和电流源定义</w:t>
      </w:r>
    </w:p>
    <w:p w14:paraId="147ABF8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</w:t>
      </w:r>
      <w:proofErr w:type="gramStart"/>
      <w:r w:rsidRPr="007B0EFE">
        <w:rPr>
          <w:kern w:val="0"/>
          <w:sz w:val="24"/>
        </w:rPr>
        <w:t>独立源</w:t>
      </w:r>
      <w:proofErr w:type="gramEnd"/>
      <w:r w:rsidRPr="007B0EFE">
        <w:rPr>
          <w:kern w:val="0"/>
          <w:sz w:val="24"/>
        </w:rPr>
        <w:t>的概念</w:t>
      </w:r>
    </w:p>
    <w:p w14:paraId="44133D9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三、电压源和电流源</w:t>
      </w:r>
      <w:r w:rsidRPr="007B0EFE">
        <w:rPr>
          <w:sz w:val="24"/>
        </w:rPr>
        <w:t>的性质</w:t>
      </w:r>
    </w:p>
    <w:p w14:paraId="312FB57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Chars="492" w:left="1033" w:firstLineChars="855" w:firstLine="2052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lastRenderedPageBreak/>
        <w:t>第七节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受控电源</w:t>
      </w:r>
    </w:p>
    <w:p w14:paraId="0E521CC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一、受控源定义和分类</w:t>
      </w:r>
    </w:p>
    <w:p w14:paraId="7F26EA1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二、受控源的性质</w:t>
      </w:r>
    </w:p>
    <w:p w14:paraId="12F042F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Chars="492" w:left="1033" w:firstLineChars="855" w:firstLine="2052"/>
        <w:rPr>
          <w:kern w:val="0"/>
          <w:sz w:val="24"/>
        </w:rPr>
      </w:pPr>
      <w:r w:rsidRPr="007B0EFE">
        <w:rPr>
          <w:rFonts w:eastAsia="黑体"/>
          <w:kern w:val="0"/>
          <w:sz w:val="24"/>
        </w:rPr>
        <w:t>第</w:t>
      </w:r>
      <w:r w:rsidRPr="007B0EFE">
        <w:rPr>
          <w:rFonts w:eastAsia="黑体" w:hint="eastAsia"/>
          <w:kern w:val="0"/>
          <w:sz w:val="24"/>
        </w:rPr>
        <w:t>八</w:t>
      </w:r>
      <w:r w:rsidRPr="007B0EFE">
        <w:rPr>
          <w:rFonts w:eastAsia="黑体"/>
          <w:kern w:val="0"/>
          <w:sz w:val="24"/>
        </w:rPr>
        <w:t>节</w:t>
      </w:r>
      <w:r w:rsidRPr="007B0EFE">
        <w:rPr>
          <w:rFonts w:eastAsia="黑体"/>
          <w:kern w:val="0"/>
          <w:sz w:val="24"/>
        </w:rPr>
        <w:t> </w:t>
      </w:r>
      <w:r w:rsidRPr="007B0EFE">
        <w:rPr>
          <w:rFonts w:eastAsia="黑体"/>
          <w:kern w:val="0"/>
          <w:sz w:val="24"/>
        </w:rPr>
        <w:t>基尔霍夫定律</w:t>
      </w:r>
    </w:p>
    <w:p w14:paraId="26469F7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一、基尔霍夫电流定律及两种形式</w:t>
      </w:r>
    </w:p>
    <w:p w14:paraId="7E60F4A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二、基尔霍夫电压定律及两种形式</w:t>
      </w:r>
    </w:p>
    <w:p w14:paraId="68972CC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kern w:val="0"/>
          <w:sz w:val="24"/>
        </w:rPr>
      </w:pPr>
      <w:r w:rsidRPr="007B0EFE">
        <w:rPr>
          <w:kern w:val="0"/>
          <w:sz w:val="24"/>
        </w:rPr>
        <w:t>三、例题演算和复习</w:t>
      </w:r>
    </w:p>
    <w:p w14:paraId="0A9E5E83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8"/>
          <w:szCs w:val="28"/>
        </w:rPr>
      </w:pPr>
      <w:r w:rsidRPr="007B0EFE">
        <w:rPr>
          <w:rFonts w:eastAsia="黑体" w:cs="Calibri"/>
          <w:kern w:val="0"/>
          <w:sz w:val="24"/>
          <w:szCs w:val="24"/>
        </w:rPr>
        <w:t>第二章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电阻电路的等效变换</w:t>
      </w:r>
      <w:r w:rsidRPr="007B0EFE">
        <w:rPr>
          <w:rFonts w:eastAsia="黑体" w:cs="Calibri"/>
          <w:kern w:val="0"/>
          <w:sz w:val="28"/>
          <w:szCs w:val="28"/>
        </w:rPr>
        <w:t> </w:t>
      </w:r>
    </w:p>
    <w:p w14:paraId="146C6C6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引言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电路的等效变换的概念</w:t>
      </w:r>
    </w:p>
    <w:p w14:paraId="1E8754B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电阻的串联和并联</w:t>
      </w:r>
    </w:p>
    <w:p w14:paraId="48C95A7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一、电阻的串联、分压公式</w:t>
      </w:r>
    </w:p>
    <w:p w14:paraId="6F9FDE8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二、电阻的并联、分流公式</w:t>
      </w:r>
    </w:p>
    <w:p w14:paraId="6329627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三、例题演算和复习</w:t>
      </w:r>
    </w:p>
    <w:p w14:paraId="45B4807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电阻的</w:t>
      </w:r>
      <w:r w:rsidRPr="007B0EFE">
        <w:rPr>
          <w:rFonts w:cs="Calibri"/>
          <w:sz w:val="24"/>
          <w:szCs w:val="24"/>
        </w:rPr>
        <w:t>Y</w:t>
      </w:r>
      <w:r w:rsidRPr="007B0EFE">
        <w:rPr>
          <w:rFonts w:cs="Calibri"/>
          <w:sz w:val="24"/>
          <w:szCs w:val="24"/>
        </w:rPr>
        <w:t>形联结和</w:t>
      </w:r>
      <w:r w:rsidRPr="007B0EFE">
        <w:rPr>
          <w:rFonts w:cs="Calibri"/>
          <w:sz w:val="24"/>
          <w:szCs w:val="24"/>
        </w:rPr>
        <w:sym w:font="Symbol" w:char="F044"/>
      </w:r>
      <w:r w:rsidRPr="007B0EFE">
        <w:rPr>
          <w:rFonts w:cs="Calibri"/>
          <w:sz w:val="24"/>
          <w:szCs w:val="24"/>
        </w:rPr>
        <w:t>联结的等效变换</w:t>
      </w:r>
    </w:p>
    <w:p w14:paraId="38B16FB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</w:t>
      </w:r>
      <w:r w:rsidRPr="007B0EFE">
        <w:rPr>
          <w:rFonts w:cs="Calibri"/>
          <w:sz w:val="24"/>
          <w:szCs w:val="24"/>
        </w:rPr>
        <w:t>Y</w:t>
      </w:r>
      <w:r w:rsidRPr="007B0EFE">
        <w:rPr>
          <w:rFonts w:cs="Calibri"/>
          <w:sz w:val="24"/>
          <w:szCs w:val="24"/>
        </w:rPr>
        <w:sym w:font="Symbol" w:char="F0AC"/>
      </w:r>
      <w:r w:rsidRPr="007B0EFE">
        <w:rPr>
          <w:rFonts w:cs="Calibri"/>
          <w:sz w:val="24"/>
          <w:szCs w:val="24"/>
        </w:rPr>
        <w:sym w:font="Symbol" w:char="F0AE"/>
      </w:r>
      <w:r w:rsidRPr="007B0EFE">
        <w:rPr>
          <w:rFonts w:cs="Calibri"/>
          <w:sz w:val="24"/>
          <w:szCs w:val="24"/>
        </w:rPr>
        <w:sym w:font="Symbol" w:char="F044"/>
      </w:r>
      <w:r w:rsidRPr="007B0EFE">
        <w:rPr>
          <w:rFonts w:cs="Calibri"/>
          <w:sz w:val="24"/>
          <w:szCs w:val="24"/>
        </w:rPr>
        <w:t>变换公式推导和记忆</w:t>
      </w:r>
    </w:p>
    <w:p w14:paraId="0A18479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</w:t>
      </w:r>
      <w:r w:rsidRPr="007B0EFE">
        <w:rPr>
          <w:rFonts w:cs="Calibri"/>
          <w:sz w:val="24"/>
          <w:szCs w:val="24"/>
        </w:rPr>
        <w:t>Y</w:t>
      </w:r>
      <w:r w:rsidRPr="007B0EFE">
        <w:rPr>
          <w:rFonts w:cs="Calibri"/>
          <w:sz w:val="24"/>
          <w:szCs w:val="24"/>
        </w:rPr>
        <w:sym w:font="Symbol" w:char="F0AC"/>
      </w:r>
      <w:r w:rsidRPr="007B0EFE">
        <w:rPr>
          <w:rFonts w:cs="Calibri"/>
          <w:sz w:val="24"/>
          <w:szCs w:val="24"/>
        </w:rPr>
        <w:sym w:font="Symbol" w:char="F0AE"/>
      </w:r>
      <w:r w:rsidRPr="007B0EFE">
        <w:rPr>
          <w:rFonts w:cs="Calibri"/>
          <w:sz w:val="24"/>
          <w:szCs w:val="24"/>
        </w:rPr>
        <w:sym w:font="Symbol" w:char="F044"/>
      </w:r>
      <w:r w:rsidRPr="007B0EFE">
        <w:rPr>
          <w:rFonts w:cs="Calibri"/>
          <w:sz w:val="24"/>
          <w:szCs w:val="24"/>
        </w:rPr>
        <w:t>变换的几种画法</w:t>
      </w:r>
    </w:p>
    <w:p w14:paraId="607FC3A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三、例题演算和复习</w:t>
      </w:r>
    </w:p>
    <w:p w14:paraId="208195F1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第四节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电压源和电流源的串联和并联</w:t>
      </w:r>
    </w:p>
    <w:p w14:paraId="266201D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</w:t>
      </w:r>
      <w:r w:rsidRPr="007B0EFE">
        <w:rPr>
          <w:rFonts w:cs="Calibri"/>
          <w:sz w:val="24"/>
          <w:szCs w:val="24"/>
        </w:rPr>
        <w:t>电压源串联和并联</w:t>
      </w:r>
    </w:p>
    <w:p w14:paraId="18ED4CE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</w:t>
      </w:r>
      <w:r w:rsidRPr="007B0EFE">
        <w:rPr>
          <w:rFonts w:cs="Calibri"/>
          <w:sz w:val="24"/>
          <w:szCs w:val="24"/>
        </w:rPr>
        <w:t>电流源串联和并联</w:t>
      </w:r>
    </w:p>
    <w:p w14:paraId="62AD064C" w14:textId="13EC6B53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三、电源和电阻串并</w:t>
      </w:r>
      <w:r w:rsidR="00834B6C">
        <w:rPr>
          <w:rFonts w:cs="Calibri" w:hint="eastAsia"/>
          <w:kern w:val="0"/>
          <w:sz w:val="24"/>
          <w:szCs w:val="24"/>
        </w:rPr>
        <w:t>联</w:t>
      </w:r>
    </w:p>
    <w:p w14:paraId="22D7888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第五节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实际电源的两种模型及其等效变换</w:t>
      </w:r>
    </w:p>
    <w:p w14:paraId="419D3A4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</w:t>
      </w:r>
      <w:r w:rsidRPr="007B0EFE">
        <w:rPr>
          <w:rFonts w:cs="Calibri"/>
          <w:sz w:val="24"/>
          <w:szCs w:val="24"/>
        </w:rPr>
        <w:t>电压源模型</w:t>
      </w:r>
    </w:p>
    <w:p w14:paraId="47D14EB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lastRenderedPageBreak/>
        <w:t>二、</w:t>
      </w:r>
      <w:r w:rsidRPr="007B0EFE">
        <w:rPr>
          <w:rFonts w:cs="Calibri"/>
          <w:sz w:val="24"/>
          <w:szCs w:val="24"/>
        </w:rPr>
        <w:t>电流源模型</w:t>
      </w:r>
    </w:p>
    <w:p w14:paraId="43C6BB8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三、两种电源模型变换、例题演算</w:t>
      </w:r>
    </w:p>
    <w:p w14:paraId="3A14B7C1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第六节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输入电阻</w:t>
      </w:r>
    </w:p>
    <w:p w14:paraId="47DA4A2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</w:t>
      </w:r>
      <w:r w:rsidRPr="007B0EFE">
        <w:rPr>
          <w:rFonts w:cs="Calibri"/>
          <w:sz w:val="24"/>
          <w:szCs w:val="24"/>
        </w:rPr>
        <w:t>输入电阻定义</w:t>
      </w:r>
    </w:p>
    <w:p w14:paraId="1C5C326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</w:t>
      </w:r>
      <w:r w:rsidRPr="007B0EFE">
        <w:rPr>
          <w:rFonts w:cs="Calibri"/>
          <w:sz w:val="24"/>
          <w:szCs w:val="24"/>
        </w:rPr>
        <w:t>计算方法，</w:t>
      </w:r>
      <w:r w:rsidRPr="007B0EFE">
        <w:rPr>
          <w:rFonts w:cs="Calibri"/>
          <w:kern w:val="0"/>
          <w:sz w:val="24"/>
          <w:szCs w:val="24"/>
        </w:rPr>
        <w:t>例题演算</w:t>
      </w:r>
    </w:p>
    <w:p w14:paraId="18069102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8"/>
          <w:szCs w:val="28"/>
        </w:rPr>
      </w:pPr>
      <w:r w:rsidRPr="007B0EFE">
        <w:rPr>
          <w:rFonts w:eastAsia="黑体" w:cs="Calibri"/>
          <w:kern w:val="0"/>
          <w:sz w:val="24"/>
          <w:szCs w:val="24"/>
        </w:rPr>
        <w:t>第三章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电阻电路的一般分析</w:t>
      </w:r>
      <w:r w:rsidRPr="007B0EFE">
        <w:rPr>
          <w:rFonts w:eastAsia="黑体" w:cs="Calibri"/>
          <w:kern w:val="0"/>
          <w:sz w:val="28"/>
          <w:szCs w:val="28"/>
        </w:rPr>
        <w:t> </w:t>
      </w:r>
    </w:p>
    <w:p w14:paraId="6A582A4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电路的图</w:t>
      </w:r>
    </w:p>
    <w:p w14:paraId="535B4EA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一、电路的图的概念</w:t>
      </w:r>
    </w:p>
    <w:p w14:paraId="70E5E4A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KCL</w:t>
      </w:r>
      <w:r w:rsidRPr="007B0EFE">
        <w:rPr>
          <w:rFonts w:eastAsia="黑体" w:cs="Calibri"/>
          <w:kern w:val="0"/>
          <w:sz w:val="24"/>
          <w:szCs w:val="24"/>
        </w:rPr>
        <w:t>和</w:t>
      </w:r>
      <w:r w:rsidRPr="007B0EFE">
        <w:rPr>
          <w:rFonts w:eastAsia="黑体" w:cs="Calibri"/>
          <w:kern w:val="0"/>
          <w:sz w:val="24"/>
          <w:szCs w:val="24"/>
        </w:rPr>
        <w:t>KVL</w:t>
      </w:r>
      <w:r w:rsidRPr="007B0EFE">
        <w:rPr>
          <w:rFonts w:eastAsia="黑体" w:cs="Calibri"/>
          <w:kern w:val="0"/>
          <w:sz w:val="24"/>
          <w:szCs w:val="24"/>
        </w:rPr>
        <w:t>的独立方程数</w:t>
      </w:r>
    </w:p>
    <w:p w14:paraId="3E813E5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一、树、树支、连支、网孔的概念</w:t>
      </w:r>
    </w:p>
    <w:p w14:paraId="7F419CF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二、独立节点组、基本回路组</w:t>
      </w:r>
    </w:p>
    <w:p w14:paraId="1330B31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</w:t>
      </w:r>
      <w:r w:rsidRPr="007B0EFE">
        <w:rPr>
          <w:rFonts w:cs="Calibri"/>
          <w:kern w:val="0"/>
          <w:sz w:val="24"/>
          <w:szCs w:val="24"/>
        </w:rPr>
        <w:t>KL</w:t>
      </w:r>
      <w:r w:rsidRPr="007B0EFE">
        <w:rPr>
          <w:rFonts w:cs="Calibri"/>
          <w:kern w:val="0"/>
          <w:sz w:val="24"/>
          <w:szCs w:val="24"/>
        </w:rPr>
        <w:t>独立方程数</w:t>
      </w:r>
    </w:p>
    <w:p w14:paraId="4E54164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支路电流法</w:t>
      </w:r>
    </w:p>
    <w:p w14:paraId="0AE8A61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</w:t>
      </w:r>
      <w:r w:rsidRPr="007B0EFE">
        <w:rPr>
          <w:rFonts w:cs="Calibri"/>
          <w:kern w:val="0"/>
          <w:sz w:val="24"/>
          <w:szCs w:val="24"/>
        </w:rPr>
        <w:t>2b</w:t>
      </w:r>
      <w:r w:rsidRPr="007B0EFE">
        <w:rPr>
          <w:rFonts w:cs="Calibri"/>
          <w:kern w:val="0"/>
          <w:sz w:val="24"/>
          <w:szCs w:val="24"/>
        </w:rPr>
        <w:t>法</w:t>
      </w:r>
    </w:p>
    <w:p w14:paraId="1A37E46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二、支路电流法</w:t>
      </w:r>
    </w:p>
    <w:p w14:paraId="6D42BB9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三、支路电压法</w:t>
      </w:r>
    </w:p>
    <w:p w14:paraId="34230D62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第四节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网孔电流法</w:t>
      </w:r>
    </w:p>
    <w:p w14:paraId="3FC542B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一、网孔电流定义</w:t>
      </w:r>
    </w:p>
    <w:p w14:paraId="0D9E3A3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二、支路电流法导出网孔电流法</w:t>
      </w:r>
    </w:p>
    <w:p w14:paraId="0A2BCC2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三、例题演算</w:t>
      </w:r>
    </w:p>
    <w:p w14:paraId="4D44109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第五节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回路电流法</w:t>
      </w:r>
    </w:p>
    <w:p w14:paraId="473E616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一、回路电流定义</w:t>
      </w:r>
    </w:p>
    <w:p w14:paraId="3F2C7F3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二、独立回路的选取</w:t>
      </w:r>
    </w:p>
    <w:p w14:paraId="291A55E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lastRenderedPageBreak/>
        <w:t>三、受控源、无伴电流源的处理，例题演算</w:t>
      </w:r>
    </w:p>
    <w:p w14:paraId="725E335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第六节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结点电压法</w:t>
      </w:r>
    </w:p>
    <w:p w14:paraId="22E57CA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一、结点电压定义</w:t>
      </w:r>
    </w:p>
    <w:p w14:paraId="58ED0FD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二、独立节点的选取</w:t>
      </w:r>
    </w:p>
    <w:p w14:paraId="1985121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三、受控源、无伴电压源的处理，例题演算</w:t>
      </w:r>
    </w:p>
    <w:p w14:paraId="21136FD8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8"/>
          <w:szCs w:val="28"/>
        </w:rPr>
      </w:pPr>
      <w:r w:rsidRPr="007B0EFE">
        <w:rPr>
          <w:rFonts w:eastAsia="黑体" w:cs="Calibri"/>
          <w:kern w:val="0"/>
          <w:sz w:val="24"/>
          <w:szCs w:val="24"/>
        </w:rPr>
        <w:t>第四章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电路定理</w:t>
      </w:r>
      <w:r w:rsidRPr="007B0EFE">
        <w:rPr>
          <w:rFonts w:eastAsia="黑体" w:cs="Calibri"/>
          <w:kern w:val="0"/>
          <w:sz w:val="28"/>
          <w:szCs w:val="28"/>
        </w:rPr>
        <w:t> </w:t>
      </w:r>
    </w:p>
    <w:p w14:paraId="3989A6C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叠加定理</w:t>
      </w:r>
    </w:p>
    <w:p w14:paraId="70D0C051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一、叠加定理证明、推广</w:t>
      </w:r>
    </w:p>
    <w:p w14:paraId="136EC5F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1BAD1C7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替代定理</w:t>
      </w:r>
    </w:p>
    <w:p w14:paraId="5B29367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一、替代定理</w:t>
      </w:r>
    </w:p>
    <w:p w14:paraId="571ACF5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二、替代定理应用</w:t>
      </w:r>
    </w:p>
    <w:p w14:paraId="3A91163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戴维南和诺顿定理</w:t>
      </w:r>
    </w:p>
    <w:p w14:paraId="6B0E457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一、戴维南和诺顿定理证明</w:t>
      </w:r>
    </w:p>
    <w:p w14:paraId="1D8C18B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229CCB5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第四节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最大功率传输定理</w:t>
      </w:r>
    </w:p>
    <w:p w14:paraId="7432B96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一、最大功率传输与电源效率的区别</w:t>
      </w:r>
    </w:p>
    <w:p w14:paraId="58FF7F9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二、最大功率定理证明</w:t>
      </w:r>
    </w:p>
    <w:p w14:paraId="5CCF396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三、匹配的概念，例题演算</w:t>
      </w:r>
    </w:p>
    <w:p w14:paraId="14D9BA9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第五节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特勒根定理</w:t>
      </w:r>
    </w:p>
    <w:p w14:paraId="7FD8506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一、特</w:t>
      </w:r>
      <w:r w:rsidRPr="007B0EFE">
        <w:rPr>
          <w:rFonts w:eastAsia="黑体" w:cs="Calibri"/>
          <w:kern w:val="0"/>
          <w:sz w:val="24"/>
          <w:szCs w:val="24"/>
        </w:rPr>
        <w:t>勒</w:t>
      </w:r>
      <w:r w:rsidRPr="007B0EFE">
        <w:rPr>
          <w:rFonts w:cs="Calibri"/>
          <w:kern w:val="0"/>
          <w:sz w:val="24"/>
          <w:szCs w:val="24"/>
        </w:rPr>
        <w:t>根定理一</w:t>
      </w:r>
    </w:p>
    <w:p w14:paraId="2892656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二、特勒根定理二，例题演算</w:t>
      </w:r>
    </w:p>
    <w:p w14:paraId="1349DBF2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第六节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互易定理</w:t>
      </w:r>
    </w:p>
    <w:p w14:paraId="1387821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lastRenderedPageBreak/>
        <w:t>一、互易定理证明、三种形式</w:t>
      </w:r>
    </w:p>
    <w:p w14:paraId="5097A35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6463519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第七节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对偶原理</w:t>
      </w:r>
    </w:p>
    <w:p w14:paraId="513F1FF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一、对偶原理的概念</w:t>
      </w:r>
    </w:p>
    <w:p w14:paraId="7DBB4E4D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8"/>
          <w:szCs w:val="28"/>
        </w:rPr>
      </w:pPr>
      <w:r w:rsidRPr="007B0EFE">
        <w:rPr>
          <w:rFonts w:eastAsia="黑体" w:cs="Calibri"/>
          <w:kern w:val="0"/>
          <w:sz w:val="24"/>
          <w:szCs w:val="24"/>
        </w:rPr>
        <w:t>第五章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含有运算放大器的电阻电路</w:t>
      </w:r>
      <w:r w:rsidRPr="007B0EFE">
        <w:rPr>
          <w:rFonts w:eastAsia="黑体" w:cs="Calibri"/>
          <w:kern w:val="0"/>
          <w:sz w:val="28"/>
          <w:szCs w:val="28"/>
        </w:rPr>
        <w:t> </w:t>
      </w:r>
    </w:p>
    <w:p w14:paraId="4D3D53A0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运算放大器的电路模型</w:t>
      </w:r>
    </w:p>
    <w:p w14:paraId="44BE0441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 w:hint="eastAsia"/>
          <w:kern w:val="0"/>
          <w:sz w:val="24"/>
          <w:szCs w:val="24"/>
        </w:rPr>
        <w:t>比例电路的分析</w:t>
      </w:r>
    </w:p>
    <w:p w14:paraId="48B6175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proofErr w:type="gramStart"/>
      <w:r w:rsidRPr="007B0EFE">
        <w:rPr>
          <w:rFonts w:eastAsia="黑体" w:cs="Calibri"/>
          <w:kern w:val="0"/>
          <w:sz w:val="24"/>
          <w:szCs w:val="24"/>
        </w:rPr>
        <w:t>含理想</w:t>
      </w:r>
      <w:proofErr w:type="gramEnd"/>
      <w:r w:rsidRPr="007B0EFE">
        <w:rPr>
          <w:rFonts w:eastAsia="黑体" w:cs="Calibri"/>
          <w:kern w:val="0"/>
          <w:sz w:val="24"/>
          <w:szCs w:val="24"/>
        </w:rPr>
        <w:t>运算放大器电阻电路的分析方法</w:t>
      </w:r>
    </w:p>
    <w:p w14:paraId="207FF392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8"/>
          <w:szCs w:val="28"/>
        </w:rPr>
      </w:pPr>
      <w:r w:rsidRPr="007B0EFE">
        <w:rPr>
          <w:rFonts w:eastAsia="黑体" w:cs="Calibri"/>
          <w:kern w:val="0"/>
          <w:sz w:val="24"/>
          <w:szCs w:val="24"/>
        </w:rPr>
        <w:t>第六章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储能元件</w:t>
      </w:r>
      <w:r w:rsidRPr="007B0EFE">
        <w:rPr>
          <w:rFonts w:eastAsia="黑体" w:cs="Calibri"/>
          <w:kern w:val="0"/>
          <w:sz w:val="28"/>
          <w:szCs w:val="28"/>
        </w:rPr>
        <w:t> </w:t>
      </w:r>
    </w:p>
    <w:p w14:paraId="61F51812" w14:textId="77777777" w:rsidR="005B19E0" w:rsidRPr="007B0EFE" w:rsidRDefault="005B19E0" w:rsidP="005B19E0">
      <w:pPr>
        <w:widowControl/>
        <w:spacing w:line="300" w:lineRule="auto"/>
        <w:ind w:firstLineChars="196" w:firstLine="472"/>
        <w:jc w:val="left"/>
        <w:rPr>
          <w:rFonts w:cs="Calibri"/>
          <w:kern w:val="0"/>
          <w:sz w:val="24"/>
          <w:szCs w:val="24"/>
          <w:shd w:val="pct10" w:color="auto" w:fill="FFFFFF"/>
        </w:rPr>
      </w:pPr>
      <w:r w:rsidRPr="007B0EFE">
        <w:rPr>
          <w:rFonts w:cs="Calibri"/>
          <w:b/>
          <w:kern w:val="0"/>
          <w:sz w:val="24"/>
          <w:szCs w:val="24"/>
        </w:rPr>
        <w:t>教学目的与要求：</w:t>
      </w:r>
    </w:p>
    <w:p w14:paraId="12A94D86" w14:textId="77777777" w:rsidR="005B19E0" w:rsidRPr="007B0EFE" w:rsidRDefault="005B19E0" w:rsidP="005B19E0">
      <w:pPr>
        <w:spacing w:line="300" w:lineRule="auto"/>
        <w:ind w:firstLineChars="200" w:firstLine="480"/>
        <w:rPr>
          <w:rFonts w:cs="Calibri"/>
          <w:sz w:val="24"/>
          <w:szCs w:val="24"/>
        </w:rPr>
      </w:pPr>
      <w:r w:rsidRPr="007B0EFE">
        <w:rPr>
          <w:rFonts w:cs="Calibri"/>
          <w:sz w:val="24"/>
          <w:szCs w:val="24"/>
        </w:rPr>
        <w:t>通过本章学习，认识电感和电容元件的电路模型，理解电感及电容元件的构成，掌握电感、电容元件伏安关系及分析方法</w:t>
      </w:r>
      <w:r w:rsidRPr="007B0EFE">
        <w:rPr>
          <w:rFonts w:cs="Calibri"/>
          <w:szCs w:val="24"/>
        </w:rPr>
        <w:t>。</w:t>
      </w:r>
    </w:p>
    <w:p w14:paraId="040FBF23" w14:textId="77777777" w:rsidR="005B19E0" w:rsidRPr="007B0EFE" w:rsidRDefault="005B19E0" w:rsidP="005B19E0">
      <w:pPr>
        <w:widowControl/>
        <w:spacing w:line="300" w:lineRule="auto"/>
        <w:ind w:firstLineChars="196" w:firstLine="472"/>
        <w:jc w:val="left"/>
        <w:rPr>
          <w:rFonts w:cs="Calibri"/>
          <w:sz w:val="24"/>
          <w:szCs w:val="24"/>
        </w:rPr>
      </w:pPr>
      <w:r w:rsidRPr="007B0EFE">
        <w:rPr>
          <w:rFonts w:cs="Calibri"/>
          <w:b/>
          <w:kern w:val="0"/>
          <w:sz w:val="24"/>
          <w:szCs w:val="24"/>
        </w:rPr>
        <w:t>教学重点与难点：</w:t>
      </w:r>
      <w:r w:rsidRPr="007B0EFE">
        <w:rPr>
          <w:rFonts w:cs="Calibri"/>
          <w:sz w:val="24"/>
          <w:szCs w:val="24"/>
        </w:rPr>
        <w:t>电感和电容元件的</w:t>
      </w:r>
      <w:r w:rsidRPr="007B0EFE">
        <w:rPr>
          <w:rFonts w:cs="Calibri"/>
          <w:sz w:val="24"/>
          <w:szCs w:val="24"/>
        </w:rPr>
        <w:t>VCR</w:t>
      </w:r>
      <w:r w:rsidRPr="007B0EFE">
        <w:rPr>
          <w:rFonts w:cs="Calibri"/>
          <w:sz w:val="24"/>
          <w:szCs w:val="24"/>
        </w:rPr>
        <w:t>、能量公式，电感和电容元件的串并联。</w:t>
      </w:r>
    </w:p>
    <w:p w14:paraId="6B2450B1" w14:textId="77777777" w:rsidR="005B19E0" w:rsidRPr="007B0EFE" w:rsidRDefault="005B19E0" w:rsidP="005B19E0">
      <w:pPr>
        <w:widowControl/>
        <w:spacing w:line="300" w:lineRule="auto"/>
        <w:ind w:firstLineChars="196" w:firstLine="472"/>
        <w:jc w:val="left"/>
        <w:rPr>
          <w:rFonts w:cs="Calibri"/>
          <w:b/>
          <w:kern w:val="0"/>
          <w:sz w:val="24"/>
          <w:szCs w:val="24"/>
        </w:rPr>
      </w:pPr>
      <w:r w:rsidRPr="007B0EFE">
        <w:rPr>
          <w:rFonts w:cs="Calibri"/>
          <w:b/>
          <w:kern w:val="0"/>
          <w:sz w:val="24"/>
          <w:szCs w:val="24"/>
        </w:rPr>
        <w:t>重点：</w:t>
      </w:r>
      <w:r w:rsidRPr="007B0EFE">
        <w:rPr>
          <w:rFonts w:cs="Calibri"/>
          <w:sz w:val="24"/>
          <w:szCs w:val="24"/>
        </w:rPr>
        <w:t>电感和电容元件的</w:t>
      </w:r>
      <w:r w:rsidRPr="007B0EFE">
        <w:rPr>
          <w:rFonts w:cs="Calibri"/>
          <w:sz w:val="24"/>
          <w:szCs w:val="24"/>
        </w:rPr>
        <w:t>VCR</w:t>
      </w:r>
      <w:r w:rsidRPr="007B0EFE">
        <w:rPr>
          <w:rFonts w:cs="Calibri"/>
          <w:sz w:val="24"/>
          <w:szCs w:val="24"/>
        </w:rPr>
        <w:t>、能量公式。</w:t>
      </w:r>
    </w:p>
    <w:p w14:paraId="6B38923B" w14:textId="77777777" w:rsidR="005B19E0" w:rsidRDefault="005B19E0" w:rsidP="005B19E0">
      <w:pPr>
        <w:widowControl/>
        <w:spacing w:line="300" w:lineRule="auto"/>
        <w:ind w:firstLineChars="196" w:firstLine="472"/>
        <w:jc w:val="left"/>
        <w:rPr>
          <w:rFonts w:cs="Calibri"/>
          <w:sz w:val="24"/>
          <w:szCs w:val="24"/>
        </w:rPr>
      </w:pPr>
      <w:r w:rsidRPr="007B0EFE">
        <w:rPr>
          <w:rFonts w:cs="Calibri"/>
          <w:b/>
          <w:kern w:val="0"/>
          <w:sz w:val="24"/>
          <w:szCs w:val="24"/>
        </w:rPr>
        <w:t>难点：</w:t>
      </w:r>
      <w:r w:rsidRPr="007B0EFE">
        <w:rPr>
          <w:rFonts w:cs="Calibri"/>
          <w:sz w:val="24"/>
          <w:szCs w:val="24"/>
        </w:rPr>
        <w:t>电感和电容元件的串并联。</w:t>
      </w:r>
    </w:p>
    <w:p w14:paraId="1E3E3D87" w14:textId="77777777" w:rsidR="005B19E0" w:rsidRDefault="005B19E0" w:rsidP="005B19E0">
      <w:pPr>
        <w:widowControl/>
        <w:spacing w:line="300" w:lineRule="auto"/>
        <w:ind w:firstLineChars="196" w:firstLine="472"/>
        <w:jc w:val="left"/>
        <w:rPr>
          <w:rFonts w:cs="Calibri"/>
          <w:b/>
          <w:kern w:val="0"/>
          <w:sz w:val="24"/>
          <w:szCs w:val="24"/>
        </w:rPr>
      </w:pPr>
      <w:r w:rsidRPr="007B0EFE">
        <w:rPr>
          <w:rFonts w:cs="Calibri"/>
          <w:b/>
          <w:kern w:val="0"/>
          <w:sz w:val="24"/>
          <w:szCs w:val="24"/>
        </w:rPr>
        <w:t>本章支撑课程教学目标</w:t>
      </w:r>
      <w:r w:rsidRPr="007B0EFE">
        <w:rPr>
          <w:rFonts w:cs="Calibri"/>
          <w:b/>
          <w:kern w:val="0"/>
          <w:sz w:val="24"/>
          <w:szCs w:val="24"/>
        </w:rPr>
        <w:t>1</w:t>
      </w:r>
    </w:p>
    <w:p w14:paraId="744ECC0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电感元件</w:t>
      </w:r>
    </w:p>
    <w:p w14:paraId="0DF7213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一、电感元件的</w:t>
      </w:r>
      <w:r w:rsidRPr="007B0EFE">
        <w:rPr>
          <w:rFonts w:cs="Calibri"/>
          <w:kern w:val="0"/>
          <w:sz w:val="24"/>
          <w:szCs w:val="24"/>
        </w:rPr>
        <w:t>VCR</w:t>
      </w:r>
    </w:p>
    <w:p w14:paraId="5CC1CC4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二、电感元件的储能</w:t>
      </w:r>
    </w:p>
    <w:p w14:paraId="11C70B2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left"/>
        <w:rPr>
          <w:rFonts w:eastAsia="黑体"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三、例题演算</w:t>
      </w:r>
    </w:p>
    <w:p w14:paraId="1C03899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电容元件</w:t>
      </w:r>
    </w:p>
    <w:p w14:paraId="4EC26F6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一、电容元件的</w:t>
      </w:r>
      <w:r w:rsidRPr="007B0EFE">
        <w:rPr>
          <w:rFonts w:cs="Calibri"/>
          <w:kern w:val="0"/>
          <w:sz w:val="24"/>
          <w:szCs w:val="24"/>
        </w:rPr>
        <w:t>VCR</w:t>
      </w:r>
    </w:p>
    <w:p w14:paraId="14396EF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lastRenderedPageBreak/>
        <w:t>二、电容元件的储能</w:t>
      </w:r>
    </w:p>
    <w:p w14:paraId="7A6275F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left"/>
        <w:rPr>
          <w:rFonts w:eastAsia="黑体"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三、例题演算</w:t>
      </w:r>
    </w:p>
    <w:p w14:paraId="2E551B3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电感、电容元件的串并联</w:t>
      </w:r>
    </w:p>
    <w:p w14:paraId="1202D325" w14:textId="68567F38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一、电</w:t>
      </w:r>
      <w:r w:rsidR="007A07B3">
        <w:rPr>
          <w:rFonts w:cs="Calibri" w:hint="eastAsia"/>
          <w:kern w:val="0"/>
          <w:sz w:val="24"/>
          <w:szCs w:val="24"/>
        </w:rPr>
        <w:t>容</w:t>
      </w:r>
      <w:r w:rsidRPr="007B0EFE">
        <w:rPr>
          <w:rFonts w:cs="Calibri"/>
          <w:kern w:val="0"/>
          <w:sz w:val="24"/>
          <w:szCs w:val="24"/>
        </w:rPr>
        <w:t>元件的串联</w:t>
      </w:r>
    </w:p>
    <w:p w14:paraId="116B0012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二、电容元件的并联</w:t>
      </w:r>
    </w:p>
    <w:p w14:paraId="50EE6CE8" w14:textId="713F9D2F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 w:hint="eastAsia"/>
          <w:kern w:val="0"/>
          <w:sz w:val="24"/>
          <w:szCs w:val="24"/>
        </w:rPr>
        <w:t>三</w:t>
      </w:r>
      <w:r w:rsidRPr="007B0EFE">
        <w:rPr>
          <w:rFonts w:cs="Calibri"/>
          <w:kern w:val="0"/>
          <w:sz w:val="24"/>
          <w:szCs w:val="24"/>
        </w:rPr>
        <w:t>、电感元件的</w:t>
      </w:r>
      <w:r w:rsidR="007A07B3">
        <w:rPr>
          <w:rFonts w:cs="Calibri" w:hint="eastAsia"/>
          <w:kern w:val="0"/>
          <w:sz w:val="24"/>
          <w:szCs w:val="24"/>
        </w:rPr>
        <w:t>串</w:t>
      </w:r>
      <w:r w:rsidRPr="007B0EFE">
        <w:rPr>
          <w:rFonts w:cs="Calibri"/>
          <w:kern w:val="0"/>
          <w:sz w:val="24"/>
          <w:szCs w:val="24"/>
        </w:rPr>
        <w:t>联</w:t>
      </w:r>
    </w:p>
    <w:p w14:paraId="65D4ED3A" w14:textId="588FAD0A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四、电</w:t>
      </w:r>
      <w:r w:rsidR="007A07B3">
        <w:rPr>
          <w:rFonts w:cs="Calibri" w:hint="eastAsia"/>
          <w:kern w:val="0"/>
          <w:sz w:val="24"/>
          <w:szCs w:val="24"/>
        </w:rPr>
        <w:t>感</w:t>
      </w:r>
      <w:r w:rsidRPr="007B0EFE">
        <w:rPr>
          <w:rFonts w:cs="Calibri"/>
          <w:kern w:val="0"/>
          <w:sz w:val="24"/>
          <w:szCs w:val="24"/>
        </w:rPr>
        <w:t>元件的</w:t>
      </w:r>
      <w:r w:rsidR="007A07B3">
        <w:rPr>
          <w:rFonts w:cs="Calibri" w:hint="eastAsia"/>
          <w:kern w:val="0"/>
          <w:sz w:val="24"/>
          <w:szCs w:val="24"/>
        </w:rPr>
        <w:t>并</w:t>
      </w:r>
      <w:r w:rsidRPr="007B0EFE">
        <w:rPr>
          <w:rFonts w:cs="Calibri"/>
          <w:kern w:val="0"/>
          <w:sz w:val="24"/>
          <w:szCs w:val="24"/>
        </w:rPr>
        <w:t>联</w:t>
      </w:r>
    </w:p>
    <w:p w14:paraId="349DA7F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 w:hint="eastAsia"/>
          <w:kern w:val="0"/>
          <w:sz w:val="24"/>
          <w:szCs w:val="24"/>
        </w:rPr>
        <w:t>五、例题演算</w:t>
      </w:r>
    </w:p>
    <w:p w14:paraId="1F412C56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第七章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一阶电路和二阶电路的时域分析</w:t>
      </w:r>
    </w:p>
    <w:p w14:paraId="5E14EB0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动态电路的方程及其初始条件</w:t>
      </w:r>
    </w:p>
    <w:p w14:paraId="6389D731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一、理解动态电路、动态过程的概念</w:t>
      </w:r>
    </w:p>
    <w:p w14:paraId="3A11569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二、掌握换路定则和动态电路初始条件的确定方法，例题演算</w:t>
      </w:r>
    </w:p>
    <w:p w14:paraId="4634500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一阶电路零输入响应</w:t>
      </w:r>
    </w:p>
    <w:p w14:paraId="5FEFD11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一、理解一阶电路的零输入响应的概念</w:t>
      </w:r>
    </w:p>
    <w:p w14:paraId="0E3585C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二、熟练地掌握一阶</w:t>
      </w:r>
      <w:r w:rsidRPr="007B0EFE">
        <w:rPr>
          <w:rFonts w:cs="Calibri"/>
          <w:kern w:val="0"/>
          <w:sz w:val="24"/>
          <w:szCs w:val="24"/>
        </w:rPr>
        <w:t>RC</w:t>
      </w:r>
      <w:r w:rsidRPr="007B0EFE">
        <w:rPr>
          <w:rFonts w:cs="Calibri"/>
          <w:kern w:val="0"/>
          <w:sz w:val="24"/>
          <w:szCs w:val="24"/>
        </w:rPr>
        <w:t>电路和</w:t>
      </w:r>
      <w:r w:rsidRPr="007B0EFE">
        <w:rPr>
          <w:rFonts w:cs="Calibri"/>
          <w:kern w:val="0"/>
          <w:sz w:val="24"/>
          <w:szCs w:val="24"/>
        </w:rPr>
        <w:t>RL</w:t>
      </w:r>
      <w:r w:rsidRPr="007B0EFE">
        <w:rPr>
          <w:rFonts w:cs="Calibri"/>
          <w:kern w:val="0"/>
          <w:sz w:val="24"/>
          <w:szCs w:val="24"/>
        </w:rPr>
        <w:t>电路的零输入响应定量分析方法，例题演算</w:t>
      </w:r>
    </w:p>
    <w:p w14:paraId="3659C0A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一阶电路零状态响应</w:t>
      </w:r>
    </w:p>
    <w:p w14:paraId="2C411B6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一、理解零状态响应的概念，一阶线性常系数微分方程解的结构定理复习</w:t>
      </w:r>
    </w:p>
    <w:p w14:paraId="58C498C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二、熟练地掌握一阶</w:t>
      </w:r>
      <w:r w:rsidRPr="007B0EFE">
        <w:rPr>
          <w:rFonts w:cs="Calibri"/>
          <w:kern w:val="0"/>
          <w:sz w:val="24"/>
          <w:szCs w:val="24"/>
        </w:rPr>
        <w:t>RC</w:t>
      </w:r>
      <w:r w:rsidRPr="007B0EFE">
        <w:rPr>
          <w:rFonts w:cs="Calibri"/>
          <w:kern w:val="0"/>
          <w:sz w:val="24"/>
          <w:szCs w:val="24"/>
        </w:rPr>
        <w:t>电路和</w:t>
      </w:r>
      <w:r w:rsidRPr="007B0EFE">
        <w:rPr>
          <w:rFonts w:cs="Calibri"/>
          <w:kern w:val="0"/>
          <w:sz w:val="24"/>
          <w:szCs w:val="24"/>
        </w:rPr>
        <w:t>RL</w:t>
      </w:r>
      <w:r w:rsidRPr="007B0EFE">
        <w:rPr>
          <w:rFonts w:cs="Calibri"/>
          <w:kern w:val="0"/>
          <w:sz w:val="24"/>
          <w:szCs w:val="24"/>
        </w:rPr>
        <w:t>电路的零状态响应定量分析方法，例题演算</w:t>
      </w:r>
    </w:p>
    <w:p w14:paraId="0926E9A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第四节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一阶电路全响应</w:t>
      </w:r>
    </w:p>
    <w:p w14:paraId="34DDBAA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一、理解一阶电路的全响应的概念，全响应的分解</w:t>
      </w:r>
    </w:p>
    <w:p w14:paraId="394F5BF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二、熟练地利用三要素法来解决</w:t>
      </w:r>
      <w:r w:rsidRPr="007B0EFE">
        <w:rPr>
          <w:rFonts w:cs="Calibri" w:hint="eastAsia"/>
          <w:kern w:val="0"/>
          <w:sz w:val="24"/>
          <w:szCs w:val="24"/>
        </w:rPr>
        <w:t>RC</w:t>
      </w:r>
      <w:r w:rsidRPr="007B0EFE">
        <w:rPr>
          <w:rFonts w:cs="Calibri" w:hint="eastAsia"/>
          <w:kern w:val="0"/>
          <w:sz w:val="24"/>
          <w:szCs w:val="24"/>
        </w:rPr>
        <w:t>、</w:t>
      </w:r>
      <w:r w:rsidRPr="007B0EFE">
        <w:rPr>
          <w:rFonts w:cs="Calibri" w:hint="eastAsia"/>
          <w:kern w:val="0"/>
          <w:sz w:val="24"/>
          <w:szCs w:val="24"/>
        </w:rPr>
        <w:t>RL</w:t>
      </w:r>
      <w:r w:rsidRPr="007B0EFE">
        <w:rPr>
          <w:rFonts w:cs="Calibri" w:hint="eastAsia"/>
          <w:kern w:val="0"/>
          <w:sz w:val="24"/>
          <w:szCs w:val="24"/>
        </w:rPr>
        <w:t>电路的全响应问题</w:t>
      </w:r>
      <w:r w:rsidRPr="007B0EFE">
        <w:rPr>
          <w:rFonts w:cs="Calibri"/>
          <w:kern w:val="0"/>
          <w:sz w:val="24"/>
          <w:szCs w:val="24"/>
        </w:rPr>
        <w:t>，例题演算</w:t>
      </w:r>
    </w:p>
    <w:p w14:paraId="3488A3E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第五节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二阶电路零输入响应</w:t>
      </w:r>
    </w:p>
    <w:p w14:paraId="7905523F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一、三种物理过程</w:t>
      </w:r>
    </w:p>
    <w:p w14:paraId="5C313FF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lastRenderedPageBreak/>
        <w:t>二、例题演算</w:t>
      </w:r>
    </w:p>
    <w:p w14:paraId="686F8A9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第六节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二阶电路零状态响应和全响应</w:t>
      </w:r>
    </w:p>
    <w:p w14:paraId="1A25CFD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一、二阶线性常系数微分方程解的结构定理复习</w:t>
      </w:r>
    </w:p>
    <w:p w14:paraId="37A2B83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78827C7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第七节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一阶电路和二阶电路的阶跃响应</w:t>
      </w:r>
    </w:p>
    <w:p w14:paraId="40ED8A3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一、理解单位阶跃函数、单位阶跃响应的概念</w:t>
      </w:r>
    </w:p>
    <w:p w14:paraId="73DC479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64B3E72A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第八节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一阶电路和二阶电路的冲激响应</w:t>
      </w:r>
    </w:p>
    <w:p w14:paraId="64B818C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一、理解单位冲激函数、单位冲激响应的概念</w:t>
      </w:r>
    </w:p>
    <w:p w14:paraId="059BD1C2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45CAA0D2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第八章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相量法</w:t>
      </w:r>
    </w:p>
    <w:p w14:paraId="39F8B01B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复数</w:t>
      </w:r>
    </w:p>
    <w:p w14:paraId="1488D4A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一、复数表示形式</w:t>
      </w:r>
    </w:p>
    <w:p w14:paraId="6053B4A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二、复数运算，例题演算</w:t>
      </w:r>
    </w:p>
    <w:p w14:paraId="064679A3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正弦量</w:t>
      </w:r>
    </w:p>
    <w:p w14:paraId="58B5053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一、正弦量的表达式</w:t>
      </w:r>
      <w:r w:rsidRPr="007B0EFE">
        <w:rPr>
          <w:rFonts w:cs="Calibri"/>
          <w:kern w:val="0"/>
          <w:sz w:val="24"/>
          <w:szCs w:val="24"/>
        </w:rPr>
        <w:t xml:space="preserve"> </w:t>
      </w:r>
      <w:r w:rsidRPr="007B0EFE">
        <w:rPr>
          <w:rFonts w:cs="Calibri"/>
          <w:kern w:val="0"/>
          <w:sz w:val="24"/>
          <w:szCs w:val="24"/>
        </w:rPr>
        <w:t>三要素</w:t>
      </w:r>
    </w:p>
    <w:p w14:paraId="3395956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二、相位差</w:t>
      </w:r>
    </w:p>
    <w:p w14:paraId="04A87E1C" w14:textId="393900D4" w:rsidR="005B19E0" w:rsidRDefault="005B19E0" w:rsidP="00DD00AB">
      <w:pPr>
        <w:widowControl/>
        <w:tabs>
          <w:tab w:val="left" w:pos="945"/>
        </w:tabs>
        <w:spacing w:line="300" w:lineRule="auto"/>
        <w:ind w:left="945" w:hanging="511"/>
        <w:jc w:val="center"/>
        <w:rPr>
          <w:rFonts w:cs="Calibri"/>
          <w:b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相量法的基础</w:t>
      </w:r>
    </w:p>
    <w:p w14:paraId="2CC038EC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互感</w:t>
      </w:r>
    </w:p>
    <w:p w14:paraId="65546F6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一、互感、互感电压、同名端、耦合因数</w:t>
      </w:r>
    </w:p>
    <w:p w14:paraId="7343A38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二、受控源表示法</w:t>
      </w:r>
    </w:p>
    <w:p w14:paraId="04E65B34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含有耦合电感电路的计算</w:t>
      </w:r>
    </w:p>
    <w:p w14:paraId="14457A7D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一、串联去偶等效</w:t>
      </w:r>
    </w:p>
    <w:p w14:paraId="4878C16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lastRenderedPageBreak/>
        <w:t>二、三支路去偶等效，例题演算</w:t>
      </w:r>
    </w:p>
    <w:p w14:paraId="5BA0B53B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耦合电感的功率</w:t>
      </w:r>
    </w:p>
    <w:p w14:paraId="3F557B57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一、线圈总的复功率</w:t>
      </w:r>
    </w:p>
    <w:p w14:paraId="4D69897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二、互感电压的复功率</w:t>
      </w:r>
    </w:p>
    <w:p w14:paraId="64CB009A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第四节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变压器原理</w:t>
      </w:r>
    </w:p>
    <w:p w14:paraId="5AE30F80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一、一次、二次等效电路，引入阻抗的概念</w:t>
      </w:r>
    </w:p>
    <w:p w14:paraId="53D68F7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694BC77D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第五节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理想变压器</w:t>
      </w:r>
    </w:p>
    <w:p w14:paraId="1B30E3C6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一、理想变压器的理想化条件、</w:t>
      </w:r>
      <w:r w:rsidRPr="007B0EFE">
        <w:rPr>
          <w:rFonts w:cs="Calibri"/>
          <w:kern w:val="0"/>
          <w:sz w:val="24"/>
          <w:szCs w:val="24"/>
        </w:rPr>
        <w:t>VCR</w:t>
      </w:r>
      <w:r w:rsidRPr="007B0EFE">
        <w:rPr>
          <w:rFonts w:cs="Calibri"/>
          <w:kern w:val="0"/>
          <w:sz w:val="24"/>
          <w:szCs w:val="24"/>
        </w:rPr>
        <w:t>和性质</w:t>
      </w:r>
    </w:p>
    <w:p w14:paraId="3D9EE2D8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13714FFD" w14:textId="77777777" w:rsidR="005B19E0" w:rsidRPr="007B0EFE" w:rsidRDefault="005B19E0" w:rsidP="005B19E0">
      <w:pPr>
        <w:widowControl/>
        <w:spacing w:line="300" w:lineRule="auto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第十一章</w:t>
      </w:r>
      <w:r w:rsidRPr="007B0EFE">
        <w:rPr>
          <w:rFonts w:eastAsia="黑体" w:cs="Calibri"/>
          <w:kern w:val="0"/>
          <w:sz w:val="24"/>
          <w:szCs w:val="24"/>
        </w:rPr>
        <w:t xml:space="preserve"> </w:t>
      </w:r>
      <w:r w:rsidRPr="007B0EFE">
        <w:rPr>
          <w:rFonts w:eastAsia="黑体" w:cs="Calibri"/>
          <w:kern w:val="0"/>
          <w:sz w:val="28"/>
          <w:szCs w:val="28"/>
        </w:rPr>
        <w:t xml:space="preserve"> </w:t>
      </w:r>
      <w:r w:rsidRPr="007B0EFE">
        <w:rPr>
          <w:rFonts w:eastAsia="黑体" w:cs="Calibri"/>
          <w:kern w:val="0"/>
          <w:sz w:val="24"/>
          <w:szCs w:val="24"/>
        </w:rPr>
        <w:t>电路的频率响应</w:t>
      </w:r>
    </w:p>
    <w:p w14:paraId="2F7E0D02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第一节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网路函数</w:t>
      </w:r>
    </w:p>
    <w:p w14:paraId="11C5E244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一、网络函数定义</w:t>
      </w:r>
    </w:p>
    <w:p w14:paraId="6F860AB0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二、网络函数性质、计算</w:t>
      </w:r>
    </w:p>
    <w:p w14:paraId="045506CA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第二节</w:t>
      </w:r>
      <w:r w:rsidRPr="007B0EFE">
        <w:rPr>
          <w:rFonts w:eastAsia="黑体" w:cs="Calibri"/>
          <w:kern w:val="0"/>
          <w:sz w:val="24"/>
          <w:szCs w:val="24"/>
        </w:rPr>
        <w:t> RLC</w:t>
      </w:r>
      <w:r w:rsidRPr="007B0EFE">
        <w:rPr>
          <w:rFonts w:eastAsia="黑体" w:cs="Calibri"/>
          <w:kern w:val="0"/>
          <w:sz w:val="24"/>
          <w:szCs w:val="24"/>
        </w:rPr>
        <w:t>串联电路的谐振</w:t>
      </w:r>
    </w:p>
    <w:p w14:paraId="4CF228CE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一、串联谐振的概念、谐振条件和特点</w:t>
      </w:r>
    </w:p>
    <w:p w14:paraId="0114543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03F03CC5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第三节</w:t>
      </w:r>
      <w:r w:rsidRPr="007B0EFE">
        <w:rPr>
          <w:rFonts w:eastAsia="黑体" w:cs="Calibri"/>
          <w:kern w:val="0"/>
          <w:sz w:val="24"/>
          <w:szCs w:val="24"/>
        </w:rPr>
        <w:t> RLC</w:t>
      </w:r>
      <w:r w:rsidRPr="007B0EFE">
        <w:rPr>
          <w:rFonts w:eastAsia="黑体" w:cs="Calibri"/>
          <w:kern w:val="0"/>
          <w:sz w:val="24"/>
          <w:szCs w:val="24"/>
        </w:rPr>
        <w:t>串联电路的频率响应</w:t>
      </w:r>
    </w:p>
    <w:p w14:paraId="3258032C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一、串联电路频率响应</w:t>
      </w:r>
    </w:p>
    <w:p w14:paraId="757E776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二、选择性与通频带的感念</w:t>
      </w:r>
    </w:p>
    <w:p w14:paraId="0FB75864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t>第四节</w:t>
      </w:r>
      <w:r w:rsidRPr="007B0EFE">
        <w:rPr>
          <w:rFonts w:eastAsia="黑体" w:cs="Calibri"/>
          <w:kern w:val="0"/>
          <w:sz w:val="24"/>
          <w:szCs w:val="24"/>
        </w:rPr>
        <w:t> RLC</w:t>
      </w:r>
      <w:r w:rsidRPr="007B0EFE">
        <w:rPr>
          <w:rFonts w:eastAsia="黑体" w:cs="Calibri"/>
          <w:kern w:val="0"/>
          <w:sz w:val="24"/>
          <w:szCs w:val="24"/>
        </w:rPr>
        <w:t>并联电路的谐振</w:t>
      </w:r>
    </w:p>
    <w:p w14:paraId="07C6A569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一、并联谐振的概念、谐振条件和特点</w:t>
      </w:r>
    </w:p>
    <w:p w14:paraId="6AC45FA5" w14:textId="77777777" w:rsidR="005B19E0" w:rsidRPr="007B0EFE" w:rsidRDefault="005B19E0" w:rsidP="005B19E0">
      <w:pPr>
        <w:widowControl/>
        <w:tabs>
          <w:tab w:val="left" w:pos="945"/>
        </w:tabs>
        <w:spacing w:line="300" w:lineRule="auto"/>
        <w:ind w:left="945" w:hanging="511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二、例题演算</w:t>
      </w:r>
    </w:p>
    <w:p w14:paraId="0A96271E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center"/>
        <w:rPr>
          <w:rFonts w:eastAsia="黑体" w:cs="Calibri"/>
          <w:kern w:val="0"/>
          <w:sz w:val="24"/>
          <w:szCs w:val="24"/>
        </w:rPr>
      </w:pPr>
      <w:r w:rsidRPr="007B0EFE">
        <w:rPr>
          <w:rFonts w:eastAsia="黑体" w:cs="Calibri"/>
          <w:kern w:val="0"/>
          <w:sz w:val="24"/>
          <w:szCs w:val="24"/>
        </w:rPr>
        <w:lastRenderedPageBreak/>
        <w:t>第五节</w:t>
      </w:r>
      <w:r w:rsidRPr="007B0EFE">
        <w:rPr>
          <w:rFonts w:eastAsia="黑体" w:cs="Calibri"/>
          <w:kern w:val="0"/>
          <w:sz w:val="24"/>
          <w:szCs w:val="24"/>
        </w:rPr>
        <w:t> </w:t>
      </w:r>
      <w:r w:rsidRPr="007B0EFE">
        <w:rPr>
          <w:rFonts w:eastAsia="黑体" w:cs="Calibri"/>
          <w:kern w:val="0"/>
          <w:sz w:val="24"/>
          <w:szCs w:val="24"/>
        </w:rPr>
        <w:t>波特图、滤波器</w:t>
      </w:r>
    </w:p>
    <w:p w14:paraId="3D676C36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一、</w:t>
      </w:r>
      <w:proofErr w:type="gramStart"/>
      <w:r w:rsidRPr="007B0EFE">
        <w:rPr>
          <w:rFonts w:cs="Calibri"/>
          <w:kern w:val="0"/>
          <w:sz w:val="24"/>
          <w:szCs w:val="24"/>
        </w:rPr>
        <w:t>波特图</w:t>
      </w:r>
      <w:proofErr w:type="gramEnd"/>
      <w:r w:rsidRPr="007B0EFE">
        <w:rPr>
          <w:rFonts w:cs="Calibri"/>
          <w:kern w:val="0"/>
          <w:sz w:val="24"/>
          <w:szCs w:val="24"/>
        </w:rPr>
        <w:t>的概念</w:t>
      </w:r>
    </w:p>
    <w:p w14:paraId="43AF23F1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二、滤波器的概念</w:t>
      </w:r>
    </w:p>
    <w:p w14:paraId="3102A39A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三、滤波器的分类</w:t>
      </w:r>
    </w:p>
    <w:p w14:paraId="4D4B169F" w14:textId="77777777" w:rsidR="005B19E0" w:rsidRPr="007B0EFE" w:rsidRDefault="005B19E0" w:rsidP="005B19E0">
      <w:pPr>
        <w:widowControl/>
        <w:spacing w:line="300" w:lineRule="auto"/>
        <w:ind w:firstLineChars="196" w:firstLine="470"/>
        <w:jc w:val="left"/>
        <w:rPr>
          <w:rFonts w:cs="Calibri"/>
          <w:kern w:val="0"/>
          <w:sz w:val="24"/>
          <w:szCs w:val="24"/>
        </w:rPr>
      </w:pPr>
      <w:r w:rsidRPr="007B0EFE">
        <w:rPr>
          <w:rFonts w:cs="Calibri"/>
          <w:kern w:val="0"/>
          <w:sz w:val="24"/>
          <w:szCs w:val="24"/>
        </w:rPr>
        <w:t>四、例题演算</w:t>
      </w:r>
    </w:p>
    <w:sectPr w:rsidR="005B19E0" w:rsidRPr="007B0EFE">
      <w:footerReference w:type="default" r:id="rId7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7D1A7" w14:textId="77777777" w:rsidR="00230BB8" w:rsidRDefault="00230BB8">
      <w:pPr>
        <w:spacing w:after="0" w:line="240" w:lineRule="auto"/>
      </w:pPr>
      <w:r>
        <w:separator/>
      </w:r>
    </w:p>
  </w:endnote>
  <w:endnote w:type="continuationSeparator" w:id="0">
    <w:p w14:paraId="062C9A56" w14:textId="77777777" w:rsidR="00230BB8" w:rsidRDefault="0023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560C9608-6581-4DC5-BB27-C7B89D76793F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378CB" w14:textId="77777777" w:rsidR="005D2573" w:rsidRDefault="00AF505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816527" wp14:editId="2B124A22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B2C055" w14:textId="7C02DD4A" w:rsidR="005D2573" w:rsidRDefault="00AF5051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287117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21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8165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77B2C055" w14:textId="7C02DD4A" w:rsidR="005D2573" w:rsidRDefault="00AF5051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287117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21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4F17C" w14:textId="77777777" w:rsidR="00230BB8" w:rsidRDefault="00230BB8">
      <w:pPr>
        <w:spacing w:after="0" w:line="240" w:lineRule="auto"/>
      </w:pPr>
      <w:r>
        <w:separator/>
      </w:r>
    </w:p>
  </w:footnote>
  <w:footnote w:type="continuationSeparator" w:id="0">
    <w:p w14:paraId="620E4DAC" w14:textId="77777777" w:rsidR="00230BB8" w:rsidRDefault="00230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26134"/>
    <w:rsid w:val="000427A2"/>
    <w:rsid w:val="001243B9"/>
    <w:rsid w:val="001A6578"/>
    <w:rsid w:val="001D5E0D"/>
    <w:rsid w:val="0021777C"/>
    <w:rsid w:val="00230BB8"/>
    <w:rsid w:val="00287117"/>
    <w:rsid w:val="00293E79"/>
    <w:rsid w:val="002D5BC6"/>
    <w:rsid w:val="00334AD2"/>
    <w:rsid w:val="0034475D"/>
    <w:rsid w:val="003516E6"/>
    <w:rsid w:val="00373661"/>
    <w:rsid w:val="00387508"/>
    <w:rsid w:val="003948B6"/>
    <w:rsid w:val="003A2572"/>
    <w:rsid w:val="004700C1"/>
    <w:rsid w:val="00481013"/>
    <w:rsid w:val="0050576A"/>
    <w:rsid w:val="005B19E0"/>
    <w:rsid w:val="005D2573"/>
    <w:rsid w:val="005D5BE9"/>
    <w:rsid w:val="00642592"/>
    <w:rsid w:val="006A3872"/>
    <w:rsid w:val="007850D4"/>
    <w:rsid w:val="007A07B3"/>
    <w:rsid w:val="007A07F6"/>
    <w:rsid w:val="007F1AE5"/>
    <w:rsid w:val="007F35DF"/>
    <w:rsid w:val="008112FC"/>
    <w:rsid w:val="00834B6C"/>
    <w:rsid w:val="00894FA1"/>
    <w:rsid w:val="00905ED0"/>
    <w:rsid w:val="00A00F57"/>
    <w:rsid w:val="00A55070"/>
    <w:rsid w:val="00AE74A3"/>
    <w:rsid w:val="00AF044C"/>
    <w:rsid w:val="00AF5051"/>
    <w:rsid w:val="00AF7C5B"/>
    <w:rsid w:val="00B663A9"/>
    <w:rsid w:val="00B7774B"/>
    <w:rsid w:val="00BD0368"/>
    <w:rsid w:val="00C1790F"/>
    <w:rsid w:val="00C45020"/>
    <w:rsid w:val="00C90F6A"/>
    <w:rsid w:val="00CB77D8"/>
    <w:rsid w:val="00DA0630"/>
    <w:rsid w:val="00DA0C98"/>
    <w:rsid w:val="00DD00AB"/>
    <w:rsid w:val="00DF14BB"/>
    <w:rsid w:val="00E0368E"/>
    <w:rsid w:val="00EB7003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D705D"/>
  <w15:docId w15:val="{20BA885B-BD10-49B4-BBFC-D383A963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d">
    <w:name w:val="Revision"/>
    <w:hidden/>
    <w:uiPriority w:val="99"/>
    <w:unhideWhenUsed/>
    <w:rsid w:val="00E0368E"/>
    <w:pPr>
      <w:spacing w:after="0" w:line="240" w:lineRule="auto"/>
    </w:pPr>
    <w:rPr>
      <w:kern w:val="2"/>
      <w:sz w:val="21"/>
    </w:rPr>
  </w:style>
  <w:style w:type="character" w:styleId="ae">
    <w:name w:val="Hyperlink"/>
    <w:basedOn w:val="a0"/>
    <w:uiPriority w:val="99"/>
    <w:unhideWhenUsed/>
    <w:qFormat/>
    <w:rsid w:val="00026134"/>
    <w:rPr>
      <w:color w:val="0000FF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505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363</Words>
  <Characters>2071</Characters>
  <Application>Microsoft Office Word</Application>
  <DocSecurity>0</DocSecurity>
  <Lines>17</Lines>
  <Paragraphs>4</Paragraphs>
  <ScaleCrop>false</ScaleCrop>
  <Company>Microsoft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14</cp:revision>
  <cp:lastPrinted>2024-08-28T02:07:00Z</cp:lastPrinted>
  <dcterms:created xsi:type="dcterms:W3CDTF">2024-08-28T02:00:00Z</dcterms:created>
  <dcterms:modified xsi:type="dcterms:W3CDTF">2024-11-28T13:43:00Z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