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快快乐乐学Python</w:t>
      </w:r>
    </w:p>
    <w:p>
      <w:r>
        <w:t>Python是一门非常流行的编程语言，它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unodered list</w:t>
      </w:r>
    </w:p>
    <w:p>
      <w:pPr>
        <w:pStyle w:val="ListBullet"/>
      </w:pPr>
      <w:r>
        <w:t>second item in unodered list</w:t>
      </w:r>
    </w:p>
    <w:p>
      <w:pPr>
        <w:pStyle w:val="ListNumber"/>
      </w:pPr>
      <w:r>
        <w:t>first item in odered list</w:t>
      </w:r>
    </w:p>
    <w:p>
      <w:pPr>
        <w:pStyle w:val="ListNumber"/>
      </w:pPr>
      <w:r>
        <w:t>second item in unodered list</w:t>
      </w:r>
    </w:p>
    <w:p>
      <w:r>
        <w:drawing>
          <wp:inline xmlns:a="http://schemas.openxmlformats.org/drawingml/2006/main" xmlns:pic="http://schemas.openxmlformats.org/drawingml/2006/picture">
            <wp:extent cx="1872000" cy="529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52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