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953B" w14:textId="77777777" w:rsidR="00760A22" w:rsidRDefault="00760A22" w:rsidP="008C4611">
      <w:bookmarkStart w:id="0" w:name="_Hlk164276983"/>
      <w:bookmarkEnd w:id="0"/>
    </w:p>
    <w:p w14:paraId="096A0817" w14:textId="6F03A4FF" w:rsidR="00304611" w:rsidRPr="00391FF9" w:rsidRDefault="008C4611" w:rsidP="00391FF9">
      <w:pPr>
        <w:jc w:val="center"/>
        <w:rPr>
          <w:sz w:val="28"/>
          <w:szCs w:val="28"/>
        </w:rPr>
      </w:pPr>
      <w:r w:rsidRPr="00A40D2C">
        <w:rPr>
          <w:rFonts w:hint="eastAsia"/>
          <w:sz w:val="28"/>
          <w:szCs w:val="28"/>
        </w:rPr>
        <w:t>实验名称：</w:t>
      </w:r>
      <w:r w:rsidR="003E7124">
        <w:rPr>
          <w:rFonts w:hint="eastAsia"/>
          <w:sz w:val="28"/>
          <w:szCs w:val="28"/>
        </w:rPr>
        <w:t>衍射光栅</w:t>
      </w:r>
    </w:p>
    <w:p w14:paraId="7B48A3AF" w14:textId="385E7795" w:rsidR="00760A22" w:rsidRPr="00367FB7" w:rsidRDefault="00304611" w:rsidP="00304611">
      <w:r>
        <w:rPr>
          <w:rFonts w:hint="eastAsia"/>
        </w:rPr>
        <w:t>学生姓名：</w:t>
      </w:r>
      <w:proofErr w:type="gramStart"/>
      <w:r w:rsidR="00367FB7">
        <w:rPr>
          <w:rFonts w:hint="eastAsia"/>
        </w:rPr>
        <w:t>张耕嘉</w:t>
      </w:r>
      <w:proofErr w:type="gramEnd"/>
      <w:r w:rsidR="00743FC8">
        <w:rPr>
          <w:rFonts w:hint="eastAsia"/>
        </w:rPr>
        <w:t xml:space="preserve">                  </w:t>
      </w:r>
      <w:r w:rsidR="006E0845">
        <w:rPr>
          <w:rFonts w:hint="eastAsia"/>
        </w:rPr>
        <w:t>学号</w:t>
      </w:r>
      <w:r w:rsidR="00ED1B88">
        <w:rPr>
          <w:rFonts w:hint="eastAsia"/>
        </w:rPr>
        <w:t>：</w:t>
      </w:r>
      <w:r w:rsidR="00367FB7">
        <w:rPr>
          <w:rFonts w:hint="eastAsia"/>
        </w:rPr>
        <w:t>2313725</w:t>
      </w:r>
    </w:p>
    <w:p w14:paraId="2CBC6696" w14:textId="77777777" w:rsidR="008C4611" w:rsidRDefault="00790935" w:rsidP="008C4611">
      <w:r>
        <w:rPr>
          <w:rFonts w:hint="eastAsia"/>
        </w:rPr>
        <w:t>一、</w:t>
      </w:r>
      <w:r w:rsidR="008C4611">
        <w:rPr>
          <w:rFonts w:hint="eastAsia"/>
        </w:rPr>
        <w:t>实验目的：</w:t>
      </w:r>
    </w:p>
    <w:p w14:paraId="4C31AE76" w14:textId="77777777" w:rsidR="00367FB7" w:rsidRDefault="00367FB7" w:rsidP="00367FB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了解光栅的分光特性。</w:t>
      </w:r>
    </w:p>
    <w:p w14:paraId="52B865A1" w14:textId="6F492F08" w:rsidR="00304611" w:rsidRPr="00367FB7" w:rsidRDefault="00367FB7" w:rsidP="008C461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测量光栅常数。</w:t>
      </w:r>
    </w:p>
    <w:p w14:paraId="071FA2DD" w14:textId="77777777" w:rsidR="008C4611" w:rsidRDefault="00790935" w:rsidP="008C4611">
      <w:r>
        <w:rPr>
          <w:rFonts w:hint="eastAsia"/>
        </w:rPr>
        <w:t>二</w:t>
      </w:r>
      <w:r w:rsidR="006B1AAE">
        <w:rPr>
          <w:rFonts w:hint="eastAsia"/>
        </w:rPr>
        <w:t>、</w:t>
      </w:r>
      <w:r w:rsidR="008C4611">
        <w:rPr>
          <w:rFonts w:hint="eastAsia"/>
        </w:rPr>
        <w:t>实验原理：</w:t>
      </w:r>
      <w:r w:rsidR="00304611">
        <w:rPr>
          <w:rFonts w:hint="eastAsia"/>
        </w:rPr>
        <w:t>（文字简述实验原理、原理公式、光路图）</w:t>
      </w:r>
    </w:p>
    <w:p w14:paraId="3D8843AE" w14:textId="77777777" w:rsidR="00367FB7" w:rsidRDefault="00367FB7" w:rsidP="00367FB7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1、狭缝</w:t>
      </w:r>
      <m:oMath>
        <m:r>
          <m:rPr>
            <m:sty m:val="p"/>
          </m:rPr>
          <w:rPr>
            <w:rFonts w:ascii="Cambria Math" w:eastAsia="宋体" w:hAnsi="Cambria Math" w:hint="eastAsia"/>
          </w:rPr>
          <m:t>S</m:t>
        </m:r>
      </m:oMath>
      <w:r w:rsidRPr="009330CE">
        <w:rPr>
          <w:rFonts w:ascii="宋体" w:eastAsia="宋体" w:hAnsi="宋体"/>
        </w:rPr>
        <w:t>处于透镜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9330CE">
        <w:rPr>
          <w:rFonts w:ascii="宋体" w:eastAsia="宋体" w:hAnsi="宋体"/>
        </w:rPr>
        <w:t>的焦平面上,并认为它是无限细的;</w:t>
      </w:r>
      <m:oMath>
        <m:r>
          <m:rPr>
            <m:sty m:val="p"/>
          </m:rPr>
          <w:rPr>
            <w:rFonts w:ascii="Cambria Math" w:eastAsia="宋体" w:hAnsi="Cambria Math"/>
          </w:rPr>
          <m:t>G</m:t>
        </m:r>
      </m:oMath>
      <w:r w:rsidRPr="009330CE">
        <w:rPr>
          <w:rFonts w:ascii="宋体" w:eastAsia="宋体" w:hAnsi="宋体"/>
        </w:rPr>
        <w:t>是衍射光栅,它有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proofErr w:type="gramStart"/>
      <w:r w:rsidRPr="009330CE">
        <w:rPr>
          <w:rFonts w:ascii="宋体" w:eastAsia="宋体" w:hAnsi="宋体"/>
        </w:rPr>
        <w:t>个</w:t>
      </w:r>
      <w:proofErr w:type="gramEnd"/>
      <w:r w:rsidRPr="009330CE">
        <w:rPr>
          <w:rFonts w:ascii="宋体" w:eastAsia="宋体" w:hAnsi="宋体"/>
        </w:rPr>
        <w:t>宽度为</w:t>
      </w:r>
      <m:oMath>
        <m:r>
          <w:rPr>
            <w:rFonts w:ascii="Cambria Math" w:eastAsia="宋体" w:hAnsi="Cambria Math" w:hint="eastAsia"/>
          </w:rPr>
          <m:t>a</m:t>
        </m:r>
      </m:oMath>
      <w:r w:rsidRPr="009330CE">
        <w:rPr>
          <w:rFonts w:ascii="宋体" w:eastAsia="宋体" w:hAnsi="宋体"/>
        </w:rPr>
        <w:t>的狭缝,相邻狭缝间不透明部分的宽度为</w:t>
      </w:r>
      <m:oMath>
        <m:r>
          <w:rPr>
            <w:rFonts w:ascii="Cambria Math" w:eastAsia="宋体" w:hAnsi="Cambria Math"/>
          </w:rPr>
          <m:t>b</m:t>
        </m:r>
      </m:oMath>
      <w:r w:rsidRPr="009330CE">
        <w:rPr>
          <w:rFonts w:ascii="宋体" w:eastAsia="宋体" w:hAnsi="宋体"/>
        </w:rPr>
        <w:t>。如果自透镜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9330CE">
        <w:rPr>
          <w:rFonts w:ascii="宋体" w:eastAsia="宋体" w:hAnsi="宋体"/>
        </w:rPr>
        <w:t>出射的平行光垂直照射在光栅上,透镜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9330CE">
        <w:rPr>
          <w:rFonts w:ascii="宋体" w:eastAsia="宋体" w:hAnsi="宋体"/>
        </w:rPr>
        <w:t>将与光栅法线成</w:t>
      </w:r>
      <m:oMath>
        <m:r>
          <w:rPr>
            <w:rFonts w:ascii="Cambria Math" w:eastAsia="宋体" w:hAnsi="Cambria Math"/>
          </w:rPr>
          <m:t>θ</m:t>
        </m:r>
      </m:oMath>
      <w:r w:rsidRPr="009330CE">
        <w:rPr>
          <w:rFonts w:ascii="宋体" w:eastAsia="宋体" w:hAnsi="宋体"/>
        </w:rPr>
        <w:t>角的光会聚在焦平面上的</w:t>
      </w:r>
      <m:oMath>
        <m:r>
          <w:rPr>
            <w:rFonts w:ascii="Cambria Math" w:eastAsia="宋体" w:hAnsi="Cambria Math"/>
          </w:rPr>
          <m:t>P</m:t>
        </m:r>
      </m:oMath>
      <w:r w:rsidRPr="009330CE">
        <w:rPr>
          <w:rFonts w:ascii="宋体" w:eastAsia="宋体" w:hAnsi="宋体"/>
        </w:rPr>
        <w:t>点。光栅在</w:t>
      </w:r>
      <m:oMath>
        <m:r>
          <w:rPr>
            <w:rFonts w:ascii="Cambria Math" w:eastAsia="宋体" w:hAnsi="Cambria Math"/>
          </w:rPr>
          <m:t>θ</m:t>
        </m:r>
      </m:oMath>
      <w:r w:rsidRPr="009330CE">
        <w:rPr>
          <w:rFonts w:ascii="宋体" w:eastAsia="宋体" w:hAnsi="宋体"/>
        </w:rPr>
        <w:t>方向上有主</w:t>
      </w:r>
      <w:proofErr w:type="gramStart"/>
      <w:r w:rsidRPr="009330CE">
        <w:rPr>
          <w:rFonts w:ascii="宋体" w:eastAsia="宋体" w:hAnsi="宋体"/>
        </w:rPr>
        <w:t>干涉极</w:t>
      </w:r>
      <w:proofErr w:type="gramEnd"/>
      <w:r w:rsidRPr="009330CE">
        <w:rPr>
          <w:rFonts w:ascii="宋体" w:eastAsia="宋体" w:hAnsi="宋体"/>
        </w:rPr>
        <w:t>大的条件为</w:t>
      </w:r>
    </w:p>
    <w:p w14:paraId="2F992E2C" w14:textId="77777777" w:rsidR="00367FB7" w:rsidRDefault="00000000" w:rsidP="00367FB7">
      <w:pPr>
        <w:pStyle w:val="a3"/>
        <w:ind w:left="420" w:firstLineChars="0" w:firstLine="0"/>
        <w:rPr>
          <w:rFonts w:ascii="宋体" w:eastAsia="宋体" w:hAnsi="宋体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a+b</m:t>
              </m:r>
            </m:e>
          </m:d>
          <m:r>
            <w:rPr>
              <w:rFonts w:ascii="Cambria Math" w:eastAsia="宋体" w:hAnsi="Cambria Math"/>
            </w:rPr>
            <m:t>sinθ=k</m:t>
          </m:r>
          <m:r>
            <w:rPr>
              <w:rFonts w:ascii="Cambria Math" w:eastAsia="宋体" w:hAnsi="Cambria Math" w:hint="eastAsia"/>
            </w:rPr>
            <m:t>λ</m:t>
          </m:r>
        </m:oMath>
      </m:oMathPara>
    </w:p>
    <w:p w14:paraId="228D1E29" w14:textId="77777777" w:rsidR="00367FB7" w:rsidRDefault="00367FB7" w:rsidP="00367FB7">
      <w:pPr>
        <w:pStyle w:val="a3"/>
        <w:ind w:left="420" w:firstLineChars="0" w:firstLine="0"/>
        <w:rPr>
          <w:rFonts w:ascii="宋体" w:eastAsia="宋体" w:hAnsi="宋体"/>
        </w:rPr>
      </w:pPr>
      <w:r w:rsidRPr="009330CE">
        <w:rPr>
          <w:rFonts w:ascii="宋体" w:eastAsia="宋体" w:hAnsi="宋体" w:hint="eastAsia"/>
        </w:rPr>
        <w:t>这就是垂直</w:t>
      </w:r>
      <w:r>
        <w:rPr>
          <w:rFonts w:ascii="宋体" w:eastAsia="宋体" w:hAnsi="宋体" w:hint="eastAsia"/>
        </w:rPr>
        <w:t>入</w:t>
      </w:r>
      <w:r w:rsidRPr="009330CE">
        <w:rPr>
          <w:rFonts w:ascii="宋体" w:eastAsia="宋体" w:hAnsi="宋体" w:hint="eastAsia"/>
        </w:rPr>
        <w:t>射条件下的光栅方程</w:t>
      </w:r>
      <w:r w:rsidRPr="009330CE">
        <w:rPr>
          <w:rFonts w:ascii="宋体" w:eastAsia="宋体" w:hAnsi="宋体"/>
        </w:rPr>
        <w:t>,式中，</w:t>
      </w:r>
      <m:oMath>
        <m:r>
          <w:rPr>
            <w:rFonts w:ascii="Cambria Math" w:eastAsia="宋体" w:hAnsi="Cambria Math" w:hint="eastAsia"/>
          </w:rPr>
          <m:t>k</m:t>
        </m:r>
      </m:oMath>
      <w:r w:rsidRPr="009330CE">
        <w:rPr>
          <w:rFonts w:ascii="宋体" w:eastAsia="宋体" w:hAnsi="宋体"/>
        </w:rPr>
        <w:t>为光谱的级次、</w:t>
      </w:r>
      <m:oMath>
        <m:r>
          <w:rPr>
            <w:rFonts w:ascii="Cambria Math" w:eastAsia="宋体" w:hAnsi="Cambria Math" w:hint="eastAsia"/>
          </w:rPr>
          <m:t>λ</m:t>
        </m:r>
      </m:oMath>
      <w:r w:rsidRPr="009330CE">
        <w:rPr>
          <w:rFonts w:ascii="宋体" w:eastAsia="宋体" w:hAnsi="宋体"/>
        </w:rPr>
        <w:t>是波长</w:t>
      </w:r>
      <w:r>
        <w:rPr>
          <w:rFonts w:ascii="宋体" w:eastAsia="宋体" w:hAnsi="宋体" w:hint="eastAsia"/>
        </w:rPr>
        <w:t>、</w:t>
      </w:r>
      <m:oMath>
        <m:r>
          <w:rPr>
            <w:rFonts w:ascii="Cambria Math" w:eastAsia="宋体" w:hAnsi="Cambria Math"/>
          </w:rPr>
          <m:t>θ</m:t>
        </m:r>
      </m:oMath>
      <w:r w:rsidRPr="009330CE">
        <w:rPr>
          <w:rFonts w:ascii="宋体" w:eastAsia="宋体" w:hAnsi="宋体"/>
        </w:rPr>
        <w:t>是衍射角</w:t>
      </w:r>
      <w:r>
        <w:rPr>
          <w:rFonts w:ascii="宋体" w:eastAsia="宋体" w:hAnsi="宋体" w:hint="eastAsia"/>
        </w:rPr>
        <w:t>、</w:t>
      </w:r>
      <m:oMath>
        <m:r>
          <w:rPr>
            <w:rFonts w:ascii="Cambria Math" w:eastAsia="宋体" w:hAnsi="Cambria Math"/>
          </w:rPr>
          <m:t>(a+b)</m:t>
        </m:r>
      </m:oMath>
      <w:r w:rsidRPr="009330CE">
        <w:rPr>
          <w:rFonts w:ascii="宋体" w:eastAsia="宋体" w:hAnsi="宋体"/>
        </w:rPr>
        <w:t>是光栅常量。光栅常量通常用</w:t>
      </w:r>
      <m:oMath>
        <m:r>
          <w:rPr>
            <w:rFonts w:ascii="Cambria Math" w:eastAsia="宋体" w:hAnsi="Cambria Math"/>
          </w:rPr>
          <m:t xml:space="preserve">d </m:t>
        </m:r>
      </m:oMath>
      <w:r w:rsidRPr="009330CE">
        <w:rPr>
          <w:rFonts w:ascii="宋体" w:eastAsia="宋体" w:hAnsi="宋体"/>
        </w:rPr>
        <w:t>表示,</w:t>
      </w:r>
      <m:oMath>
        <m:r>
          <w:rPr>
            <w:rFonts w:ascii="Cambria Math" w:eastAsia="宋体" w:hAnsi="Cambria Math"/>
          </w:rPr>
          <m:t>d=a+b</m:t>
        </m:r>
      </m:oMath>
      <w:r w:rsidRPr="009330CE">
        <w:rPr>
          <w:rFonts w:ascii="宋体" w:eastAsia="宋体" w:hAnsi="宋体"/>
        </w:rPr>
        <w:t>。</w:t>
      </w:r>
    </w:p>
    <w:p w14:paraId="1ACACC03" w14:textId="77777777" w:rsidR="00367FB7" w:rsidRDefault="00367FB7" w:rsidP="00367FB7">
      <w:pPr>
        <w:pStyle w:val="a3"/>
        <w:ind w:left="420"/>
        <w:rPr>
          <w:rFonts w:ascii="宋体" w:eastAsia="宋体" w:hAnsi="宋体"/>
        </w:rPr>
      </w:pPr>
      <w:r w:rsidRPr="009330CE"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入</w:t>
      </w:r>
      <w:r w:rsidRPr="009330CE">
        <w:rPr>
          <w:rFonts w:ascii="宋体" w:eastAsia="宋体" w:hAnsi="宋体" w:hint="eastAsia"/>
        </w:rPr>
        <w:t>射光不是垂直照射在光栅上</w:t>
      </w:r>
      <w:r w:rsidRPr="009330CE">
        <w:rPr>
          <w:rFonts w:ascii="宋体" w:eastAsia="宋体" w:hAnsi="宋体"/>
        </w:rPr>
        <w:t>,而是与光栅的法线成</w:t>
      </w:r>
      <m:oMath>
        <m:r>
          <w:rPr>
            <w:rFonts w:ascii="Cambria Math" w:eastAsia="宋体" w:hAnsi="Cambria Math"/>
          </w:rPr>
          <m:t>φ</m:t>
        </m:r>
      </m:oMath>
      <w:r w:rsidRPr="009330CE">
        <w:rPr>
          <w:rFonts w:ascii="宋体" w:eastAsia="宋体" w:hAnsi="宋体"/>
        </w:rPr>
        <w:t>角时,</w:t>
      </w:r>
      <w:r>
        <w:rPr>
          <w:rFonts w:ascii="宋体" w:eastAsia="宋体" w:hAnsi="宋体" w:hint="eastAsia"/>
        </w:rPr>
        <w:t>光栅</w:t>
      </w:r>
      <w:r w:rsidRPr="009330CE">
        <w:rPr>
          <w:rFonts w:ascii="宋体" w:eastAsia="宋体" w:hAnsi="宋体"/>
        </w:rPr>
        <w:t>方程变为</w:t>
      </w:r>
    </w:p>
    <w:p w14:paraId="71013CA5" w14:textId="77777777" w:rsidR="00367FB7" w:rsidRPr="009330CE" w:rsidRDefault="00367FB7" w:rsidP="00367FB7">
      <w:pPr>
        <w:pStyle w:val="a3"/>
        <w:ind w:left="42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sinφ±sinθ</m:t>
              </m:r>
            </m:e>
          </m:d>
          <m:r>
            <w:rPr>
              <w:rFonts w:ascii="Cambria Math" w:eastAsia="宋体" w:hAnsi="Cambria Math"/>
            </w:rPr>
            <m:t>=k</m:t>
          </m:r>
          <m:r>
            <w:rPr>
              <w:rFonts w:ascii="Cambria Math" w:eastAsia="宋体" w:hAnsi="Cambria Math" w:hint="eastAsia"/>
            </w:rPr>
            <m:t>λ</m:t>
          </m:r>
        </m:oMath>
      </m:oMathPara>
    </w:p>
    <w:p w14:paraId="57807090" w14:textId="1AFCAFA3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9330CE">
        <w:rPr>
          <w:rFonts w:ascii="宋体" w:eastAsia="宋体" w:hAnsi="宋体" w:hint="eastAsia"/>
        </w:rPr>
        <w:t>式中“</w:t>
      </w:r>
      <m:oMath>
        <m:r>
          <w:rPr>
            <w:rFonts w:ascii="Cambria Math" w:eastAsia="宋体" w:hAnsi="Cambria Math"/>
          </w:rPr>
          <m:t>+</m:t>
        </m:r>
      </m:oMath>
      <w:r w:rsidRPr="009330CE">
        <w:rPr>
          <w:rFonts w:ascii="宋体" w:eastAsia="宋体" w:hAnsi="宋体"/>
        </w:rPr>
        <w:t>”代表入射光和衍射光在法线同侧，“</w:t>
      </w:r>
      <m:oMath>
        <m:r>
          <w:rPr>
            <w:rFonts w:ascii="Cambria Math" w:eastAsia="宋体" w:hAnsi="Cambria Math"/>
          </w:rPr>
          <m:t>-</m:t>
        </m:r>
      </m:oMath>
      <w:r w:rsidRPr="009330CE">
        <w:rPr>
          <w:rFonts w:ascii="宋体" w:eastAsia="宋体" w:hAnsi="宋体"/>
        </w:rPr>
        <w:t>”代表在法线两侧。光栅的衍射角</w:t>
      </w:r>
      <m:oMath>
        <m:r>
          <w:rPr>
            <w:rFonts w:ascii="Cambria Math" w:eastAsia="宋体" w:hAnsi="Cambria Math"/>
          </w:rPr>
          <m:t>θ</m:t>
        </m:r>
      </m:oMath>
      <w:r w:rsidRPr="009330CE">
        <w:rPr>
          <w:rFonts w:ascii="宋体" w:eastAsia="宋体" w:hAnsi="宋体"/>
        </w:rPr>
        <w:t>仍定义为与光栅表面法线的夹角。</w:t>
      </w:r>
    </w:p>
    <w:p w14:paraId="756B306E" w14:textId="4892C2E3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Pr="004F0B4C">
        <w:rPr>
          <w:rFonts w:ascii="宋体" w:eastAsia="宋体" w:hAnsi="宋体" w:hint="eastAsia"/>
        </w:rPr>
        <w:t>在复色光以相同的</w:t>
      </w:r>
      <w:r>
        <w:rPr>
          <w:rFonts w:ascii="宋体" w:eastAsia="宋体" w:hAnsi="宋体" w:hint="eastAsia"/>
        </w:rPr>
        <w:t>入</w:t>
      </w:r>
      <w:r w:rsidRPr="004F0B4C">
        <w:rPr>
          <w:rFonts w:ascii="宋体" w:eastAsia="宋体" w:hAnsi="宋体" w:hint="eastAsia"/>
        </w:rPr>
        <w:t>射角照射到光栅</w:t>
      </w:r>
      <w:r w:rsidRPr="004F0B4C">
        <w:rPr>
          <w:rFonts w:ascii="宋体" w:eastAsia="宋体" w:hAnsi="宋体"/>
        </w:rPr>
        <w:t>,不同波长的光对应有不同的角,也就是说在经过光栅后,不同波长的光在空间角方向上被分开了,并按一定的顺序排列。这就是光栅的分光原理。</w:t>
      </w:r>
    </w:p>
    <w:p w14:paraId="2C2DF049" w14:textId="673C772D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2、下表为汞灯谱线的波长。</w:t>
      </w:r>
    </w:p>
    <w:tbl>
      <w:tblPr>
        <w:tblW w:w="8547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992"/>
        <w:gridCol w:w="1134"/>
        <w:gridCol w:w="993"/>
        <w:gridCol w:w="992"/>
        <w:gridCol w:w="992"/>
        <w:gridCol w:w="1134"/>
        <w:gridCol w:w="1244"/>
      </w:tblGrid>
      <w:tr w:rsidR="00367FB7" w14:paraId="7F30AF1A" w14:textId="77777777" w:rsidTr="00502471">
        <w:trPr>
          <w:trHeight w:val="388"/>
        </w:trPr>
        <w:tc>
          <w:tcPr>
            <w:tcW w:w="1066" w:type="dxa"/>
          </w:tcPr>
          <w:p w14:paraId="7967F1F7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波长/</w:t>
            </w:r>
            <w:r>
              <w:rPr>
                <w:rFonts w:ascii="宋体" w:eastAsia="宋体" w:hAnsi="宋体"/>
              </w:rPr>
              <w:t>nm</w:t>
            </w:r>
          </w:p>
        </w:tc>
        <w:tc>
          <w:tcPr>
            <w:tcW w:w="992" w:type="dxa"/>
          </w:tcPr>
          <w:p w14:paraId="23BA7B95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79.1</w:t>
            </w:r>
          </w:p>
        </w:tc>
        <w:tc>
          <w:tcPr>
            <w:tcW w:w="1134" w:type="dxa"/>
          </w:tcPr>
          <w:p w14:paraId="4423B781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77.0</w:t>
            </w:r>
          </w:p>
        </w:tc>
        <w:tc>
          <w:tcPr>
            <w:tcW w:w="993" w:type="dxa"/>
          </w:tcPr>
          <w:p w14:paraId="2943A86E" w14:textId="569BCBCC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46.1</w:t>
            </w:r>
          </w:p>
        </w:tc>
        <w:tc>
          <w:tcPr>
            <w:tcW w:w="992" w:type="dxa"/>
          </w:tcPr>
          <w:p w14:paraId="23A15243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91.6</w:t>
            </w:r>
          </w:p>
        </w:tc>
        <w:tc>
          <w:tcPr>
            <w:tcW w:w="992" w:type="dxa"/>
          </w:tcPr>
          <w:p w14:paraId="7EDDA70F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35.8</w:t>
            </w:r>
          </w:p>
        </w:tc>
        <w:tc>
          <w:tcPr>
            <w:tcW w:w="1134" w:type="dxa"/>
          </w:tcPr>
          <w:p w14:paraId="185ED8AC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07.8</w:t>
            </w:r>
          </w:p>
        </w:tc>
        <w:tc>
          <w:tcPr>
            <w:tcW w:w="1244" w:type="dxa"/>
          </w:tcPr>
          <w:p w14:paraId="09AAF975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04.7</w:t>
            </w:r>
          </w:p>
        </w:tc>
      </w:tr>
      <w:tr w:rsidR="00367FB7" w14:paraId="73F04690" w14:textId="77777777" w:rsidTr="00502471">
        <w:trPr>
          <w:trHeight w:val="311"/>
        </w:trPr>
        <w:tc>
          <w:tcPr>
            <w:tcW w:w="1066" w:type="dxa"/>
          </w:tcPr>
          <w:p w14:paraId="09BA8218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颜色</w:t>
            </w:r>
          </w:p>
        </w:tc>
        <w:tc>
          <w:tcPr>
            <w:tcW w:w="2126" w:type="dxa"/>
            <w:gridSpan w:val="2"/>
          </w:tcPr>
          <w:p w14:paraId="531D79C1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</w:t>
            </w:r>
          </w:p>
        </w:tc>
        <w:tc>
          <w:tcPr>
            <w:tcW w:w="993" w:type="dxa"/>
          </w:tcPr>
          <w:p w14:paraId="2CD4D34E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绿</w:t>
            </w:r>
          </w:p>
        </w:tc>
        <w:tc>
          <w:tcPr>
            <w:tcW w:w="992" w:type="dxa"/>
          </w:tcPr>
          <w:p w14:paraId="7BBB2A47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深绿</w:t>
            </w:r>
          </w:p>
        </w:tc>
        <w:tc>
          <w:tcPr>
            <w:tcW w:w="992" w:type="dxa"/>
          </w:tcPr>
          <w:p w14:paraId="5651E8EB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蓝</w:t>
            </w:r>
          </w:p>
        </w:tc>
        <w:tc>
          <w:tcPr>
            <w:tcW w:w="2378" w:type="dxa"/>
            <w:gridSpan w:val="2"/>
          </w:tcPr>
          <w:p w14:paraId="1F61546B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紫</w:t>
            </w:r>
          </w:p>
        </w:tc>
      </w:tr>
      <w:tr w:rsidR="00367FB7" w14:paraId="21D1DA47" w14:textId="77777777" w:rsidTr="00502471">
        <w:trPr>
          <w:trHeight w:val="401"/>
        </w:trPr>
        <w:tc>
          <w:tcPr>
            <w:tcW w:w="1066" w:type="dxa"/>
          </w:tcPr>
          <w:p w14:paraId="63CFFD45" w14:textId="77777777" w:rsidR="00367FB7" w:rsidRPr="004F0B4C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相对强度</w:t>
            </w:r>
          </w:p>
        </w:tc>
        <w:tc>
          <w:tcPr>
            <w:tcW w:w="992" w:type="dxa"/>
          </w:tcPr>
          <w:p w14:paraId="3D341CC1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</w:t>
            </w:r>
          </w:p>
        </w:tc>
        <w:tc>
          <w:tcPr>
            <w:tcW w:w="1134" w:type="dxa"/>
          </w:tcPr>
          <w:p w14:paraId="133FE60B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</w:t>
            </w:r>
          </w:p>
        </w:tc>
        <w:tc>
          <w:tcPr>
            <w:tcW w:w="993" w:type="dxa"/>
          </w:tcPr>
          <w:p w14:paraId="1568E3E1" w14:textId="5AD5F028" w:rsidR="00367FB7" w:rsidRPr="004F0B4C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</w:t>
            </w:r>
          </w:p>
        </w:tc>
        <w:tc>
          <w:tcPr>
            <w:tcW w:w="992" w:type="dxa"/>
          </w:tcPr>
          <w:p w14:paraId="73FAE4D5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弱</w:t>
            </w:r>
          </w:p>
        </w:tc>
        <w:tc>
          <w:tcPr>
            <w:tcW w:w="992" w:type="dxa"/>
          </w:tcPr>
          <w:p w14:paraId="7B29C51F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</w:t>
            </w:r>
          </w:p>
        </w:tc>
        <w:tc>
          <w:tcPr>
            <w:tcW w:w="1134" w:type="dxa"/>
          </w:tcPr>
          <w:p w14:paraId="0C7C3F4F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弱</w:t>
            </w:r>
          </w:p>
        </w:tc>
        <w:tc>
          <w:tcPr>
            <w:tcW w:w="1244" w:type="dxa"/>
          </w:tcPr>
          <w:p w14:paraId="159575B8" w14:textId="77777777" w:rsidR="00367FB7" w:rsidRDefault="00367FB7" w:rsidP="005024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强</w:t>
            </w:r>
          </w:p>
        </w:tc>
      </w:tr>
    </w:tbl>
    <w:p w14:paraId="0AAFA5BF" w14:textId="2B3FA65A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3、在斜入射的情况下，光栅法线两侧同一级光谱的衍射角分别为</w:t>
      </w:r>
    </w:p>
    <w:p w14:paraId="0F763C99" w14:textId="77777777" w:rsidR="00367FB7" w:rsidRPr="0083345D" w:rsidRDefault="00000000" w:rsidP="00367FB7">
      <w:pPr>
        <w:ind w:left="420" w:hangingChars="200" w:hanging="420"/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sinφ-sin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</w:rPr>
                    <m:t>sinφ+sin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r>
                        <w:rPr>
                          <w:rFonts w:ascii="Cambria Math" w:eastAsia="宋体" w:hAnsi="Cambria Math" w:hint="eastAsia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den>
                  </m:f>
                </m:e>
              </m:eqArr>
            </m:e>
          </m:d>
        </m:oMath>
      </m:oMathPara>
    </w:p>
    <w:p w14:paraId="45FF7380" w14:textId="77777777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两式相减，并考虑到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</w:rPr>
                  <m:t>+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</w:rPr>
                  <m:t>-</m:t>
                </m:r>
              </m:sub>
            </m:sSub>
          </m:e>
        </m:d>
        <m:r>
          <w:rPr>
            <w:rFonts w:ascii="Cambria Math" w:eastAsia="宋体" w:hAnsi="Cambria Math"/>
          </w:rPr>
          <m:t>=φ</m:t>
        </m:r>
      </m:oMath>
      <w:r>
        <w:rPr>
          <w:rFonts w:ascii="宋体" w:eastAsia="宋体" w:hAnsi="宋体" w:hint="eastAsia"/>
        </w:rPr>
        <w:t>有</w:t>
      </w:r>
    </w:p>
    <w:p w14:paraId="73FEDEFF" w14:textId="77777777" w:rsidR="00367FB7" w:rsidRPr="0083345D" w:rsidRDefault="00367FB7" w:rsidP="00367FB7">
      <w:pPr>
        <w:ind w:left="420" w:hangingChars="200" w:hanging="42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sin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+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-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cos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φ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k</m:t>
              </m:r>
              <m:r>
                <w:rPr>
                  <w:rFonts w:ascii="Cambria Math" w:eastAsia="宋体" w:hAnsi="Cambria Math" w:hint="eastAsia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d</m:t>
              </m:r>
            </m:den>
          </m:f>
        </m:oMath>
      </m:oMathPara>
    </w:p>
    <w:p w14:paraId="13BDD340" w14:textId="039555AB" w:rsidR="00367FB7" w:rsidRDefault="00367FB7" w:rsidP="00367FB7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φ</m:t>
        </m:r>
      </m:oMath>
      <w:proofErr w:type="gramStart"/>
      <w:r>
        <w:rPr>
          <w:rFonts w:ascii="宋体" w:eastAsia="宋体" w:hAnsi="宋体" w:hint="eastAsia"/>
        </w:rPr>
        <w:t>很</w:t>
      </w:r>
      <w:proofErr w:type="gramEnd"/>
      <w:r>
        <w:rPr>
          <w:rFonts w:ascii="宋体" w:eastAsia="宋体" w:hAnsi="宋体" w:hint="eastAsia"/>
        </w:rPr>
        <w:t>小时，</w:t>
      </w:r>
      <m:oMath>
        <m:r>
          <w:rPr>
            <w:rFonts w:ascii="Cambria Math" w:eastAsia="宋体" w:hAnsi="Cambria Math"/>
          </w:rPr>
          <m:t>cos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φ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≈1</m:t>
        </m:r>
      </m:oMath>
      <w:r>
        <w:rPr>
          <w:rFonts w:ascii="宋体" w:eastAsia="宋体" w:hAnsi="宋体" w:hint="eastAsia"/>
        </w:rPr>
        <w:t>，因此，</w:t>
      </w:r>
    </w:p>
    <w:p w14:paraId="745E0667" w14:textId="77777777" w:rsidR="00367FB7" w:rsidRPr="0083345D" w:rsidRDefault="00367FB7" w:rsidP="00367FB7">
      <w:pPr>
        <w:ind w:left="420" w:hangingChars="200" w:hanging="42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sin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+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-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k</m:t>
              </m:r>
              <m:r>
                <w:rPr>
                  <w:rFonts w:ascii="Cambria Math" w:eastAsia="宋体" w:hAnsi="Cambria Math" w:hint="eastAsia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d</m:t>
              </m:r>
            </m:den>
          </m:f>
        </m:oMath>
      </m:oMathPara>
    </w:p>
    <w:p w14:paraId="56289A8C" w14:textId="6DC227AB" w:rsidR="00367FB7" w:rsidRPr="0083345D" w:rsidRDefault="00367FB7" w:rsidP="00367FB7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 w:rsidRPr="0083345D">
        <w:rPr>
          <w:rFonts w:ascii="宋体" w:eastAsia="宋体" w:hAnsi="宋体" w:hint="eastAsia"/>
        </w:rPr>
        <w:t>定值误差：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测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真</m:t>
                </m:r>
              </m:sub>
            </m:sSub>
            <m:r>
              <w:rPr>
                <w:rFonts w:ascii="Cambria Math" w:eastAsia="宋体" w:hAnsi="Cambria Math" w:hint="eastAsia"/>
              </w:rPr>
              <m:t>|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真</m:t>
                </m:r>
              </m:sub>
            </m:sSub>
          </m:den>
        </m:f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 w:hint="eastAsia"/>
          </w:rPr>
          <m:t>100%</m:t>
        </m:r>
      </m:oMath>
    </w:p>
    <w:p w14:paraId="6931CD53" w14:textId="299E58B8" w:rsidR="00BF0B2C" w:rsidRPr="00367FB7" w:rsidRDefault="00367FB7" w:rsidP="008C461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角色散：</w:t>
      </w:r>
      <m:oMath>
        <m:r>
          <w:rPr>
            <w:rFonts w:ascii="Cambria Math" w:eastAsia="宋体" w:hAnsi="Cambria Math"/>
          </w:rPr>
          <m:t>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|∆φ|</m:t>
            </m:r>
          </m:num>
          <m:den>
            <m:r>
              <w:rPr>
                <w:rFonts w:ascii="Cambria Math" w:eastAsia="宋体" w:hAnsi="Cambria Math"/>
              </w:rPr>
              <m:t>2.1nm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φ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|</m:t>
            </m:r>
          </m:num>
          <m:den>
            <m:r>
              <w:rPr>
                <w:rFonts w:ascii="Cambria Math" w:eastAsia="宋体" w:hAnsi="Cambria Math"/>
              </w:rPr>
              <m:t>2.1nm</m:t>
            </m:r>
          </m:den>
        </m:f>
      </m:oMath>
    </w:p>
    <w:p w14:paraId="369EE995" w14:textId="44D948BB" w:rsidR="008C4611" w:rsidRPr="00391FF9" w:rsidRDefault="00790935" w:rsidP="008C4611">
      <w:pPr>
        <w:rPr>
          <w:szCs w:val="21"/>
        </w:rPr>
      </w:pPr>
      <w:r w:rsidRPr="00391FF9">
        <w:rPr>
          <w:rFonts w:hint="eastAsia"/>
          <w:szCs w:val="21"/>
        </w:rPr>
        <w:t>三</w:t>
      </w:r>
      <w:r w:rsidR="006B1AAE" w:rsidRPr="00391FF9">
        <w:rPr>
          <w:rFonts w:hint="eastAsia"/>
          <w:szCs w:val="21"/>
        </w:rPr>
        <w:t>、</w:t>
      </w:r>
      <w:r w:rsidR="008C4611" w:rsidRPr="00391FF9">
        <w:rPr>
          <w:rFonts w:hint="eastAsia"/>
          <w:szCs w:val="21"/>
        </w:rPr>
        <w:t>实验仪器</w:t>
      </w:r>
      <w:r w:rsidR="008A4B9E" w:rsidRPr="00391FF9">
        <w:rPr>
          <w:rFonts w:hint="eastAsia"/>
          <w:szCs w:val="21"/>
        </w:rPr>
        <w:t>用具</w:t>
      </w:r>
      <w:r w:rsidR="008C4611" w:rsidRPr="00391FF9">
        <w:rPr>
          <w:rFonts w:hint="eastAsia"/>
          <w:szCs w:val="21"/>
        </w:rPr>
        <w:t>：</w:t>
      </w:r>
    </w:p>
    <w:p w14:paraId="0973B959" w14:textId="3F261087" w:rsidR="00304611" w:rsidRPr="00391FF9" w:rsidRDefault="00367FB7" w:rsidP="00367FB7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391FF9">
        <w:rPr>
          <w:rFonts w:ascii="宋体" w:eastAsia="宋体" w:hAnsi="宋体" w:hint="eastAsia"/>
          <w:szCs w:val="21"/>
        </w:rPr>
        <w:t>分光仪、平面透射光栅、平面反射镜、低压汞灯。</w:t>
      </w:r>
    </w:p>
    <w:p w14:paraId="379A31FF" w14:textId="486F134E" w:rsidR="008C4611" w:rsidRPr="00391FF9" w:rsidRDefault="006116AC" w:rsidP="008C4611">
      <w:pPr>
        <w:rPr>
          <w:szCs w:val="21"/>
        </w:rPr>
      </w:pPr>
      <w:r w:rsidRPr="00391FF9">
        <w:rPr>
          <w:rFonts w:hint="eastAsia"/>
          <w:szCs w:val="21"/>
        </w:rPr>
        <w:lastRenderedPageBreak/>
        <w:t>四</w:t>
      </w:r>
      <w:r w:rsidR="006B1AAE" w:rsidRPr="00391FF9">
        <w:rPr>
          <w:rFonts w:hint="eastAsia"/>
          <w:szCs w:val="21"/>
        </w:rPr>
        <w:t>、</w:t>
      </w:r>
      <w:r w:rsidR="008C4611" w:rsidRPr="00391FF9">
        <w:rPr>
          <w:rFonts w:hint="eastAsia"/>
          <w:szCs w:val="21"/>
        </w:rPr>
        <w:t>实验步骤</w:t>
      </w:r>
      <w:r w:rsidR="006E0845" w:rsidRPr="00391FF9">
        <w:rPr>
          <w:rFonts w:hint="eastAsia"/>
          <w:szCs w:val="21"/>
        </w:rPr>
        <w:t>或内容</w:t>
      </w:r>
      <w:r w:rsidR="00304611" w:rsidRPr="00391FF9">
        <w:rPr>
          <w:rFonts w:hint="eastAsia"/>
          <w:szCs w:val="21"/>
        </w:rPr>
        <w:t>：</w:t>
      </w:r>
      <w:r w:rsidR="006B1AAE" w:rsidRPr="00391FF9">
        <w:rPr>
          <w:rFonts w:hint="eastAsia"/>
          <w:szCs w:val="21"/>
        </w:rPr>
        <w:t>(</w:t>
      </w:r>
      <w:r w:rsidR="007D0D09" w:rsidRPr="00391FF9">
        <w:rPr>
          <w:rFonts w:hint="eastAsia"/>
          <w:szCs w:val="21"/>
        </w:rPr>
        <w:t>文字</w:t>
      </w:r>
      <w:r w:rsidR="006B1AAE" w:rsidRPr="00391FF9">
        <w:rPr>
          <w:rFonts w:hint="eastAsia"/>
          <w:szCs w:val="21"/>
        </w:rPr>
        <w:t>简要说明</w:t>
      </w:r>
      <w:r w:rsidR="006B1AAE" w:rsidRPr="00391FF9">
        <w:rPr>
          <w:rFonts w:hint="eastAsia"/>
          <w:szCs w:val="21"/>
        </w:rPr>
        <w:t>)</w:t>
      </w:r>
    </w:p>
    <w:p w14:paraId="447EF3A2" w14:textId="516FA949" w:rsidR="00391FF9" w:rsidRPr="00391FF9" w:rsidRDefault="00391FF9" w:rsidP="00391FF9">
      <w:pPr>
        <w:numPr>
          <w:ilvl w:val="0"/>
          <w:numId w:val="6"/>
        </w:numPr>
        <w:rPr>
          <w:b/>
          <w:bCs/>
          <w:szCs w:val="21"/>
        </w:rPr>
      </w:pPr>
      <w:r w:rsidRPr="00391FF9">
        <w:rPr>
          <w:rFonts w:hint="eastAsia"/>
          <w:b/>
          <w:bCs/>
          <w:szCs w:val="21"/>
        </w:rPr>
        <w:t>调节分光仪</w:t>
      </w:r>
    </w:p>
    <w:p w14:paraId="55556F1C" w14:textId="70AD9741" w:rsidR="00391FF9" w:rsidRPr="00391FF9" w:rsidRDefault="00391FF9" w:rsidP="00391FF9">
      <w:pPr>
        <w:numPr>
          <w:ilvl w:val="0"/>
          <w:numId w:val="7"/>
        </w:numPr>
        <w:spacing w:line="10" w:lineRule="atLeast"/>
        <w:ind w:left="425" w:hanging="425"/>
        <w:jc w:val="left"/>
        <w:rPr>
          <w:szCs w:val="21"/>
        </w:rPr>
      </w:pPr>
      <w:r w:rsidRPr="00391FF9">
        <w:rPr>
          <w:szCs w:val="21"/>
        </w:rPr>
        <w:t>目测粗调</w:t>
      </w:r>
      <w:r w:rsidRPr="00391FF9">
        <w:rPr>
          <w:rFonts w:hint="eastAsia"/>
          <w:szCs w:val="21"/>
        </w:rPr>
        <w:t>。</w:t>
      </w:r>
    </w:p>
    <w:p w14:paraId="4994562B" w14:textId="38C0733B" w:rsidR="00391FF9" w:rsidRPr="00391FF9" w:rsidRDefault="00391FF9" w:rsidP="00391FF9">
      <w:pPr>
        <w:numPr>
          <w:ilvl w:val="0"/>
          <w:numId w:val="7"/>
        </w:numPr>
        <w:spacing w:line="10" w:lineRule="atLeast"/>
        <w:ind w:left="425" w:hanging="425"/>
        <w:jc w:val="left"/>
        <w:rPr>
          <w:szCs w:val="21"/>
        </w:rPr>
      </w:pPr>
      <w:proofErr w:type="gramStart"/>
      <w:r w:rsidRPr="00391FF9">
        <w:rPr>
          <w:szCs w:val="21"/>
        </w:rPr>
        <w:t>利用自准法</w:t>
      </w:r>
      <w:proofErr w:type="gramEnd"/>
      <w:r w:rsidRPr="00391FF9">
        <w:rPr>
          <w:szCs w:val="21"/>
        </w:rPr>
        <w:t>将望远镜调焦于无限远。</w:t>
      </w:r>
    </w:p>
    <w:p w14:paraId="5ABA9705" w14:textId="37E74D69" w:rsidR="00391FF9" w:rsidRPr="00391FF9" w:rsidRDefault="00391FF9" w:rsidP="00391FF9">
      <w:pPr>
        <w:numPr>
          <w:ilvl w:val="0"/>
          <w:numId w:val="7"/>
        </w:numPr>
        <w:spacing w:line="10" w:lineRule="atLeast"/>
        <w:ind w:left="425" w:hanging="425"/>
        <w:jc w:val="left"/>
        <w:rPr>
          <w:szCs w:val="21"/>
        </w:rPr>
      </w:pPr>
      <w:r w:rsidRPr="00391FF9">
        <w:rPr>
          <w:szCs w:val="21"/>
        </w:rPr>
        <w:t>用各半调节法使望远镜的光轴与仪器的转轴垂直。</w:t>
      </w:r>
    </w:p>
    <w:p w14:paraId="43408E22" w14:textId="77777777" w:rsidR="00391FF9" w:rsidRPr="00391FF9" w:rsidRDefault="00391FF9" w:rsidP="00391FF9">
      <w:pPr>
        <w:numPr>
          <w:ilvl w:val="0"/>
          <w:numId w:val="7"/>
        </w:numPr>
        <w:spacing w:line="10" w:lineRule="atLeast"/>
        <w:ind w:left="425" w:hanging="425"/>
        <w:jc w:val="left"/>
        <w:rPr>
          <w:b/>
          <w:bCs/>
          <w:szCs w:val="21"/>
        </w:rPr>
      </w:pPr>
      <w:r w:rsidRPr="00391FF9">
        <w:rPr>
          <w:szCs w:val="21"/>
        </w:rPr>
        <w:t>调节平行光管使之出射平行光，并且其光轴和仪器转轴垂直。</w:t>
      </w:r>
    </w:p>
    <w:p w14:paraId="1E9976BC" w14:textId="71C3A420" w:rsidR="00391FF9" w:rsidRPr="00391FF9" w:rsidRDefault="00391FF9" w:rsidP="00391FF9">
      <w:pPr>
        <w:numPr>
          <w:ilvl w:val="0"/>
          <w:numId w:val="6"/>
        </w:numPr>
        <w:rPr>
          <w:b/>
          <w:bCs/>
          <w:szCs w:val="21"/>
        </w:rPr>
      </w:pPr>
      <w:r w:rsidRPr="00391FF9">
        <w:rPr>
          <w:rFonts w:hint="eastAsia"/>
          <w:b/>
          <w:bCs/>
          <w:szCs w:val="21"/>
        </w:rPr>
        <w:t>调节光栅</w:t>
      </w:r>
    </w:p>
    <w:p w14:paraId="006CCF9C" w14:textId="1AA57371" w:rsidR="00391FF9" w:rsidRPr="00391FF9" w:rsidRDefault="00391FF9" w:rsidP="00391FF9">
      <w:pPr>
        <w:ind w:firstLineChars="200" w:firstLine="420"/>
        <w:rPr>
          <w:szCs w:val="21"/>
        </w:rPr>
      </w:pPr>
      <w:r w:rsidRPr="00391FF9">
        <w:rPr>
          <w:szCs w:val="21"/>
        </w:rPr>
        <w:t>由于在实验中将用垂直入射的光栅方程式</w:t>
      </w:r>
      <w:r w:rsidRPr="00391FF9">
        <w:rPr>
          <w:rFonts w:hint="eastAsia"/>
          <w:szCs w:val="21"/>
        </w:rPr>
        <w:t>(</w:t>
      </w:r>
      <w:proofErr w:type="spellStart"/>
      <w:r w:rsidRPr="00391FF9">
        <w:rPr>
          <w:szCs w:val="21"/>
        </w:rPr>
        <w:t>a+b</w:t>
      </w:r>
      <w:proofErr w:type="spellEnd"/>
      <w:r w:rsidRPr="00391FF9">
        <w:rPr>
          <w:szCs w:val="21"/>
        </w:rPr>
        <w:t>)sin θ=</w:t>
      </w:r>
      <w:proofErr w:type="spellStart"/>
      <w:r w:rsidRPr="00391FF9">
        <w:rPr>
          <w:szCs w:val="21"/>
        </w:rPr>
        <w:t>kλ</w:t>
      </w:r>
      <w:proofErr w:type="spellEnd"/>
      <w:r w:rsidRPr="00391FF9">
        <w:rPr>
          <w:szCs w:val="21"/>
        </w:rPr>
        <w:t>作为测量公式，因此放置在载物台上的光栅必须满足下列条件：</w:t>
      </w:r>
    </w:p>
    <w:p w14:paraId="696547D2" w14:textId="56551E83" w:rsidR="00391FF9" w:rsidRPr="00391FF9" w:rsidRDefault="00391FF9" w:rsidP="00391FF9">
      <w:pPr>
        <w:rPr>
          <w:szCs w:val="21"/>
        </w:rPr>
      </w:pPr>
      <w:r w:rsidRPr="00391FF9">
        <w:rPr>
          <w:rFonts w:hint="eastAsia"/>
          <w:szCs w:val="21"/>
        </w:rPr>
        <w:t>(</w:t>
      </w:r>
      <w:r w:rsidRPr="00391FF9">
        <w:rPr>
          <w:szCs w:val="21"/>
        </w:rPr>
        <w:t>1)</w:t>
      </w:r>
      <w:r w:rsidRPr="00391FF9">
        <w:rPr>
          <w:szCs w:val="21"/>
        </w:rPr>
        <w:t>平行光垂直照射在光栅表面。</w:t>
      </w:r>
    </w:p>
    <w:p w14:paraId="6D812D50" w14:textId="0FF877CE" w:rsidR="00391FF9" w:rsidRPr="00391FF9" w:rsidRDefault="00391FF9" w:rsidP="00391FF9">
      <w:pPr>
        <w:rPr>
          <w:szCs w:val="21"/>
        </w:rPr>
      </w:pPr>
      <w:r w:rsidRPr="00391FF9">
        <w:rPr>
          <w:rFonts w:hint="eastAsia"/>
          <w:szCs w:val="21"/>
        </w:rPr>
        <w:t>(</w:t>
      </w:r>
      <w:r w:rsidRPr="00391FF9">
        <w:rPr>
          <w:szCs w:val="21"/>
        </w:rPr>
        <w:t>2)</w:t>
      </w:r>
      <w:r w:rsidRPr="00391FF9">
        <w:rPr>
          <w:szCs w:val="21"/>
        </w:rPr>
        <w:t>光栅的刻痕垂直于刻度盘平面，即与仪器转轴平行。</w:t>
      </w:r>
    </w:p>
    <w:p w14:paraId="0FB43C31" w14:textId="77777777" w:rsidR="00391FF9" w:rsidRPr="00391FF9" w:rsidRDefault="00391FF9" w:rsidP="00391FF9">
      <w:pPr>
        <w:rPr>
          <w:szCs w:val="21"/>
        </w:rPr>
      </w:pPr>
      <w:r w:rsidRPr="00391FF9">
        <w:rPr>
          <w:rFonts w:hint="eastAsia"/>
          <w:szCs w:val="21"/>
        </w:rPr>
        <w:t>(</w:t>
      </w:r>
      <w:r w:rsidRPr="00391FF9">
        <w:rPr>
          <w:szCs w:val="21"/>
        </w:rPr>
        <w:t>3)</w:t>
      </w:r>
      <w:r w:rsidRPr="00391FF9">
        <w:rPr>
          <w:szCs w:val="21"/>
        </w:rPr>
        <w:t>狭缝与光栅刻痕平行。</w:t>
      </w:r>
    </w:p>
    <w:p w14:paraId="1075ED75" w14:textId="1E99EC45" w:rsidR="00391FF9" w:rsidRPr="00391FF9" w:rsidRDefault="00391FF9" w:rsidP="00391FF9">
      <w:pPr>
        <w:ind w:firstLineChars="200" w:firstLine="420"/>
        <w:rPr>
          <w:szCs w:val="21"/>
        </w:rPr>
      </w:pPr>
      <w:r w:rsidRPr="00391FF9">
        <w:rPr>
          <w:szCs w:val="21"/>
        </w:rPr>
        <w:t>将光栅按图</w:t>
      </w:r>
      <w:r w:rsidRPr="00391FF9">
        <w:rPr>
          <w:szCs w:val="21"/>
        </w:rPr>
        <w:t>4-4-2</w:t>
      </w:r>
      <w:r w:rsidRPr="00391FF9">
        <w:rPr>
          <w:szCs w:val="21"/>
        </w:rPr>
        <w:t>所示的方式放置在载物台上。</w:t>
      </w:r>
      <w:r w:rsidRPr="00391FF9">
        <w:rPr>
          <w:rFonts w:hint="eastAsia"/>
          <w:b/>
          <w:bCs/>
          <w:noProof/>
          <w:szCs w:val="21"/>
        </w:rPr>
        <w:drawing>
          <wp:anchor distT="0" distB="0" distL="114935" distR="114935" simplePos="0" relativeHeight="251656192" behindDoc="0" locked="0" layoutInCell="1" allowOverlap="1" wp14:anchorId="2911E8BF" wp14:editId="2F1AB2C4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1958975" cy="1950720"/>
            <wp:effectExtent l="0" t="0" r="6985" b="0"/>
            <wp:wrapSquare wrapText="bothSides"/>
            <wp:docPr id="1" name="图片 1" descr="扫描全能王 2021-04-21 17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4-21 17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FF9">
        <w:rPr>
          <w:szCs w:val="21"/>
        </w:rPr>
        <w:t>光栅平面与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1</w:t>
      </w:r>
      <w:r w:rsidRPr="00391FF9">
        <w:rPr>
          <w:szCs w:val="21"/>
        </w:rPr>
        <w:t>、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3</w:t>
      </w:r>
      <w:r w:rsidRPr="00391FF9">
        <w:rPr>
          <w:szCs w:val="21"/>
        </w:rPr>
        <w:t>的连线垂直。用汞灯照亮狭缝，使望远镜</w:t>
      </w:r>
      <w:proofErr w:type="gramStart"/>
      <w:r w:rsidRPr="00391FF9">
        <w:rPr>
          <w:szCs w:val="21"/>
        </w:rPr>
        <w:t>的叉丝对准</w:t>
      </w:r>
      <w:proofErr w:type="gramEnd"/>
      <w:r w:rsidRPr="00391FF9">
        <w:rPr>
          <w:szCs w:val="21"/>
        </w:rPr>
        <w:t>狭缝像。这样望远镜的光轴与平行光管的光轴共线。将游标盘与载物台锁定在一起，转动载物台，找到平面光栅反射回来</w:t>
      </w:r>
      <w:proofErr w:type="gramStart"/>
      <w:r w:rsidRPr="00391FF9">
        <w:rPr>
          <w:szCs w:val="21"/>
        </w:rPr>
        <w:t>的叉丝像</w:t>
      </w:r>
      <w:proofErr w:type="gramEnd"/>
      <w:r w:rsidRPr="00391FF9">
        <w:rPr>
          <w:szCs w:val="21"/>
        </w:rPr>
        <w:t>，调节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1</w:t>
      </w:r>
      <w:r w:rsidRPr="00391FF9">
        <w:rPr>
          <w:szCs w:val="21"/>
        </w:rPr>
        <w:t>、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3</w:t>
      </w:r>
      <w:proofErr w:type="gramStart"/>
      <w:r w:rsidRPr="00391FF9">
        <w:rPr>
          <w:szCs w:val="21"/>
        </w:rPr>
        <w:t>使叉丝像与叉丝</w:t>
      </w:r>
      <w:proofErr w:type="gramEnd"/>
      <w:r w:rsidRPr="00391FF9">
        <w:rPr>
          <w:szCs w:val="21"/>
        </w:rPr>
        <w:t>重合，随即锁住游标盘，并保持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1</w:t>
      </w:r>
      <w:r w:rsidRPr="00391FF9">
        <w:rPr>
          <w:szCs w:val="21"/>
        </w:rPr>
        <w:t>、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3</w:t>
      </w:r>
      <w:r w:rsidRPr="00391FF9">
        <w:rPr>
          <w:szCs w:val="21"/>
        </w:rPr>
        <w:t>不动。这时就达到光栅与入射的平行光垂直的要求。</w:t>
      </w:r>
    </w:p>
    <w:p w14:paraId="17236A30" w14:textId="424B53DC" w:rsidR="00391FF9" w:rsidRPr="00391FF9" w:rsidRDefault="00391FF9" w:rsidP="00391FF9">
      <w:pPr>
        <w:ind w:firstLineChars="200" w:firstLine="420"/>
        <w:rPr>
          <w:szCs w:val="21"/>
        </w:rPr>
      </w:pPr>
      <w:r w:rsidRPr="00391FF9">
        <w:rPr>
          <w:szCs w:val="21"/>
        </w:rPr>
        <w:t>转动望远镜观察位于零级谱两侧的一级或二级谱线，调节</w:t>
      </w:r>
      <w:r w:rsidRPr="00391FF9">
        <w:rPr>
          <w:szCs w:val="21"/>
        </w:rPr>
        <w:t>V</w:t>
      </w:r>
      <w:r w:rsidRPr="00391FF9">
        <w:rPr>
          <w:szCs w:val="21"/>
          <w:vertAlign w:val="subscript"/>
        </w:rPr>
        <w:t>2</w:t>
      </w:r>
      <w:r w:rsidRPr="00391FF9">
        <w:rPr>
          <w:szCs w:val="21"/>
        </w:rPr>
        <w:t>和稍微旋转狭缝，使两侧的谱线均</w:t>
      </w:r>
      <w:proofErr w:type="gramStart"/>
      <w:r w:rsidRPr="00391FF9">
        <w:rPr>
          <w:szCs w:val="21"/>
        </w:rPr>
        <w:t>与叉丝</w:t>
      </w:r>
      <w:proofErr w:type="gramEnd"/>
      <w:r w:rsidRPr="00391FF9">
        <w:rPr>
          <w:szCs w:val="21"/>
        </w:rPr>
        <w:t>的中心横线垂直，并上下对称</w:t>
      </w:r>
      <w:r w:rsidRPr="00391FF9">
        <w:rPr>
          <w:rFonts w:hint="eastAsia"/>
          <w:szCs w:val="21"/>
        </w:rPr>
        <w:t>。</w:t>
      </w:r>
      <w:r w:rsidRPr="00391FF9">
        <w:rPr>
          <w:szCs w:val="21"/>
        </w:rPr>
        <w:t>这时光栅的刻痕就与仪器转轴平行，同时狭缝也与刻痕平行。</w:t>
      </w:r>
    </w:p>
    <w:p w14:paraId="44AD6E42" w14:textId="32C547C0" w:rsidR="00391FF9" w:rsidRPr="00391FF9" w:rsidRDefault="00391FF9" w:rsidP="00391FF9">
      <w:pPr>
        <w:ind w:firstLineChars="200" w:firstLine="420"/>
        <w:jc w:val="center"/>
        <w:rPr>
          <w:szCs w:val="21"/>
        </w:rPr>
      </w:pPr>
      <w:r w:rsidRPr="00391FF9">
        <w:rPr>
          <w:szCs w:val="21"/>
        </w:rPr>
        <w:t>在完成了上述调节后，表面上达到了测量所需的所有要求，但有一个因素没有考虑在内，这就是光栅。</w:t>
      </w:r>
      <w:r w:rsidRPr="00391FF9">
        <w:rPr>
          <w:rFonts w:hint="eastAsia"/>
          <w:szCs w:val="21"/>
        </w:rPr>
        <w:t>实验</w:t>
      </w:r>
      <w:r w:rsidRPr="00391FF9">
        <w:rPr>
          <w:szCs w:val="21"/>
        </w:rPr>
        <w:t>中所用的透射光栅是</w:t>
      </w:r>
      <w:r w:rsidRPr="00391FF9">
        <w:rPr>
          <w:rFonts w:hint="eastAsia"/>
          <w:szCs w:val="21"/>
        </w:rPr>
        <w:t>做</w:t>
      </w:r>
      <w:r w:rsidRPr="00391FF9">
        <w:rPr>
          <w:szCs w:val="21"/>
        </w:rPr>
        <w:t>在一个全息干板上，全息干</w:t>
      </w:r>
      <w:r w:rsidRPr="00391FF9">
        <w:rPr>
          <w:rFonts w:hint="eastAsia"/>
          <w:szCs w:val="21"/>
        </w:rPr>
        <w:t>板</w:t>
      </w:r>
      <w:r w:rsidRPr="00391FF9">
        <w:rPr>
          <w:szCs w:val="21"/>
        </w:rPr>
        <w:t>基片玻璃的两个表面不可能完全平行，这时无论利用哪一个面来调节，都无法让平行</w:t>
      </w:r>
      <w:proofErr w:type="gramStart"/>
      <w:r w:rsidRPr="00391FF9">
        <w:rPr>
          <w:szCs w:val="21"/>
        </w:rPr>
        <w:t>光真正</w:t>
      </w:r>
      <w:proofErr w:type="gramEnd"/>
      <w:r w:rsidRPr="00391FF9">
        <w:rPr>
          <w:szCs w:val="21"/>
        </w:rPr>
        <w:t>与光栅表面垂直</w:t>
      </w:r>
      <w:r w:rsidRPr="00391FF9">
        <w:rPr>
          <w:rFonts w:hint="eastAsia"/>
          <w:szCs w:val="21"/>
        </w:rPr>
        <w:t>，</w:t>
      </w:r>
      <w:r w:rsidRPr="00391FF9">
        <w:rPr>
          <w:szCs w:val="21"/>
        </w:rPr>
        <w:t>利用垂直照明的光栅方程测量显然是不合适的</w:t>
      </w:r>
      <w:r w:rsidRPr="00391FF9">
        <w:rPr>
          <w:rFonts w:hint="eastAsia"/>
          <w:szCs w:val="21"/>
        </w:rPr>
        <w:t>。</w:t>
      </w:r>
      <w:r w:rsidRPr="00391FF9">
        <w:rPr>
          <w:szCs w:val="21"/>
        </w:rPr>
        <w:t>如果</w:t>
      </w:r>
      <w:r w:rsidRPr="00391FF9">
        <w:rPr>
          <w:rFonts w:hint="eastAsia"/>
          <w:szCs w:val="21"/>
        </w:rPr>
        <w:t>基</w:t>
      </w:r>
      <w:r w:rsidRPr="00391FF9">
        <w:rPr>
          <w:szCs w:val="21"/>
        </w:rPr>
        <w:t>片玻璃两个表面之间的夹角不知道，同时也无法利用光栅方程式</w:t>
      </w:r>
      <w:r w:rsidRPr="00391FF9">
        <w:rPr>
          <w:szCs w:val="21"/>
        </w:rPr>
        <w:t>d(sin</w:t>
      </w:r>
      <w:r w:rsidRPr="00391FF9">
        <w:rPr>
          <w:rFonts w:ascii="微软雅黑" w:eastAsia="微软雅黑" w:hAnsi="微软雅黑" w:cs="微软雅黑" w:hint="eastAsia"/>
          <w:szCs w:val="21"/>
        </w:rPr>
        <w:t>φ</w:t>
      </w:r>
      <w:r w:rsidRPr="00391FF9">
        <w:rPr>
          <w:szCs w:val="21"/>
        </w:rPr>
        <w:t>±sin θ)=</w:t>
      </w:r>
      <w:proofErr w:type="spellStart"/>
      <w:r w:rsidRPr="00391FF9">
        <w:rPr>
          <w:szCs w:val="21"/>
        </w:rPr>
        <w:t>kλ</w:t>
      </w:r>
      <w:proofErr w:type="spellEnd"/>
      <w:r w:rsidRPr="00391FF9">
        <w:rPr>
          <w:rFonts w:hint="eastAsia"/>
          <w:szCs w:val="21"/>
        </w:rPr>
        <w:t>。</w:t>
      </w:r>
    </w:p>
    <w:p w14:paraId="4C6BA401" w14:textId="5B3439EE" w:rsidR="00391FF9" w:rsidRPr="00391FF9" w:rsidRDefault="00391FF9" w:rsidP="00391FF9">
      <w:pPr>
        <w:rPr>
          <w:szCs w:val="21"/>
        </w:rPr>
      </w:pPr>
      <w:r w:rsidRPr="00391FF9">
        <w:rPr>
          <w:szCs w:val="21"/>
        </w:rPr>
        <w:t>从式子</w:t>
      </w:r>
      <w:r w:rsidRPr="00391FF9">
        <w:rPr>
          <w:szCs w:val="21"/>
        </w:rPr>
        <w:t>d(sin</w:t>
      </w:r>
      <w:r w:rsidRPr="00391FF9">
        <w:rPr>
          <w:rFonts w:ascii="微软雅黑" w:eastAsia="微软雅黑" w:hAnsi="微软雅黑" w:cs="微软雅黑" w:hint="eastAsia"/>
          <w:szCs w:val="21"/>
        </w:rPr>
        <w:t>φ</w:t>
      </w:r>
      <w:r w:rsidRPr="00391FF9">
        <w:rPr>
          <w:szCs w:val="21"/>
        </w:rPr>
        <w:t>±sin θ)=</w:t>
      </w:r>
      <w:proofErr w:type="spellStart"/>
      <w:r w:rsidRPr="00391FF9">
        <w:rPr>
          <w:szCs w:val="21"/>
        </w:rPr>
        <w:t>kλ</w:t>
      </w:r>
      <w:proofErr w:type="spellEnd"/>
      <w:r w:rsidRPr="00391FF9">
        <w:rPr>
          <w:szCs w:val="21"/>
        </w:rPr>
        <w:t>中可以知道，在斜入射的情况下，光栅法线两侧的同一级光谱的衍射角分别为</w:t>
      </w:r>
    </w:p>
    <w:p w14:paraId="587FA5E2" w14:textId="1209DC0D" w:rsidR="00391FF9" w:rsidRPr="00391FF9" w:rsidRDefault="00262BA7" w:rsidP="00391FF9">
      <w:pPr>
        <w:jc w:val="center"/>
        <w:rPr>
          <w:szCs w:val="21"/>
        </w:rPr>
      </w:pPr>
      <w:r w:rsidRPr="00663E1E">
        <w:rPr>
          <w:noProof/>
          <w:sz w:val="13"/>
          <w:szCs w:val="13"/>
        </w:rPr>
        <w:drawing>
          <wp:anchor distT="0" distB="0" distL="114300" distR="114300" simplePos="0" relativeHeight="251661312" behindDoc="1" locked="0" layoutInCell="1" allowOverlap="1" wp14:anchorId="26EDDA9A" wp14:editId="5F70B796">
            <wp:simplePos x="0" y="0"/>
            <wp:positionH relativeFrom="column">
              <wp:posOffset>2448672</wp:posOffset>
            </wp:positionH>
            <wp:positionV relativeFrom="paragraph">
              <wp:posOffset>557061</wp:posOffset>
            </wp:positionV>
            <wp:extent cx="521335" cy="2232660"/>
            <wp:effectExtent l="857250" t="0" r="831215" b="0"/>
            <wp:wrapTight wrapText="bothSides">
              <wp:wrapPolygon edited="0">
                <wp:start x="21534" y="-15"/>
                <wp:lineTo x="1013" y="-15"/>
                <wp:lineTo x="1013" y="21363"/>
                <wp:lineTo x="21534" y="21363"/>
                <wp:lineTo x="21534" y="-15"/>
              </wp:wrapPolygon>
            </wp:wrapTight>
            <wp:docPr id="3" name="图片 3" descr="扫描全能王 2021-04-21 17.3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1-04-21 17.39_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FF9" w:rsidRPr="00391FF9">
        <w:rPr>
          <w:noProof/>
          <w:szCs w:val="21"/>
        </w:rPr>
        <w:drawing>
          <wp:inline distT="0" distB="0" distL="114300" distR="114300" wp14:anchorId="2E48D8B4" wp14:editId="3BAE4084">
            <wp:extent cx="2009140" cy="974725"/>
            <wp:effectExtent l="0" t="0" r="2540" b="635"/>
            <wp:docPr id="2" name="图片 2" descr="扫描全能王 2021-04-21 17.3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04-21 17.39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C20B" w14:textId="77777777" w:rsidR="00391FF9" w:rsidRPr="00391FF9" w:rsidRDefault="00391FF9" w:rsidP="00391FF9">
      <w:pPr>
        <w:jc w:val="left"/>
        <w:rPr>
          <w:szCs w:val="21"/>
        </w:rPr>
      </w:pPr>
      <w:r w:rsidRPr="00391FF9">
        <w:rPr>
          <w:rFonts w:hint="eastAsia"/>
          <w:szCs w:val="21"/>
        </w:rPr>
        <w:t>两式相减，并考虑到</w:t>
      </w:r>
      <w:r w:rsidRPr="00391FF9">
        <w:rPr>
          <w:rFonts w:hint="eastAsia"/>
          <w:szCs w:val="21"/>
        </w:rPr>
        <w:t>|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sub>
        </m:sSub>
      </m:oMath>
      <w:r w:rsidRPr="00391FF9">
        <w:rPr>
          <w:rFonts w:hint="eastAsia"/>
          <w:szCs w:val="21"/>
        </w:rPr>
        <w:t>|=</w:t>
      </w:r>
      <w:r w:rsidRPr="00391FF9">
        <w:rPr>
          <w:rFonts w:ascii="微软雅黑" w:eastAsia="微软雅黑" w:hAnsi="微软雅黑" w:cs="微软雅黑" w:hint="eastAsia"/>
          <w:szCs w:val="21"/>
        </w:rPr>
        <w:t>φ</w:t>
      </w:r>
      <w:r w:rsidRPr="00391FF9">
        <w:rPr>
          <w:rFonts w:hint="eastAsia"/>
          <w:szCs w:val="21"/>
        </w:rPr>
        <w:t>有</w:t>
      </w:r>
    </w:p>
    <w:p w14:paraId="5DA9B078" w14:textId="5119736D" w:rsidR="00391FF9" w:rsidRPr="00391FF9" w:rsidRDefault="00391FF9" w:rsidP="00663E1E">
      <w:pPr>
        <w:jc w:val="center"/>
        <w:rPr>
          <w:szCs w:val="21"/>
        </w:rPr>
      </w:pPr>
    </w:p>
    <w:p w14:paraId="51E3C43C" w14:textId="77777777" w:rsidR="00391FF9" w:rsidRPr="00391FF9" w:rsidRDefault="00391FF9" w:rsidP="00391FF9">
      <w:pPr>
        <w:jc w:val="center"/>
        <w:rPr>
          <w:b/>
          <w:bCs/>
          <w:szCs w:val="21"/>
        </w:rPr>
      </w:pPr>
      <w:r w:rsidRPr="00391FF9">
        <w:rPr>
          <w:rFonts w:hint="eastAsia"/>
          <w:b/>
          <w:bCs/>
          <w:noProof/>
          <w:szCs w:val="21"/>
        </w:rPr>
        <w:lastRenderedPageBreak/>
        <w:drawing>
          <wp:inline distT="0" distB="0" distL="114300" distR="114300" wp14:anchorId="195AFEC2" wp14:editId="52EC2919">
            <wp:extent cx="4358005" cy="960120"/>
            <wp:effectExtent l="0" t="0" r="635" b="0"/>
            <wp:docPr id="4" name="图片 4" descr="扫描全能王 2021-04-21 17.3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1-04-21 17.39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5C6" w14:textId="155DEF4E" w:rsidR="00391FF9" w:rsidRPr="00391FF9" w:rsidRDefault="00391FF9" w:rsidP="00391FF9">
      <w:pPr>
        <w:rPr>
          <w:szCs w:val="21"/>
        </w:rPr>
      </w:pPr>
      <w:r w:rsidRPr="00391FF9">
        <w:rPr>
          <w:szCs w:val="21"/>
        </w:rPr>
        <w:t>所以在实验中，只要测量对应正负极光谱之间的夹角，就可以减</w:t>
      </w:r>
      <w:r w:rsidRPr="00391FF9">
        <w:rPr>
          <w:rFonts w:hint="eastAsia"/>
          <w:szCs w:val="21"/>
        </w:rPr>
        <w:t>小</w:t>
      </w:r>
      <w:r w:rsidRPr="00391FF9">
        <w:rPr>
          <w:szCs w:val="21"/>
        </w:rPr>
        <w:t>这</w:t>
      </w:r>
      <w:r w:rsidRPr="00391FF9">
        <w:rPr>
          <w:rFonts w:hint="eastAsia"/>
          <w:szCs w:val="21"/>
        </w:rPr>
        <w:t>一</w:t>
      </w:r>
      <w:r w:rsidRPr="00391FF9">
        <w:rPr>
          <w:szCs w:val="21"/>
        </w:rPr>
        <w:t>因素对测量结果的影响</w:t>
      </w:r>
      <w:r w:rsidRPr="00391FF9">
        <w:rPr>
          <w:rFonts w:hint="eastAsia"/>
          <w:szCs w:val="21"/>
        </w:rPr>
        <w:t>。</w:t>
      </w:r>
    </w:p>
    <w:p w14:paraId="1B96CB87" w14:textId="2F0B0467" w:rsidR="00391FF9" w:rsidRPr="00391FF9" w:rsidRDefault="00391FF9" w:rsidP="00391FF9">
      <w:pPr>
        <w:numPr>
          <w:ilvl w:val="0"/>
          <w:numId w:val="6"/>
        </w:numPr>
        <w:rPr>
          <w:b/>
          <w:bCs/>
          <w:szCs w:val="21"/>
        </w:rPr>
      </w:pPr>
      <w:r w:rsidRPr="00391FF9">
        <w:rPr>
          <w:b/>
          <w:bCs/>
          <w:szCs w:val="21"/>
        </w:rPr>
        <w:t>利用汞绿线测定光栅常量</w:t>
      </w:r>
    </w:p>
    <w:p w14:paraId="52231112" w14:textId="77777777" w:rsidR="00262BA7" w:rsidRDefault="00391FF9" w:rsidP="00262BA7">
      <w:pPr>
        <w:ind w:firstLineChars="200" w:firstLine="420"/>
        <w:jc w:val="left"/>
        <w:rPr>
          <w:szCs w:val="21"/>
        </w:rPr>
      </w:pPr>
      <w:r w:rsidRPr="00391FF9">
        <w:rPr>
          <w:szCs w:val="21"/>
        </w:rPr>
        <w:t>测量汞光谱中绿线</w:t>
      </w:r>
      <w:r w:rsidRPr="00391FF9">
        <w:rPr>
          <w:szCs w:val="21"/>
        </w:rPr>
        <w:t>λ</w:t>
      </w:r>
      <w:r w:rsidRPr="00391FF9">
        <w:rPr>
          <w:rFonts w:hint="eastAsia"/>
          <w:szCs w:val="21"/>
        </w:rPr>
        <w:t>=</w:t>
      </w:r>
      <w:r w:rsidRPr="00391FF9">
        <w:rPr>
          <w:szCs w:val="21"/>
        </w:rPr>
        <w:t>546.1</w:t>
      </w:r>
      <w:r w:rsidRPr="00391FF9">
        <w:rPr>
          <w:rFonts w:hint="eastAsia"/>
          <w:szCs w:val="21"/>
        </w:rPr>
        <w:t>nm</w:t>
      </w:r>
      <w:r w:rsidRPr="00391FF9">
        <w:rPr>
          <w:szCs w:val="21"/>
        </w:rPr>
        <w:t>的</w:t>
      </w:r>
      <w:r w:rsidRPr="00391FF9">
        <w:rPr>
          <w:szCs w:val="21"/>
        </w:rPr>
        <w:t>±</w:t>
      </w:r>
      <w:r w:rsidRPr="00391FF9">
        <w:rPr>
          <w:rFonts w:hint="eastAsia"/>
          <w:szCs w:val="21"/>
        </w:rPr>
        <w:t>1</w:t>
      </w:r>
      <w:r w:rsidRPr="00391FF9">
        <w:rPr>
          <w:szCs w:val="21"/>
        </w:rPr>
        <w:t>级光谱之间的夹角</w:t>
      </w:r>
      <w:r w:rsidRPr="00391FF9">
        <w:rPr>
          <w:szCs w:val="21"/>
        </w:rPr>
        <w:t>2</w:t>
      </w:r>
      <w:r w:rsidRPr="00391FF9">
        <w:rPr>
          <w:rFonts w:ascii="Arial" w:hAnsi="Arial" w:cs="Arial"/>
          <w:szCs w:val="21"/>
        </w:rPr>
        <w:t>θ</w:t>
      </w:r>
      <w:r w:rsidRPr="00391FF9">
        <w:rPr>
          <w:rFonts w:hint="eastAsia"/>
          <w:szCs w:val="21"/>
          <w:vertAlign w:val="subscript"/>
        </w:rPr>
        <w:t>1</w:t>
      </w:r>
      <w:r w:rsidRPr="00391FF9">
        <w:rPr>
          <w:rFonts w:hint="eastAsia"/>
          <w:szCs w:val="21"/>
        </w:rPr>
        <w:t>，</w:t>
      </w:r>
      <w:r w:rsidRPr="00391FF9">
        <w:rPr>
          <w:szCs w:val="21"/>
        </w:rPr>
        <w:t>利用</w:t>
      </w:r>
    </w:p>
    <w:p w14:paraId="030AB16B" w14:textId="4E4542DE" w:rsidR="00391FF9" w:rsidRPr="00391FF9" w:rsidRDefault="00262BA7" w:rsidP="00262BA7">
      <w:pPr>
        <w:ind w:firstLineChars="200" w:firstLine="422"/>
        <w:jc w:val="center"/>
        <w:rPr>
          <w:szCs w:val="21"/>
        </w:rPr>
      </w:pPr>
      <w:r w:rsidRPr="00391FF9">
        <w:rPr>
          <w:rFonts w:hint="eastAsia"/>
          <w:b/>
          <w:bCs/>
          <w:noProof/>
          <w:szCs w:val="21"/>
        </w:rPr>
        <w:drawing>
          <wp:inline distT="0" distB="0" distL="114300" distR="114300" wp14:anchorId="75752DFB" wp14:editId="2B71F809">
            <wp:extent cx="1867691" cy="592097"/>
            <wp:effectExtent l="0" t="0" r="0" b="0"/>
            <wp:docPr id="5" name="图片 5" descr="扫描全能王 2021-04-21 17.3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4-21 17.39_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3037" t="48766" r="107" b="-1800"/>
                    <a:stretch/>
                  </pic:blipFill>
                  <pic:spPr bwMode="auto">
                    <a:xfrm>
                      <a:off x="0" y="0"/>
                      <a:ext cx="1868528" cy="59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51243" w14:textId="7F5418EF" w:rsidR="00391FF9" w:rsidRPr="00391FF9" w:rsidRDefault="00391FF9" w:rsidP="00391FF9">
      <w:pPr>
        <w:ind w:firstLineChars="200" w:firstLine="420"/>
        <w:rPr>
          <w:szCs w:val="21"/>
        </w:rPr>
      </w:pPr>
      <w:r w:rsidRPr="00391FF9">
        <w:rPr>
          <w:rFonts w:hint="eastAsia"/>
          <w:szCs w:val="21"/>
        </w:rPr>
        <w:t>求出光栅常量</w:t>
      </w:r>
      <w:r w:rsidRPr="00391FF9">
        <w:rPr>
          <w:szCs w:val="21"/>
        </w:rPr>
        <w:t>。</w:t>
      </w:r>
    </w:p>
    <w:p w14:paraId="4B9A000C" w14:textId="4F4EFBB2" w:rsidR="0072088C" w:rsidRPr="00391FF9" w:rsidRDefault="00391FF9" w:rsidP="00ED2E35">
      <w:pPr>
        <w:numPr>
          <w:ilvl w:val="0"/>
          <w:numId w:val="6"/>
        </w:numPr>
        <w:rPr>
          <w:szCs w:val="21"/>
        </w:rPr>
      </w:pPr>
      <w:r w:rsidRPr="00391FF9">
        <w:rPr>
          <w:b/>
          <w:bCs/>
          <w:szCs w:val="21"/>
        </w:rPr>
        <w:t>测定汞光谱中两条黄线的波长，计算角色散。</w:t>
      </w:r>
    </w:p>
    <w:p w14:paraId="6E00B389" w14:textId="77777777" w:rsidR="00BF0B2C" w:rsidRDefault="006116AC" w:rsidP="008C4611">
      <w:r>
        <w:rPr>
          <w:rFonts w:hint="eastAsia"/>
        </w:rPr>
        <w:t>五</w:t>
      </w:r>
      <w:r w:rsidR="006B1AAE">
        <w:rPr>
          <w:rFonts w:hint="eastAsia"/>
        </w:rPr>
        <w:t>、</w:t>
      </w:r>
      <w:r w:rsidR="00BF0B2C">
        <w:rPr>
          <w:rFonts w:hint="eastAsia"/>
        </w:rPr>
        <w:t>实验数据记录及处理：（列表格记录实验数据，标注单位，注意有效数字，</w:t>
      </w:r>
      <w:r w:rsidR="001D49E0">
        <w:rPr>
          <w:rFonts w:hint="eastAsia"/>
        </w:rPr>
        <w:t>计算过程，</w:t>
      </w:r>
      <w:r w:rsidR="00BF0B2C">
        <w:rPr>
          <w:rFonts w:hint="eastAsia"/>
        </w:rPr>
        <w:t>误差分析）</w:t>
      </w:r>
    </w:p>
    <w:p w14:paraId="01BE8B22" w14:textId="45065EA4" w:rsidR="00367FB7" w:rsidRPr="00292329" w:rsidRDefault="00367FB7" w:rsidP="0029232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bookmarkStart w:id="1" w:name="_Hlk164274183"/>
      <w:r>
        <w:rPr>
          <w:rFonts w:ascii="宋体" w:eastAsia="宋体" w:hAnsi="宋体" w:hint="eastAsia"/>
        </w:rPr>
        <w:t>测定光栅常量</w:t>
      </w:r>
    </w:p>
    <w:tbl>
      <w:tblPr>
        <w:tblStyle w:val="ac"/>
        <w:tblW w:w="8273" w:type="dxa"/>
        <w:tblLayout w:type="fixed"/>
        <w:tblLook w:val="04A0" w:firstRow="1" w:lastRow="0" w:firstColumn="1" w:lastColumn="0" w:noHBand="0" w:noVBand="1"/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256"/>
      </w:tblGrid>
      <w:tr w:rsidR="007E29D8" w:rsidRPr="007337CA" w14:paraId="1C9DFA07" w14:textId="77777777" w:rsidTr="007E29D8">
        <w:trPr>
          <w:trHeight w:val="310"/>
        </w:trPr>
        <w:tc>
          <w:tcPr>
            <w:tcW w:w="807" w:type="dxa"/>
            <w:vMerge w:val="restart"/>
          </w:tcPr>
          <w:p w14:paraId="00AE4799" w14:textId="56151D0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波长</w:t>
            </w:r>
          </w:p>
        </w:tc>
        <w:tc>
          <w:tcPr>
            <w:tcW w:w="808" w:type="dxa"/>
            <w:vMerge w:val="restart"/>
            <w:vAlign w:val="center"/>
          </w:tcPr>
          <w:p w14:paraId="3808A532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级数</w:t>
            </w:r>
          </w:p>
        </w:tc>
        <w:tc>
          <w:tcPr>
            <w:tcW w:w="3146" w:type="dxa"/>
            <w:gridSpan w:val="3"/>
            <w:vAlign w:val="center"/>
          </w:tcPr>
          <w:p w14:paraId="3EB637EB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衍射角位置</w:t>
            </w:r>
          </w:p>
        </w:tc>
        <w:tc>
          <w:tcPr>
            <w:tcW w:w="1062" w:type="dxa"/>
            <w:vMerge w:val="restart"/>
            <w:vAlign w:val="center"/>
          </w:tcPr>
          <w:p w14:paraId="6F8C1A85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角度</w:t>
            </w:r>
            <m:oMath>
              <m:r>
                <w:rPr>
                  <w:rFonts w:ascii="Cambria Math" w:eastAsia="宋体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k</m:t>
                  </m:r>
                </m:sub>
              </m:sSub>
            </m:oMath>
          </w:p>
        </w:tc>
        <w:tc>
          <w:tcPr>
            <w:tcW w:w="1194" w:type="dxa"/>
            <w:vMerge w:val="restart"/>
            <w:vAlign w:val="center"/>
          </w:tcPr>
          <w:p w14:paraId="6CE24C96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无偏心差角度</w:t>
            </w:r>
            <m:oMath>
              <m:r>
                <w:rPr>
                  <w:rFonts w:ascii="Cambria Math" w:eastAsia="宋体" w:hAnsi="Cambria Math" w:hint="eastAsia"/>
                </w:rPr>
                <m:t>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1256" w:type="dxa"/>
            <w:vMerge w:val="restart"/>
            <w:vAlign w:val="center"/>
          </w:tcPr>
          <w:p w14:paraId="4BDE455D" w14:textId="77777777" w:rsidR="007337CA" w:rsidRDefault="007337CA" w:rsidP="005A41CD">
            <w:pPr>
              <w:jc w:val="center"/>
              <w:rPr>
                <w:rFonts w:ascii="宋体" w:eastAsia="宋体" w:hAnsi="宋体"/>
              </w:rPr>
            </w:pPr>
            <w:r w:rsidRPr="007337CA">
              <w:rPr>
                <w:rFonts w:ascii="宋体" w:eastAsia="宋体" w:hAnsi="宋体" w:hint="eastAsia"/>
              </w:rPr>
              <w:t>光栅常数</w:t>
            </w:r>
          </w:p>
          <w:p w14:paraId="7BE85F53" w14:textId="1F243A53" w:rsidR="007E29D8" w:rsidRPr="007337CA" w:rsidRDefault="007337CA" w:rsidP="005A41CD">
            <w:pPr>
              <w:jc w:val="center"/>
              <w:rPr>
                <w:rFonts w:ascii="宋体" w:eastAsia="宋体" w:hAnsi="宋体"/>
              </w:rPr>
            </w:pPr>
            <w:r w:rsidRPr="007337CA">
              <w:rPr>
                <w:rFonts w:ascii="宋体" w:eastAsia="宋体" w:hAnsi="宋体" w:hint="eastAsia"/>
              </w:rPr>
              <w:t>d /nm</w:t>
            </w:r>
          </w:p>
        </w:tc>
      </w:tr>
      <w:tr w:rsidR="007E29D8" w:rsidRPr="007337CA" w14:paraId="500D9EEC" w14:textId="77777777" w:rsidTr="007E29D8">
        <w:tc>
          <w:tcPr>
            <w:tcW w:w="807" w:type="dxa"/>
            <w:vMerge/>
          </w:tcPr>
          <w:p w14:paraId="6DF363F0" w14:textId="77777777" w:rsidR="007E29D8" w:rsidRDefault="007E29D8" w:rsidP="005A41CD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18E29E98" w14:textId="77777777" w:rsidR="007E29D8" w:rsidRDefault="007E29D8" w:rsidP="005A41CD">
            <w:pPr>
              <w:jc w:val="center"/>
            </w:pPr>
          </w:p>
        </w:tc>
        <w:tc>
          <w:tcPr>
            <w:tcW w:w="808" w:type="dxa"/>
            <w:vAlign w:val="center"/>
          </w:tcPr>
          <w:p w14:paraId="48EAF693" w14:textId="3EB6CE1E" w:rsidR="007E29D8" w:rsidRPr="00707BDA" w:rsidRDefault="00E1004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读数窗</w:t>
            </w:r>
          </w:p>
        </w:tc>
        <w:tc>
          <w:tcPr>
            <w:tcW w:w="1169" w:type="dxa"/>
            <w:vAlign w:val="center"/>
          </w:tcPr>
          <w:p w14:paraId="79023892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+k</w:t>
            </w:r>
            <w:r w:rsidRPr="00707BDA">
              <w:rPr>
                <w:rFonts w:hint="eastAsia"/>
                <w:b/>
                <w:bCs/>
                <w:sz w:val="18"/>
                <w:szCs w:val="18"/>
              </w:rPr>
              <w:t>级</w:t>
            </w:r>
          </w:p>
        </w:tc>
        <w:tc>
          <w:tcPr>
            <w:tcW w:w="1169" w:type="dxa"/>
            <w:vAlign w:val="center"/>
          </w:tcPr>
          <w:p w14:paraId="65412AB4" w14:textId="77777777" w:rsidR="007E29D8" w:rsidRPr="00707BDA" w:rsidRDefault="007E29D8" w:rsidP="005A41CD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-k</w:t>
            </w:r>
            <w:r w:rsidRPr="00707BDA">
              <w:rPr>
                <w:rFonts w:hint="eastAsia"/>
                <w:b/>
                <w:bCs/>
                <w:sz w:val="18"/>
                <w:szCs w:val="18"/>
              </w:rPr>
              <w:t>级</w:t>
            </w:r>
          </w:p>
        </w:tc>
        <w:tc>
          <w:tcPr>
            <w:tcW w:w="1062" w:type="dxa"/>
            <w:vMerge/>
            <w:vAlign w:val="center"/>
          </w:tcPr>
          <w:p w14:paraId="10102A5D" w14:textId="77777777" w:rsidR="007E29D8" w:rsidRDefault="007E29D8" w:rsidP="005A41CD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14:paraId="5735E5A2" w14:textId="77777777" w:rsidR="007E29D8" w:rsidRDefault="007E29D8" w:rsidP="005A41CD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1CC516EF" w14:textId="77777777" w:rsidR="007E29D8" w:rsidRPr="007337CA" w:rsidRDefault="007E29D8" w:rsidP="005A41CD">
            <w:pPr>
              <w:jc w:val="center"/>
              <w:rPr>
                <w:rFonts w:ascii="宋体" w:eastAsia="宋体" w:hAnsi="宋体"/>
              </w:rPr>
            </w:pPr>
          </w:p>
        </w:tc>
      </w:tr>
      <w:tr w:rsidR="007E29D8" w14:paraId="6F9ED2CF" w14:textId="77777777" w:rsidTr="007E29D8">
        <w:trPr>
          <w:trHeight w:val="518"/>
        </w:trPr>
        <w:tc>
          <w:tcPr>
            <w:tcW w:w="807" w:type="dxa"/>
            <w:vMerge w:val="restart"/>
          </w:tcPr>
          <w:p w14:paraId="1FCB1A94" w14:textId="03077980" w:rsidR="007E29D8" w:rsidRDefault="007E29D8" w:rsidP="005A41CD">
            <w:pPr>
              <w:jc w:val="center"/>
            </w:pPr>
            <w:r>
              <w:rPr>
                <w:rFonts w:ascii="宋体" w:eastAsia="宋体" w:hAnsi="宋体" w:hint="eastAsia"/>
              </w:rPr>
              <w:t>546.1</w:t>
            </w:r>
            <w:r>
              <w:rPr>
                <w:rFonts w:ascii="宋体" w:eastAsia="宋体" w:hAnsi="宋体"/>
              </w:rPr>
              <w:t>nm</w:t>
            </w:r>
          </w:p>
        </w:tc>
        <w:tc>
          <w:tcPr>
            <w:tcW w:w="808" w:type="dxa"/>
            <w:vMerge w:val="restart"/>
            <w:vAlign w:val="center"/>
          </w:tcPr>
          <w:p w14:paraId="6F27B690" w14:textId="5B205E6A" w:rsidR="007E29D8" w:rsidRDefault="007E29D8" w:rsidP="005A41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vAlign w:val="center"/>
          </w:tcPr>
          <w:p w14:paraId="61939C8F" w14:textId="235378AF" w:rsidR="007E29D8" w:rsidRDefault="007E29D8" w:rsidP="005A41CD">
            <w:pPr>
              <w:jc w:val="center"/>
            </w:pPr>
            <w:r>
              <w:rPr>
                <w:rFonts w:hint="eastAsia"/>
              </w:rPr>
              <w:t>1</w:t>
            </w:r>
            <w:r w:rsidR="00E10048">
              <w:rPr>
                <w:rFonts w:hint="eastAsia"/>
              </w:rPr>
              <w:t>号窗</w:t>
            </w:r>
          </w:p>
        </w:tc>
        <w:tc>
          <w:tcPr>
            <w:tcW w:w="1169" w:type="dxa"/>
          </w:tcPr>
          <w:p w14:paraId="76EA09AA" w14:textId="25E12374" w:rsidR="007E29D8" w:rsidRDefault="007E29D8" w:rsidP="005A41CD">
            <w:pPr>
              <w:jc w:val="center"/>
            </w:pPr>
            <w:r>
              <w:rPr>
                <w:rFonts w:ascii="宋体" w:eastAsia="宋体" w:hAnsi="宋体" w:hint="eastAsia"/>
              </w:rPr>
              <w:t>1°40′</w:t>
            </w:r>
          </w:p>
        </w:tc>
        <w:tc>
          <w:tcPr>
            <w:tcW w:w="1169" w:type="dxa"/>
          </w:tcPr>
          <w:p w14:paraId="0B81B84C" w14:textId="2DF50267" w:rsidR="007E29D8" w:rsidRPr="00707BDA" w:rsidRDefault="007E29D8" w:rsidP="005A41C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  <w:r w:rsidR="00F35916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°</w:t>
            </w:r>
            <w:r w:rsidR="00F35916">
              <w:rPr>
                <w:rFonts w:ascii="宋体" w:eastAsia="宋体" w:hAnsi="宋体" w:hint="eastAsia"/>
              </w:rPr>
              <w:t>08</w:t>
            </w:r>
            <w:r>
              <w:rPr>
                <w:rFonts w:ascii="宋体" w:eastAsia="宋体" w:hAnsi="宋体" w:hint="eastAsia"/>
              </w:rPr>
              <w:t>′</w:t>
            </w:r>
          </w:p>
        </w:tc>
        <w:tc>
          <w:tcPr>
            <w:tcW w:w="1062" w:type="dxa"/>
            <w:vAlign w:val="center"/>
          </w:tcPr>
          <w:p w14:paraId="0A87E0B4" w14:textId="26D38C5C" w:rsidR="007E29D8" w:rsidRDefault="007E29D8" w:rsidP="005A41CD">
            <w:pPr>
              <w:jc w:val="center"/>
            </w:pPr>
            <w:r>
              <w:rPr>
                <w:rFonts w:hint="eastAsia"/>
              </w:rPr>
              <w:t>1</w:t>
            </w:r>
            <w:r w:rsidR="00442D16">
              <w:rPr>
                <w:rFonts w:hint="eastAsia"/>
              </w:rPr>
              <w:t>8</w:t>
            </w:r>
            <w:r>
              <w:rPr>
                <w:rFonts w:hint="eastAsia"/>
              </w:rPr>
              <w:t>°</w:t>
            </w:r>
            <w:r w:rsidR="00442D16"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2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 w:val="restart"/>
            <w:vAlign w:val="center"/>
          </w:tcPr>
          <w:p w14:paraId="19C4097F" w14:textId="1749C6F4" w:rsidR="007E29D8" w:rsidRDefault="007E29D8" w:rsidP="005A41CD">
            <w:pPr>
              <w:jc w:val="center"/>
            </w:pPr>
            <w:r>
              <w:rPr>
                <w:rFonts w:hint="eastAsia"/>
              </w:rPr>
              <w:t>1</w:t>
            </w:r>
            <w:r w:rsidR="00442D16">
              <w:rPr>
                <w:rFonts w:hint="eastAsia"/>
              </w:rPr>
              <w:t>8</w:t>
            </w:r>
            <w:r>
              <w:rPr>
                <w:rFonts w:hint="eastAsia"/>
              </w:rPr>
              <w:t>°</w:t>
            </w:r>
            <w:r w:rsidR="00442D16"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2</w:t>
            </w:r>
            <w:r>
              <w:rPr>
                <w:rFonts w:hint="eastAsia"/>
              </w:rPr>
              <w:t>′</w:t>
            </w:r>
          </w:p>
        </w:tc>
        <w:tc>
          <w:tcPr>
            <w:tcW w:w="1256" w:type="dxa"/>
            <w:vMerge w:val="restart"/>
            <w:vAlign w:val="center"/>
          </w:tcPr>
          <w:p w14:paraId="5B83F019" w14:textId="7E3A4BA9" w:rsidR="007E29D8" w:rsidRDefault="00A506F7" w:rsidP="005A41CD">
            <w:pPr>
              <w:jc w:val="center"/>
            </w:pPr>
            <w:r>
              <w:rPr>
                <w:rFonts w:hint="eastAsia"/>
              </w:rPr>
              <w:t>3</w:t>
            </w:r>
            <w:r w:rsidR="00442D16"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84</w:t>
            </w:r>
          </w:p>
        </w:tc>
      </w:tr>
      <w:tr w:rsidR="007E29D8" w14:paraId="0D3B6AB1" w14:textId="77777777" w:rsidTr="007E29D8">
        <w:trPr>
          <w:trHeight w:val="558"/>
        </w:trPr>
        <w:tc>
          <w:tcPr>
            <w:tcW w:w="807" w:type="dxa"/>
            <w:vMerge/>
          </w:tcPr>
          <w:p w14:paraId="77C4EA29" w14:textId="77777777" w:rsidR="007E29D8" w:rsidRDefault="007E29D8" w:rsidP="005A41CD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143923E4" w14:textId="49000CAE" w:rsidR="007E29D8" w:rsidRDefault="007E29D8" w:rsidP="005A41CD">
            <w:pPr>
              <w:jc w:val="center"/>
            </w:pPr>
          </w:p>
        </w:tc>
        <w:tc>
          <w:tcPr>
            <w:tcW w:w="808" w:type="dxa"/>
            <w:vAlign w:val="center"/>
          </w:tcPr>
          <w:p w14:paraId="6F22A2B7" w14:textId="26E62E57" w:rsidR="007E29D8" w:rsidRDefault="007E29D8" w:rsidP="005A41CD">
            <w:pPr>
              <w:jc w:val="center"/>
            </w:pPr>
            <w:r>
              <w:rPr>
                <w:rFonts w:hint="eastAsia"/>
              </w:rPr>
              <w:t>2</w:t>
            </w:r>
            <w:r w:rsidR="00E10048">
              <w:rPr>
                <w:rFonts w:hint="eastAsia"/>
              </w:rPr>
              <w:t>号窗</w:t>
            </w:r>
          </w:p>
        </w:tc>
        <w:tc>
          <w:tcPr>
            <w:tcW w:w="1169" w:type="dxa"/>
          </w:tcPr>
          <w:p w14:paraId="1EC92BDC" w14:textId="282B02E4" w:rsidR="007E29D8" w:rsidRPr="00707BDA" w:rsidRDefault="007E29D8" w:rsidP="005A41C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181°42′</w:t>
            </w:r>
          </w:p>
        </w:tc>
        <w:tc>
          <w:tcPr>
            <w:tcW w:w="1169" w:type="dxa"/>
          </w:tcPr>
          <w:p w14:paraId="26A4679F" w14:textId="679D5F87" w:rsidR="007E29D8" w:rsidRPr="00707BDA" w:rsidRDefault="007E29D8" w:rsidP="005A41C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  <w:r w:rsidR="00F35916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°</w:t>
            </w:r>
            <w:r w:rsidR="00F3591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0′</w:t>
            </w:r>
          </w:p>
        </w:tc>
        <w:tc>
          <w:tcPr>
            <w:tcW w:w="1062" w:type="dxa"/>
            <w:vAlign w:val="center"/>
          </w:tcPr>
          <w:p w14:paraId="0C280A4B" w14:textId="04265924" w:rsidR="007E29D8" w:rsidRDefault="007E29D8" w:rsidP="005A41CD">
            <w:pPr>
              <w:jc w:val="center"/>
            </w:pPr>
            <w:r>
              <w:rPr>
                <w:rFonts w:hint="eastAsia"/>
              </w:rPr>
              <w:t>1</w:t>
            </w:r>
            <w:r w:rsidR="00442D16">
              <w:rPr>
                <w:rFonts w:hint="eastAsia"/>
              </w:rPr>
              <w:t>8</w:t>
            </w:r>
            <w:r>
              <w:rPr>
                <w:rFonts w:hint="eastAsia"/>
              </w:rPr>
              <w:t>°</w:t>
            </w:r>
            <w:r w:rsidR="00442D16"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2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/>
            <w:vAlign w:val="center"/>
          </w:tcPr>
          <w:p w14:paraId="771F9651" w14:textId="77777777" w:rsidR="007E29D8" w:rsidRDefault="007E29D8" w:rsidP="005A41CD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6F2C3007" w14:textId="77777777" w:rsidR="007E29D8" w:rsidRDefault="007E29D8" w:rsidP="005A41CD">
            <w:pPr>
              <w:jc w:val="center"/>
            </w:pPr>
          </w:p>
        </w:tc>
      </w:tr>
      <w:tr w:rsidR="007E29D8" w14:paraId="448D6D33" w14:textId="77777777" w:rsidTr="007E29D8">
        <w:trPr>
          <w:trHeight w:val="556"/>
        </w:trPr>
        <w:tc>
          <w:tcPr>
            <w:tcW w:w="807" w:type="dxa"/>
            <w:vMerge w:val="restart"/>
          </w:tcPr>
          <w:p w14:paraId="46AA7561" w14:textId="50CCE2D0" w:rsidR="007E29D8" w:rsidRDefault="007E29D8" w:rsidP="00292329">
            <w:pPr>
              <w:jc w:val="center"/>
            </w:pPr>
            <w:r>
              <w:rPr>
                <w:rFonts w:ascii="宋体" w:eastAsia="宋体" w:hAnsi="宋体" w:hint="eastAsia"/>
              </w:rPr>
              <w:t>546.1</w:t>
            </w:r>
            <w:r>
              <w:rPr>
                <w:rFonts w:ascii="宋体" w:eastAsia="宋体" w:hAnsi="宋体"/>
              </w:rPr>
              <w:t>nm</w:t>
            </w:r>
          </w:p>
        </w:tc>
        <w:tc>
          <w:tcPr>
            <w:tcW w:w="808" w:type="dxa"/>
            <w:vMerge w:val="restart"/>
            <w:vAlign w:val="center"/>
          </w:tcPr>
          <w:p w14:paraId="21DF91EF" w14:textId="1B5EAA90" w:rsidR="007E29D8" w:rsidRDefault="007E29D8" w:rsidP="002923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vAlign w:val="center"/>
          </w:tcPr>
          <w:p w14:paraId="18EE363F" w14:textId="678C880F" w:rsidR="007E29D8" w:rsidRDefault="007E29D8" w:rsidP="00292329">
            <w:pPr>
              <w:jc w:val="center"/>
            </w:pPr>
            <w:r>
              <w:rPr>
                <w:rFonts w:hint="eastAsia"/>
              </w:rPr>
              <w:t>1</w:t>
            </w:r>
            <w:r w:rsidR="00E10048">
              <w:rPr>
                <w:rFonts w:hint="eastAsia"/>
              </w:rPr>
              <w:t>号窗</w:t>
            </w:r>
          </w:p>
        </w:tc>
        <w:tc>
          <w:tcPr>
            <w:tcW w:w="1169" w:type="dxa"/>
          </w:tcPr>
          <w:p w14:paraId="05A3E01D" w14:textId="38A6FB86" w:rsidR="007E29D8" w:rsidRDefault="000D2D02" w:rsidP="00292329">
            <w:pPr>
              <w:jc w:val="center"/>
            </w:pPr>
            <w:r>
              <w:rPr>
                <w:rFonts w:ascii="宋体" w:eastAsia="宋体" w:hAnsi="宋体" w:hint="eastAsia"/>
              </w:rPr>
              <w:t>11°20′</w:t>
            </w:r>
          </w:p>
        </w:tc>
        <w:tc>
          <w:tcPr>
            <w:tcW w:w="1169" w:type="dxa"/>
          </w:tcPr>
          <w:p w14:paraId="7AD9681D" w14:textId="19841681" w:rsidR="007E29D8" w:rsidRPr="00707BDA" w:rsidRDefault="000D2D02" w:rsidP="002923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F35916">
              <w:rPr>
                <w:rFonts w:ascii="宋体" w:eastAsia="宋体" w:hAnsi="宋体" w:hint="eastAsia"/>
              </w:rPr>
              <w:t>33</w:t>
            </w:r>
            <w:r>
              <w:rPr>
                <w:rFonts w:ascii="宋体" w:eastAsia="宋体" w:hAnsi="宋体" w:hint="eastAsia"/>
              </w:rPr>
              <w:t>°</w:t>
            </w:r>
            <w:r w:rsidR="00F35916">
              <w:rPr>
                <w:rFonts w:ascii="宋体" w:eastAsia="宋体" w:hAnsi="宋体" w:hint="eastAsia"/>
              </w:rPr>
              <w:t>44</w:t>
            </w:r>
            <w:r>
              <w:rPr>
                <w:rFonts w:ascii="宋体" w:eastAsia="宋体" w:hAnsi="宋体" w:hint="eastAsia"/>
              </w:rPr>
              <w:t>′</w:t>
            </w:r>
          </w:p>
        </w:tc>
        <w:tc>
          <w:tcPr>
            <w:tcW w:w="1062" w:type="dxa"/>
            <w:vAlign w:val="center"/>
          </w:tcPr>
          <w:p w14:paraId="017C077E" w14:textId="0852F12B" w:rsidR="007E29D8" w:rsidRDefault="000D2D02" w:rsidP="00292329">
            <w:pPr>
              <w:jc w:val="center"/>
            </w:pPr>
            <w:r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7</w:t>
            </w:r>
            <w:r w:rsidR="007E29D8">
              <w:rPr>
                <w:rFonts w:hint="eastAsia"/>
              </w:rPr>
              <w:t>°</w:t>
            </w:r>
            <w:r w:rsidR="00F35916">
              <w:rPr>
                <w:rFonts w:hint="eastAsia"/>
              </w:rPr>
              <w:t>36</w:t>
            </w:r>
            <w:r w:rsidR="007E29D8">
              <w:rPr>
                <w:rFonts w:hint="eastAsia"/>
              </w:rPr>
              <w:t>′</w:t>
            </w:r>
          </w:p>
        </w:tc>
        <w:tc>
          <w:tcPr>
            <w:tcW w:w="1194" w:type="dxa"/>
            <w:vMerge w:val="restart"/>
            <w:vAlign w:val="center"/>
          </w:tcPr>
          <w:p w14:paraId="0E381011" w14:textId="2817A350" w:rsidR="00C34AD1" w:rsidRDefault="00C34AD1" w:rsidP="00292329">
            <w:pPr>
              <w:jc w:val="center"/>
            </w:pPr>
            <w:r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7</w:t>
            </w:r>
            <w:r>
              <w:rPr>
                <w:rFonts w:hint="eastAsia"/>
              </w:rPr>
              <w:t>°</w:t>
            </w:r>
            <w:r w:rsidR="00F35916">
              <w:rPr>
                <w:rFonts w:hint="eastAsia"/>
              </w:rPr>
              <w:t>38</w:t>
            </w:r>
            <w:r w:rsidR="000D2D02">
              <w:rPr>
                <w:rFonts w:hint="eastAsia"/>
              </w:rPr>
              <w:t>′</w:t>
            </w:r>
          </w:p>
        </w:tc>
        <w:tc>
          <w:tcPr>
            <w:tcW w:w="1256" w:type="dxa"/>
            <w:vMerge w:val="restart"/>
            <w:vAlign w:val="center"/>
          </w:tcPr>
          <w:p w14:paraId="340BD23E" w14:textId="06EC5E90" w:rsidR="000D2D02" w:rsidRDefault="000D2D02" w:rsidP="000D2D02">
            <w:pPr>
              <w:jc w:val="center"/>
            </w:pPr>
            <w:r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384</w:t>
            </w:r>
          </w:p>
        </w:tc>
      </w:tr>
      <w:tr w:rsidR="007E29D8" w14:paraId="7384964C" w14:textId="77777777" w:rsidTr="007E29D8">
        <w:trPr>
          <w:trHeight w:val="616"/>
        </w:trPr>
        <w:tc>
          <w:tcPr>
            <w:tcW w:w="807" w:type="dxa"/>
            <w:vMerge/>
          </w:tcPr>
          <w:p w14:paraId="26DFA2ED" w14:textId="77777777" w:rsidR="007E29D8" w:rsidRDefault="007E29D8" w:rsidP="00292329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0E7A73A1" w14:textId="0EF3E885" w:rsidR="007E29D8" w:rsidRDefault="007E29D8" w:rsidP="00292329">
            <w:pPr>
              <w:jc w:val="center"/>
            </w:pPr>
          </w:p>
        </w:tc>
        <w:tc>
          <w:tcPr>
            <w:tcW w:w="808" w:type="dxa"/>
            <w:vAlign w:val="center"/>
          </w:tcPr>
          <w:p w14:paraId="0AB2A037" w14:textId="154C9A18" w:rsidR="007E29D8" w:rsidRDefault="007E29D8" w:rsidP="00292329">
            <w:pPr>
              <w:jc w:val="center"/>
            </w:pPr>
            <w:r>
              <w:rPr>
                <w:rFonts w:hint="eastAsia"/>
              </w:rPr>
              <w:t>2</w:t>
            </w:r>
            <w:r w:rsidR="00E10048">
              <w:rPr>
                <w:rFonts w:hint="eastAsia"/>
              </w:rPr>
              <w:t>号窗</w:t>
            </w:r>
          </w:p>
        </w:tc>
        <w:tc>
          <w:tcPr>
            <w:tcW w:w="1169" w:type="dxa"/>
          </w:tcPr>
          <w:p w14:paraId="01B909DB" w14:textId="790C064A" w:rsidR="007E29D8" w:rsidRDefault="000D2D02" w:rsidP="00292329">
            <w:pPr>
              <w:jc w:val="center"/>
            </w:pPr>
            <w:r>
              <w:rPr>
                <w:rFonts w:ascii="宋体" w:eastAsia="宋体" w:hAnsi="宋体" w:hint="eastAsia"/>
              </w:rPr>
              <w:t>191°19′</w:t>
            </w:r>
          </w:p>
        </w:tc>
        <w:tc>
          <w:tcPr>
            <w:tcW w:w="1169" w:type="dxa"/>
          </w:tcPr>
          <w:p w14:paraId="32BBC44E" w14:textId="36ABE2A8" w:rsidR="007E29D8" w:rsidRPr="00707BDA" w:rsidRDefault="000D2D02" w:rsidP="002923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F35916">
              <w:rPr>
                <w:rFonts w:ascii="宋体" w:eastAsia="宋体" w:hAnsi="宋体" w:hint="eastAsia"/>
              </w:rPr>
              <w:t>53</w:t>
            </w:r>
            <w:r>
              <w:rPr>
                <w:rFonts w:ascii="宋体" w:eastAsia="宋体" w:hAnsi="宋体" w:hint="eastAsia"/>
              </w:rPr>
              <w:t>°</w:t>
            </w:r>
            <w:r w:rsidR="00F35916">
              <w:rPr>
                <w:rFonts w:ascii="宋体" w:eastAsia="宋体" w:hAnsi="宋体" w:hint="eastAsia"/>
              </w:rPr>
              <w:t>39</w:t>
            </w:r>
            <w:r>
              <w:rPr>
                <w:rFonts w:ascii="宋体" w:eastAsia="宋体" w:hAnsi="宋体" w:hint="eastAsia"/>
              </w:rPr>
              <w:t>′</w:t>
            </w:r>
          </w:p>
        </w:tc>
        <w:tc>
          <w:tcPr>
            <w:tcW w:w="1062" w:type="dxa"/>
            <w:vAlign w:val="center"/>
          </w:tcPr>
          <w:p w14:paraId="6866A6D6" w14:textId="5B94032F" w:rsidR="007E29D8" w:rsidRDefault="000D2D02" w:rsidP="00292329">
            <w:pPr>
              <w:jc w:val="center"/>
            </w:pPr>
            <w:r>
              <w:rPr>
                <w:rFonts w:hint="eastAsia"/>
              </w:rPr>
              <w:t>3</w:t>
            </w:r>
            <w:r w:rsidR="00F35916">
              <w:rPr>
                <w:rFonts w:hint="eastAsia"/>
              </w:rPr>
              <w:t>7</w:t>
            </w:r>
            <w:r w:rsidR="007E29D8">
              <w:rPr>
                <w:rFonts w:hint="eastAsia"/>
              </w:rPr>
              <w:t>°</w:t>
            </w:r>
            <w:r w:rsidR="00F35916">
              <w:rPr>
                <w:rFonts w:hint="eastAsia"/>
              </w:rPr>
              <w:t>40</w:t>
            </w:r>
            <w:r w:rsidR="007E29D8">
              <w:rPr>
                <w:rFonts w:hint="eastAsia"/>
              </w:rPr>
              <w:t>′</w:t>
            </w:r>
          </w:p>
        </w:tc>
        <w:tc>
          <w:tcPr>
            <w:tcW w:w="1194" w:type="dxa"/>
            <w:vMerge/>
            <w:vAlign w:val="center"/>
          </w:tcPr>
          <w:p w14:paraId="451B454F" w14:textId="77777777" w:rsidR="007E29D8" w:rsidRDefault="007E29D8" w:rsidP="00292329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7AED0FD0" w14:textId="77777777" w:rsidR="007E29D8" w:rsidRDefault="007E29D8" w:rsidP="00292329">
            <w:pPr>
              <w:jc w:val="center"/>
            </w:pPr>
          </w:p>
        </w:tc>
      </w:tr>
    </w:tbl>
    <w:p w14:paraId="3541654F" w14:textId="2C00CAC9" w:rsidR="00442D16" w:rsidRPr="00F35916" w:rsidRDefault="00000000" w:rsidP="00F35916">
      <w:pPr>
        <w:pStyle w:val="a3"/>
        <w:ind w:left="780" w:firstLineChars="0" w:firstLine="0"/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d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hint="eastAsia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k1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=3384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 w:hint="eastAsia"/>
                </w:rPr>
                <m:t>nm</m:t>
              </m:r>
              <m:r>
                <w:rPr>
                  <w:rFonts w:ascii="Cambria Math" w:eastAsia="宋体" w:hAnsi="Cambria Math"/>
                </w:rPr>
                <m:t xml:space="preserve">      </m:t>
              </m:r>
              <m:r>
                <w:rPr>
                  <w:rFonts w:ascii="Cambria Math" w:eastAsia="宋体" w:hAnsi="Cambria Math" w:hint="eastAsia"/>
                </w:rPr>
                <m:t>d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hint="eastAsia"/>
                </w:rPr>
                <m:t>λ</m:t>
              </m:r>
            </m:num>
            <m:den>
              <m:r>
                <w:rPr>
                  <w:rFonts w:ascii="Cambria Math" w:eastAsia="宋体" w:hAnsi="Cambria Math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k2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=3384</m:t>
          </m:r>
          <m:r>
            <w:rPr>
              <w:rFonts w:ascii="Cambria Math" w:eastAsia="宋体" w:hAnsi="Cambria Math" w:hint="eastAsia"/>
            </w:rPr>
            <m:t>nm</m:t>
          </m:r>
        </m:oMath>
      </m:oMathPara>
    </w:p>
    <w:p w14:paraId="216A640D" w14:textId="385E18E7" w:rsidR="00262BA7" w:rsidRPr="00442D16" w:rsidRDefault="00442D16" w:rsidP="00442D16">
      <w:pPr>
        <w:pStyle w:val="a3"/>
        <w:ind w:left="780" w:firstLineChars="0" w:firstLine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 w:hint="eastAsia"/>
            </w:rPr>
            <m:t>d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=3384</m:t>
          </m:r>
          <m:r>
            <w:rPr>
              <w:rFonts w:ascii="Cambria Math" w:eastAsia="宋体" w:hAnsi="Cambria Math" w:hint="eastAsia"/>
            </w:rPr>
            <m:t>nm</m:t>
          </m:r>
        </m:oMath>
      </m:oMathPara>
    </w:p>
    <w:p w14:paraId="350F5D0B" w14:textId="43659982" w:rsidR="00367FB7" w:rsidRPr="00292329" w:rsidRDefault="00292329" w:rsidP="00292329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292329">
        <w:rPr>
          <w:rFonts w:ascii="宋体" w:eastAsia="宋体" w:hAnsi="宋体" w:hint="eastAsia"/>
        </w:rPr>
        <w:t>测定汞光谱中两条黄线的波长</w:t>
      </w:r>
    </w:p>
    <w:tbl>
      <w:tblPr>
        <w:tblStyle w:val="ac"/>
        <w:tblW w:w="8273" w:type="dxa"/>
        <w:tblLayout w:type="fixed"/>
        <w:tblLook w:val="04A0" w:firstRow="1" w:lastRow="0" w:firstColumn="1" w:lastColumn="0" w:noHBand="0" w:noVBand="1"/>
      </w:tblPr>
      <w:tblGrid>
        <w:gridCol w:w="807"/>
        <w:gridCol w:w="808"/>
        <w:gridCol w:w="808"/>
        <w:gridCol w:w="1169"/>
        <w:gridCol w:w="1169"/>
        <w:gridCol w:w="1062"/>
        <w:gridCol w:w="1194"/>
        <w:gridCol w:w="1256"/>
      </w:tblGrid>
      <w:tr w:rsidR="007E29D8" w:rsidRPr="00707BDA" w14:paraId="3D97C65E" w14:textId="77777777" w:rsidTr="007E29D8">
        <w:trPr>
          <w:trHeight w:val="310"/>
        </w:trPr>
        <w:tc>
          <w:tcPr>
            <w:tcW w:w="807" w:type="dxa"/>
            <w:vMerge w:val="restart"/>
            <w:vAlign w:val="center"/>
          </w:tcPr>
          <w:p w14:paraId="020F59AF" w14:textId="77777777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 w:rsidRPr="00707BDA">
              <w:rPr>
                <w:rFonts w:hint="eastAsia"/>
                <w:b/>
                <w:bCs/>
                <w:sz w:val="18"/>
                <w:szCs w:val="18"/>
              </w:rPr>
              <w:t>汞黄线</w:t>
            </w:r>
          </w:p>
        </w:tc>
        <w:tc>
          <w:tcPr>
            <w:tcW w:w="808" w:type="dxa"/>
            <w:vMerge w:val="restart"/>
            <w:vAlign w:val="center"/>
          </w:tcPr>
          <w:p w14:paraId="21F03C82" w14:textId="77777777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级数</w:t>
            </w:r>
          </w:p>
        </w:tc>
        <w:tc>
          <w:tcPr>
            <w:tcW w:w="3146" w:type="dxa"/>
            <w:gridSpan w:val="3"/>
            <w:vAlign w:val="center"/>
          </w:tcPr>
          <w:p w14:paraId="184E07F8" w14:textId="77777777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衍射角位置</w:t>
            </w:r>
          </w:p>
        </w:tc>
        <w:tc>
          <w:tcPr>
            <w:tcW w:w="1062" w:type="dxa"/>
            <w:vMerge w:val="restart"/>
            <w:vAlign w:val="center"/>
          </w:tcPr>
          <w:p w14:paraId="04947D2E" w14:textId="33A11BD9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角度</w:t>
            </w:r>
            <m:oMath>
              <m:r>
                <w:rPr>
                  <w:rFonts w:ascii="Cambria Math" w:eastAsia="宋体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k</m:t>
                  </m:r>
                </m:sub>
              </m:sSub>
            </m:oMath>
          </w:p>
        </w:tc>
        <w:tc>
          <w:tcPr>
            <w:tcW w:w="1194" w:type="dxa"/>
            <w:vMerge w:val="restart"/>
            <w:vAlign w:val="center"/>
          </w:tcPr>
          <w:p w14:paraId="4F92F725" w14:textId="4925D5D3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</w:rPr>
              <w:t>无偏心差角度</w:t>
            </w:r>
            <m:oMath>
              <m:r>
                <w:rPr>
                  <w:rFonts w:ascii="Cambria Math" w:eastAsia="宋体" w:hAnsi="Cambria Math" w:hint="eastAsia"/>
                </w:rPr>
                <m:t>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1256" w:type="dxa"/>
            <w:vMerge w:val="restart"/>
            <w:vAlign w:val="center"/>
          </w:tcPr>
          <w:p w14:paraId="72157E36" w14:textId="47C601E0" w:rsidR="007E29D8" w:rsidRPr="00707BDA" w:rsidRDefault="007E29D8" w:rsidP="00502471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波长</w:t>
            </w:r>
            <m:oMath>
              <m:r>
                <w:rPr>
                  <w:rFonts w:ascii="Cambria Math" w:eastAsia="宋体" w:hAnsi="Cambria Math" w:hint="eastAsia"/>
                </w:rPr>
                <m:t>λ</m:t>
              </m:r>
            </m:oMath>
            <w:r w:rsidRPr="00707BDA">
              <w:rPr>
                <w:rFonts w:hint="eastAsia"/>
                <w:b/>
                <w:bCs/>
                <w:sz w:val="18"/>
                <w:szCs w:val="18"/>
              </w:rPr>
              <w:t>/ nm</w:t>
            </w:r>
          </w:p>
        </w:tc>
      </w:tr>
      <w:tr w:rsidR="00E10048" w14:paraId="0E00B14A" w14:textId="77777777" w:rsidTr="007E29D8">
        <w:tc>
          <w:tcPr>
            <w:tcW w:w="807" w:type="dxa"/>
            <w:vMerge/>
            <w:vAlign w:val="center"/>
          </w:tcPr>
          <w:p w14:paraId="02A1DB98" w14:textId="77777777" w:rsidR="00E10048" w:rsidRDefault="00E10048" w:rsidP="00E10048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167208B9" w14:textId="77777777" w:rsidR="00E10048" w:rsidRDefault="00E10048" w:rsidP="00E10048">
            <w:pPr>
              <w:jc w:val="center"/>
            </w:pPr>
          </w:p>
        </w:tc>
        <w:tc>
          <w:tcPr>
            <w:tcW w:w="808" w:type="dxa"/>
            <w:vAlign w:val="center"/>
          </w:tcPr>
          <w:p w14:paraId="2FC56505" w14:textId="629538BF" w:rsidR="00E10048" w:rsidRPr="00707BDA" w:rsidRDefault="00E10048" w:rsidP="00E1004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读数窗</w:t>
            </w:r>
          </w:p>
        </w:tc>
        <w:tc>
          <w:tcPr>
            <w:tcW w:w="1169" w:type="dxa"/>
            <w:vAlign w:val="center"/>
          </w:tcPr>
          <w:p w14:paraId="42C14A0E" w14:textId="77777777" w:rsidR="00E10048" w:rsidRPr="00707BDA" w:rsidRDefault="00E10048" w:rsidP="00E10048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+k</w:t>
            </w:r>
            <w:r w:rsidRPr="00707BDA">
              <w:rPr>
                <w:rFonts w:hint="eastAsia"/>
                <w:b/>
                <w:bCs/>
                <w:sz w:val="18"/>
                <w:szCs w:val="18"/>
              </w:rPr>
              <w:t>级</w:t>
            </w:r>
          </w:p>
        </w:tc>
        <w:tc>
          <w:tcPr>
            <w:tcW w:w="1169" w:type="dxa"/>
            <w:vAlign w:val="center"/>
          </w:tcPr>
          <w:p w14:paraId="0C42E1BE" w14:textId="77777777" w:rsidR="00E10048" w:rsidRPr="00707BDA" w:rsidRDefault="00E10048" w:rsidP="00E10048">
            <w:pPr>
              <w:jc w:val="center"/>
              <w:rPr>
                <w:b/>
                <w:bCs/>
                <w:sz w:val="18"/>
                <w:szCs w:val="18"/>
              </w:rPr>
            </w:pPr>
            <w:r w:rsidRPr="00707BDA">
              <w:rPr>
                <w:rFonts w:hint="eastAsia"/>
                <w:b/>
                <w:bCs/>
                <w:sz w:val="18"/>
                <w:szCs w:val="18"/>
              </w:rPr>
              <w:t>-k</w:t>
            </w:r>
            <w:r w:rsidRPr="00707BDA">
              <w:rPr>
                <w:rFonts w:hint="eastAsia"/>
                <w:b/>
                <w:bCs/>
                <w:sz w:val="18"/>
                <w:szCs w:val="18"/>
              </w:rPr>
              <w:t>级</w:t>
            </w:r>
          </w:p>
        </w:tc>
        <w:tc>
          <w:tcPr>
            <w:tcW w:w="1062" w:type="dxa"/>
            <w:vMerge/>
            <w:vAlign w:val="center"/>
          </w:tcPr>
          <w:p w14:paraId="7CDAE3A7" w14:textId="77777777" w:rsidR="00E10048" w:rsidRDefault="00E10048" w:rsidP="00E10048">
            <w:pPr>
              <w:jc w:val="center"/>
            </w:pPr>
          </w:p>
        </w:tc>
        <w:tc>
          <w:tcPr>
            <w:tcW w:w="1194" w:type="dxa"/>
            <w:vMerge/>
            <w:vAlign w:val="center"/>
          </w:tcPr>
          <w:p w14:paraId="745C6F42" w14:textId="77777777" w:rsidR="00E10048" w:rsidRDefault="00E10048" w:rsidP="00E10048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401F5B5C" w14:textId="77777777" w:rsidR="00E10048" w:rsidRDefault="00E10048" w:rsidP="00E10048">
            <w:pPr>
              <w:jc w:val="center"/>
            </w:pPr>
          </w:p>
        </w:tc>
      </w:tr>
      <w:tr w:rsidR="00E10048" w14:paraId="034E7C3E" w14:textId="77777777" w:rsidTr="007E29D8">
        <w:trPr>
          <w:trHeight w:val="518"/>
        </w:trPr>
        <w:tc>
          <w:tcPr>
            <w:tcW w:w="807" w:type="dxa"/>
            <w:vMerge w:val="restart"/>
            <w:vAlign w:val="center"/>
          </w:tcPr>
          <w:p w14:paraId="4B9E27B1" w14:textId="77777777" w:rsidR="00E10048" w:rsidRDefault="00E10048" w:rsidP="00707BDA">
            <w:pPr>
              <w:jc w:val="center"/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1</w:t>
            </w:r>
          </w:p>
        </w:tc>
        <w:tc>
          <w:tcPr>
            <w:tcW w:w="808" w:type="dxa"/>
            <w:vMerge w:val="restart"/>
            <w:vAlign w:val="center"/>
          </w:tcPr>
          <w:p w14:paraId="0D6599E7" w14:textId="7BBC8071" w:rsidR="00E10048" w:rsidRDefault="00E10048" w:rsidP="00E10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vAlign w:val="center"/>
          </w:tcPr>
          <w:p w14:paraId="0DCDFC47" w14:textId="36C03AC0" w:rsidR="00E10048" w:rsidRDefault="00E10048" w:rsidP="00707BD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号窗</w:t>
            </w:r>
          </w:p>
        </w:tc>
        <w:tc>
          <w:tcPr>
            <w:tcW w:w="1169" w:type="dxa"/>
            <w:vAlign w:val="center"/>
          </w:tcPr>
          <w:p w14:paraId="3253DC9A" w14:textId="435FB234" w:rsidR="00E10048" w:rsidRDefault="00E10048" w:rsidP="00707BDA">
            <w:pPr>
              <w:jc w:val="center"/>
            </w:pPr>
            <w:r>
              <w:rPr>
                <w:rFonts w:ascii="宋体" w:eastAsia="宋体" w:hAnsi="宋体" w:hint="eastAsia"/>
              </w:rPr>
              <w:t>318°50′</w:t>
            </w:r>
          </w:p>
        </w:tc>
        <w:tc>
          <w:tcPr>
            <w:tcW w:w="1169" w:type="dxa"/>
            <w:vAlign w:val="center"/>
          </w:tcPr>
          <w:p w14:paraId="5642CB3F" w14:textId="3C2584D4" w:rsidR="00E10048" w:rsidRPr="00707BDA" w:rsidRDefault="00E10048" w:rsidP="00707BD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338°46′</w:t>
            </w:r>
          </w:p>
        </w:tc>
        <w:tc>
          <w:tcPr>
            <w:tcW w:w="1062" w:type="dxa"/>
            <w:vAlign w:val="center"/>
          </w:tcPr>
          <w:p w14:paraId="5B7C1EC7" w14:textId="427B7FEF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 w:val="restart"/>
            <w:vAlign w:val="center"/>
          </w:tcPr>
          <w:p w14:paraId="43B5B1E7" w14:textId="1DC99028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′</w:t>
            </w:r>
          </w:p>
        </w:tc>
        <w:tc>
          <w:tcPr>
            <w:tcW w:w="1256" w:type="dxa"/>
            <w:vMerge w:val="restart"/>
            <w:vAlign w:val="center"/>
          </w:tcPr>
          <w:p w14:paraId="6244C535" w14:textId="152377A8" w:rsidR="00E10048" w:rsidRDefault="00E10048" w:rsidP="00707BDA">
            <w:pPr>
              <w:jc w:val="center"/>
            </w:pPr>
            <w:r>
              <w:rPr>
                <w:rFonts w:hint="eastAsia"/>
              </w:rPr>
              <w:t>576.8</w:t>
            </w:r>
          </w:p>
        </w:tc>
      </w:tr>
      <w:tr w:rsidR="00E10048" w14:paraId="6F5A0CB4" w14:textId="77777777" w:rsidTr="007E29D8">
        <w:trPr>
          <w:trHeight w:val="558"/>
        </w:trPr>
        <w:tc>
          <w:tcPr>
            <w:tcW w:w="807" w:type="dxa"/>
            <w:vMerge/>
            <w:vAlign w:val="center"/>
          </w:tcPr>
          <w:p w14:paraId="7500FEE8" w14:textId="77777777" w:rsidR="00E10048" w:rsidRDefault="00E10048" w:rsidP="00707BDA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424006D1" w14:textId="76004F79" w:rsidR="00E10048" w:rsidRDefault="00E10048" w:rsidP="00707BDA">
            <w:pPr>
              <w:jc w:val="center"/>
            </w:pPr>
          </w:p>
        </w:tc>
        <w:tc>
          <w:tcPr>
            <w:tcW w:w="808" w:type="dxa"/>
            <w:vAlign w:val="center"/>
          </w:tcPr>
          <w:p w14:paraId="2D524623" w14:textId="079A9BCA" w:rsidR="00E10048" w:rsidRDefault="00E10048" w:rsidP="00707BD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号窗</w:t>
            </w:r>
          </w:p>
        </w:tc>
        <w:tc>
          <w:tcPr>
            <w:tcW w:w="1169" w:type="dxa"/>
            <w:vAlign w:val="center"/>
          </w:tcPr>
          <w:p w14:paraId="485967C2" w14:textId="00CD911E" w:rsidR="00E10048" w:rsidRPr="00707BDA" w:rsidRDefault="00E10048" w:rsidP="00707BD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138°52′</w:t>
            </w:r>
          </w:p>
        </w:tc>
        <w:tc>
          <w:tcPr>
            <w:tcW w:w="1169" w:type="dxa"/>
            <w:vAlign w:val="center"/>
          </w:tcPr>
          <w:p w14:paraId="28EE5C6A" w14:textId="4C4DB87D" w:rsidR="00E10048" w:rsidRPr="00707BDA" w:rsidRDefault="00E10048" w:rsidP="00707BD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158°48′</w:t>
            </w:r>
          </w:p>
        </w:tc>
        <w:tc>
          <w:tcPr>
            <w:tcW w:w="1062" w:type="dxa"/>
            <w:vAlign w:val="center"/>
          </w:tcPr>
          <w:p w14:paraId="5B5C074D" w14:textId="24DE237C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/>
            <w:vAlign w:val="center"/>
          </w:tcPr>
          <w:p w14:paraId="74910909" w14:textId="77777777" w:rsidR="00E10048" w:rsidRDefault="00E10048" w:rsidP="00707BDA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5D6463EB" w14:textId="77777777" w:rsidR="00E10048" w:rsidRDefault="00E10048" w:rsidP="00707BDA">
            <w:pPr>
              <w:jc w:val="center"/>
            </w:pPr>
          </w:p>
        </w:tc>
      </w:tr>
      <w:tr w:rsidR="00E10048" w14:paraId="350AC5B0" w14:textId="77777777" w:rsidTr="007E29D8">
        <w:trPr>
          <w:trHeight w:val="556"/>
        </w:trPr>
        <w:tc>
          <w:tcPr>
            <w:tcW w:w="807" w:type="dxa"/>
            <w:vMerge w:val="restart"/>
            <w:vAlign w:val="center"/>
          </w:tcPr>
          <w:p w14:paraId="6CA64987" w14:textId="77777777" w:rsidR="00E10048" w:rsidRDefault="00E10048" w:rsidP="00707BDA">
            <w:pPr>
              <w:jc w:val="center"/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vMerge w:val="restart"/>
            <w:vAlign w:val="center"/>
          </w:tcPr>
          <w:p w14:paraId="425FAEDD" w14:textId="54BE9430" w:rsidR="00E10048" w:rsidRDefault="00E10048" w:rsidP="00E10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vAlign w:val="center"/>
          </w:tcPr>
          <w:p w14:paraId="6BC420A2" w14:textId="51574529" w:rsidR="00E10048" w:rsidRDefault="00E10048" w:rsidP="00707BD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号窗</w:t>
            </w:r>
          </w:p>
        </w:tc>
        <w:tc>
          <w:tcPr>
            <w:tcW w:w="1169" w:type="dxa"/>
            <w:vAlign w:val="center"/>
          </w:tcPr>
          <w:p w14:paraId="5E24EA93" w14:textId="6A425549" w:rsidR="00E10048" w:rsidRDefault="00E10048" w:rsidP="00707BDA">
            <w:pPr>
              <w:jc w:val="center"/>
            </w:pPr>
            <w:r>
              <w:rPr>
                <w:rFonts w:ascii="宋体" w:eastAsia="宋体" w:hAnsi="宋体" w:hint="eastAsia"/>
              </w:rPr>
              <w:t>318°48′</w:t>
            </w:r>
          </w:p>
        </w:tc>
        <w:tc>
          <w:tcPr>
            <w:tcW w:w="1169" w:type="dxa"/>
            <w:vAlign w:val="center"/>
          </w:tcPr>
          <w:p w14:paraId="4947EFD4" w14:textId="6493FBF3" w:rsidR="00E10048" w:rsidRPr="00707BDA" w:rsidRDefault="00E10048" w:rsidP="00707BD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338°47′</w:t>
            </w:r>
          </w:p>
        </w:tc>
        <w:tc>
          <w:tcPr>
            <w:tcW w:w="1062" w:type="dxa"/>
            <w:vAlign w:val="center"/>
          </w:tcPr>
          <w:p w14:paraId="67C87D77" w14:textId="152232CA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 w:val="restart"/>
            <w:vAlign w:val="center"/>
          </w:tcPr>
          <w:p w14:paraId="11823C30" w14:textId="0A9C2BBD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′</w:t>
            </w:r>
          </w:p>
        </w:tc>
        <w:tc>
          <w:tcPr>
            <w:tcW w:w="1256" w:type="dxa"/>
            <w:vMerge w:val="restart"/>
            <w:vAlign w:val="center"/>
          </w:tcPr>
          <w:p w14:paraId="10C01C4F" w14:textId="36288559" w:rsidR="00E10048" w:rsidRDefault="00E10048" w:rsidP="00707BDA">
            <w:pPr>
              <w:jc w:val="center"/>
            </w:pPr>
            <w:r>
              <w:rPr>
                <w:rFonts w:hint="eastAsia"/>
              </w:rPr>
              <w:t>578.1</w:t>
            </w:r>
          </w:p>
        </w:tc>
      </w:tr>
      <w:tr w:rsidR="00E10048" w14:paraId="5137724E" w14:textId="77777777" w:rsidTr="007E29D8">
        <w:trPr>
          <w:trHeight w:val="616"/>
        </w:trPr>
        <w:tc>
          <w:tcPr>
            <w:tcW w:w="807" w:type="dxa"/>
            <w:vMerge/>
            <w:vAlign w:val="center"/>
          </w:tcPr>
          <w:p w14:paraId="794EB33F" w14:textId="77777777" w:rsidR="00E10048" w:rsidRDefault="00E10048" w:rsidP="00707BDA">
            <w:pPr>
              <w:jc w:val="center"/>
            </w:pPr>
          </w:p>
        </w:tc>
        <w:tc>
          <w:tcPr>
            <w:tcW w:w="808" w:type="dxa"/>
            <w:vMerge/>
            <w:vAlign w:val="center"/>
          </w:tcPr>
          <w:p w14:paraId="5B3F6E92" w14:textId="7C615C5B" w:rsidR="00E10048" w:rsidRDefault="00E10048" w:rsidP="00707BDA">
            <w:pPr>
              <w:jc w:val="center"/>
            </w:pPr>
          </w:p>
        </w:tc>
        <w:tc>
          <w:tcPr>
            <w:tcW w:w="808" w:type="dxa"/>
            <w:vAlign w:val="center"/>
          </w:tcPr>
          <w:p w14:paraId="2B81CC74" w14:textId="1C051941" w:rsidR="00E10048" w:rsidRDefault="00E10048" w:rsidP="00707BD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号窗</w:t>
            </w:r>
          </w:p>
        </w:tc>
        <w:tc>
          <w:tcPr>
            <w:tcW w:w="1169" w:type="dxa"/>
            <w:vAlign w:val="center"/>
          </w:tcPr>
          <w:p w14:paraId="2D8D49D2" w14:textId="7EA16350" w:rsidR="00E10048" w:rsidRDefault="00E10048" w:rsidP="00707BDA">
            <w:pPr>
              <w:jc w:val="center"/>
            </w:pPr>
            <w:r>
              <w:rPr>
                <w:rFonts w:ascii="宋体" w:eastAsia="宋体" w:hAnsi="宋体" w:hint="eastAsia"/>
              </w:rPr>
              <w:t>138°50′</w:t>
            </w:r>
          </w:p>
        </w:tc>
        <w:tc>
          <w:tcPr>
            <w:tcW w:w="1169" w:type="dxa"/>
            <w:vAlign w:val="center"/>
          </w:tcPr>
          <w:p w14:paraId="2055C24D" w14:textId="1111641B" w:rsidR="00E10048" w:rsidRPr="00707BDA" w:rsidRDefault="00E10048" w:rsidP="00707BD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158°49′</w:t>
            </w:r>
          </w:p>
        </w:tc>
        <w:tc>
          <w:tcPr>
            <w:tcW w:w="1062" w:type="dxa"/>
            <w:vAlign w:val="center"/>
          </w:tcPr>
          <w:p w14:paraId="150BC29E" w14:textId="1B9E48FE" w:rsidR="00E10048" w:rsidRDefault="00E10048" w:rsidP="00707BDA"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′</w:t>
            </w:r>
          </w:p>
        </w:tc>
        <w:tc>
          <w:tcPr>
            <w:tcW w:w="1194" w:type="dxa"/>
            <w:vMerge/>
            <w:vAlign w:val="center"/>
          </w:tcPr>
          <w:p w14:paraId="7F35D52D" w14:textId="77777777" w:rsidR="00E10048" w:rsidRDefault="00E10048" w:rsidP="00707BDA">
            <w:pPr>
              <w:jc w:val="center"/>
            </w:pPr>
          </w:p>
        </w:tc>
        <w:tc>
          <w:tcPr>
            <w:tcW w:w="1256" w:type="dxa"/>
            <w:vMerge/>
            <w:vAlign w:val="center"/>
          </w:tcPr>
          <w:p w14:paraId="69ED5735" w14:textId="77777777" w:rsidR="00E10048" w:rsidRDefault="00E10048" w:rsidP="00707BDA">
            <w:pPr>
              <w:jc w:val="center"/>
            </w:pPr>
          </w:p>
        </w:tc>
      </w:tr>
    </w:tbl>
    <w:bookmarkEnd w:id="2"/>
    <w:p w14:paraId="1D73E470" w14:textId="22FDCE1D" w:rsidR="00707BDA" w:rsidRPr="007116DE" w:rsidRDefault="00707BDA" w:rsidP="00367FB7">
      <w:pPr>
        <w:ind w:firstLineChars="600" w:firstLine="1260"/>
        <w:jc w:val="left"/>
        <w:rPr>
          <w:rFonts w:ascii="宋体" w:eastAsia="宋体" w:hAnsi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λ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k</m:t>
              </m:r>
            </m:den>
          </m:f>
          <m:r>
            <w:rPr>
              <w:rFonts w:ascii="Cambria Math" w:eastAsia="宋体" w:hAnsi="Cambria Math"/>
            </w:rPr>
            <m:t>≈576.8nm</m:t>
          </m:r>
        </m:oMath>
      </m:oMathPara>
    </w:p>
    <w:p w14:paraId="29713E0C" w14:textId="7B784D38" w:rsidR="00367FB7" w:rsidRPr="007116DE" w:rsidRDefault="00367FB7" w:rsidP="00367FB7">
      <w:pPr>
        <w:ind w:firstLineChars="2000" w:firstLine="4200"/>
        <w:jc w:val="left"/>
        <w:rPr>
          <w:rFonts w:ascii="宋体" w:eastAsia="宋体" w:hAnsi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λ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dsin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k</m:t>
              </m:r>
            </m:den>
          </m:f>
          <m:r>
            <w:rPr>
              <w:rFonts w:ascii="Cambria Math" w:eastAsia="宋体" w:hAnsi="Cambria Math"/>
            </w:rPr>
            <m:t>≈578.1nm</m:t>
          </m:r>
        </m:oMath>
      </m:oMathPara>
    </w:p>
    <w:p w14:paraId="78661E09" w14:textId="77777777" w:rsidR="00367FB7" w:rsidRDefault="00367FB7" w:rsidP="00367FB7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定值误差：</w:t>
      </w:r>
    </w:p>
    <w:p w14:paraId="009B2AA5" w14:textId="215EB1D7" w:rsidR="00367FB7" w:rsidRPr="007116DE" w:rsidRDefault="00000000" w:rsidP="00367FB7">
      <w:pPr>
        <w:jc w:val="left"/>
        <w:rPr>
          <w:rFonts w:ascii="宋体" w:eastAsia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 xml:space="preserve">                  k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|577.0-576.8|</m:t>
              </m:r>
            </m:num>
            <m:den>
              <m:r>
                <w:rPr>
                  <w:rFonts w:ascii="Cambria Math" w:eastAsia="宋体" w:hAnsi="Cambria Math"/>
                </w:rPr>
                <m:t>577.0</m:t>
              </m:r>
            </m:den>
          </m:f>
          <m:r>
            <w:rPr>
              <w:rFonts w:ascii="Cambria Math" w:eastAsia="宋体" w:hAnsi="Cambria Math"/>
            </w:rPr>
            <m:t>×100%≈0.035%</m:t>
          </m:r>
        </m:oMath>
      </m:oMathPara>
    </w:p>
    <w:p w14:paraId="5BBFBAA8" w14:textId="20F2E598" w:rsidR="00367FB7" w:rsidRPr="007116DE" w:rsidRDefault="00367FB7" w:rsidP="00367FB7">
      <w:pPr>
        <w:jc w:val="left"/>
        <w:rPr>
          <w:rFonts w:ascii="宋体" w:eastAsia="宋体" w:hAnsi="宋体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|579.1-578.1|</m:t>
              </m:r>
            </m:num>
            <m:den>
              <m:r>
                <w:rPr>
                  <w:rFonts w:ascii="Cambria Math" w:eastAsia="宋体" w:hAnsi="Cambria Math"/>
                </w:rPr>
                <m:t>579.1</m:t>
              </m:r>
            </m:den>
          </m:f>
          <m:r>
            <w:rPr>
              <w:rFonts w:ascii="Cambria Math" w:eastAsia="宋体" w:hAnsi="Cambria Math"/>
            </w:rPr>
            <m:t>×100%≈0.17%</m:t>
          </m:r>
        </m:oMath>
      </m:oMathPara>
    </w:p>
    <w:p w14:paraId="65689A25" w14:textId="5108151C" w:rsidR="00367FB7" w:rsidRDefault="00367FB7" w:rsidP="00367FB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角色散：</w:t>
      </w:r>
    </w:p>
    <w:p w14:paraId="607AE370" w14:textId="265D37F8" w:rsidR="0072088C" w:rsidRPr="007337CA" w:rsidRDefault="00367FB7" w:rsidP="007337CA">
      <w:pPr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m:oMath>
        <m:r>
          <w:rPr>
            <w:rFonts w:ascii="Cambria Math" w:eastAsia="宋体" w:hAnsi="Cambria Math"/>
          </w:rPr>
          <m:t xml:space="preserve">      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|</m:t>
            </m:r>
            <m:r>
              <w:rPr>
                <w:rFonts w:ascii="Cambria Math" w:eastAsia="宋体" w:hAnsi="Cambria Math"/>
              </w:rPr>
              <m:t>9</m:t>
            </m:r>
            <m:r>
              <w:rPr>
                <w:rFonts w:ascii="Cambria Math" w:eastAsia="宋体" w:hAnsi="Cambria Math" w:hint="eastAsia"/>
              </w:rPr>
              <m:t>°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59.5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9</m:t>
            </m:r>
            <m:r>
              <w:rPr>
                <w:rFonts w:ascii="Cambria Math" w:eastAsia="宋体" w:hAnsi="Cambria Math" w:hint="eastAsia"/>
              </w:rPr>
              <m:t>°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</w:rPr>
                  <m:t>5</m:t>
                </m:r>
                <m:r>
                  <w:rPr>
                    <w:rFonts w:ascii="Cambria Math" w:eastAsia="宋体" w:hAnsi="Cambria Math"/>
                  </w:rPr>
                  <m:t>8</m:t>
                </m:r>
              </m:e>
              <m:sup>
                <m:r>
                  <w:rPr>
                    <w:rFonts w:ascii="Cambria Math" w:eastAsia="宋体" w:hAnsi="Cambria Math"/>
                  </w:rPr>
                  <m:t>'</m:t>
                </m:r>
              </m:sup>
            </m:sSup>
            <m:r>
              <w:rPr>
                <w:rFonts w:ascii="Cambria Math" w:eastAsia="宋体" w:hAnsi="Cambria Math" w:hint="eastAsia"/>
              </w:rPr>
              <m:t>|</m:t>
            </m:r>
          </m:num>
          <m:den>
            <m:r>
              <w:rPr>
                <w:rFonts w:ascii="Cambria Math" w:eastAsia="宋体" w:hAnsi="Cambria Math"/>
              </w:rPr>
              <m:t>2.1nm</m:t>
            </m:r>
          </m:den>
        </m:f>
        <m:r>
          <w:rPr>
            <w:rFonts w:ascii="Cambria Math" w:eastAsia="宋体" w:hAnsi="Cambria Math"/>
          </w:rPr>
          <m:t>≈</m:t>
        </m:r>
        <m:r>
          <w:rPr>
            <w:rFonts w:ascii="Cambria Math" w:eastAsia="宋体" w:hAnsi="Cambria Math" w:hint="eastAsia"/>
          </w:rPr>
          <m:t>0.000</m:t>
        </m:r>
        <m:r>
          <w:rPr>
            <w:rFonts w:ascii="Cambria Math" w:eastAsia="宋体" w:hAnsi="Cambria Math"/>
          </w:rPr>
          <m:t>14</m:t>
        </m:r>
        <m:r>
          <w:rPr>
            <w:rFonts w:ascii="Cambria Math" w:eastAsia="宋体" w:hAnsi="Cambria Math" w:hint="eastAsia"/>
          </w:rPr>
          <m:t>rad/nm</m:t>
        </m:r>
      </m:oMath>
      <w:bookmarkEnd w:id="1"/>
    </w:p>
    <w:p w14:paraId="657433E6" w14:textId="77777777" w:rsidR="0047012D" w:rsidRDefault="006116AC" w:rsidP="00083464">
      <w:r>
        <w:rPr>
          <w:rFonts w:hint="eastAsia"/>
        </w:rPr>
        <w:t>六</w:t>
      </w:r>
      <w:r w:rsidR="001D49E0">
        <w:rPr>
          <w:rFonts w:hint="eastAsia"/>
        </w:rPr>
        <w:t>、</w:t>
      </w:r>
      <w:r w:rsidR="00ED1B88">
        <w:rPr>
          <w:rFonts w:hint="eastAsia"/>
        </w:rPr>
        <w:t>实验结果及讨论（学习反馈）</w:t>
      </w:r>
      <w:r w:rsidR="00D80C17">
        <w:rPr>
          <w:rFonts w:hint="eastAsia"/>
        </w:rPr>
        <w:t>（实验结果分析，测量方法优缺点分析，</w:t>
      </w:r>
      <w:r w:rsidR="0037226F">
        <w:rPr>
          <w:rFonts w:hint="eastAsia"/>
        </w:rPr>
        <w:t>实验中遇到的问题和如何解决的，或由于条件所限无法解决的问题，</w:t>
      </w:r>
      <w:r w:rsidR="00D80C17">
        <w:rPr>
          <w:rFonts w:hint="eastAsia"/>
        </w:rPr>
        <w:t>实验心得体会）</w:t>
      </w:r>
    </w:p>
    <w:p w14:paraId="65BEB42F" w14:textId="35271E91" w:rsidR="00877788" w:rsidRPr="00877788" w:rsidRDefault="00877788" w:rsidP="00083464">
      <w:pPr>
        <w:rPr>
          <w:rFonts w:hAnsi="Cambria Math" w:cs="Cambria Math" w:hint="eastAsia"/>
        </w:rPr>
      </w:pPr>
      <w:r>
        <w:rPr>
          <w:rFonts w:hAnsi="Cambria Math" w:cs="Cambria Math" w:hint="eastAsia"/>
        </w:rPr>
        <w:t>学习了如何测量光栅常数，并进行其他光的波长计算</w:t>
      </w:r>
    </w:p>
    <w:p w14:paraId="6B8D055D" w14:textId="69FE513D" w:rsidR="00877788" w:rsidRDefault="00877788" w:rsidP="00083464">
      <w:r>
        <w:rPr>
          <w:rFonts w:hint="eastAsia"/>
        </w:rPr>
        <w:t>实验结果的定制误差值较小，可认为测量比较准确</w:t>
      </w:r>
    </w:p>
    <w:p w14:paraId="1FD3E9B1" w14:textId="3FA5B92B" w:rsidR="00877788" w:rsidRDefault="00877788" w:rsidP="00083464">
      <w:pPr>
        <w:rPr>
          <w:rFonts w:hint="eastAsia"/>
        </w:rPr>
      </w:pPr>
      <w:r>
        <w:rPr>
          <w:rFonts w:hint="eastAsia"/>
        </w:rPr>
        <w:t>测量采用分光仪进行，实验精度高，误差小</w:t>
      </w:r>
    </w:p>
    <w:p w14:paraId="26777457" w14:textId="5C50A130" w:rsidR="00151707" w:rsidRDefault="004B44DA" w:rsidP="004B44DA">
      <w:r>
        <w:rPr>
          <w:rFonts w:hint="eastAsia"/>
        </w:rPr>
        <w:t>实验可能存在的误差有：</w:t>
      </w:r>
      <w:r w:rsidR="00151707" w:rsidRPr="004B44DA">
        <w:rPr>
          <w:rFonts w:hint="eastAsia"/>
        </w:rPr>
        <w:t>读数误差（偶然误差）</w:t>
      </w:r>
      <w:r>
        <w:rPr>
          <w:rFonts w:hint="eastAsia"/>
        </w:rPr>
        <w:t>、</w:t>
      </w:r>
      <w:r w:rsidR="00151707" w:rsidRPr="004B44DA">
        <w:rPr>
          <w:rFonts w:hint="eastAsia"/>
        </w:rPr>
        <w:t>仪器存在误差（系统误差）</w:t>
      </w:r>
      <w:r w:rsidR="00877788">
        <w:rPr>
          <w:rFonts w:hint="eastAsia"/>
        </w:rPr>
        <w:t>，由于仪器存在系统误差，实验误差不能被完全消除</w:t>
      </w:r>
      <w:r w:rsidR="00B97202">
        <w:rPr>
          <w:rFonts w:hint="eastAsia"/>
        </w:rPr>
        <w:t>，可以进一步改进实验方法，获得更准确的数据</w:t>
      </w:r>
    </w:p>
    <w:p w14:paraId="6D900370" w14:textId="1F79FA67" w:rsidR="00082806" w:rsidRPr="00877788" w:rsidRDefault="00082806" w:rsidP="00083464">
      <w:pPr>
        <w:rPr>
          <w:rFonts w:hint="eastAsia"/>
        </w:rPr>
      </w:pPr>
    </w:p>
    <w:sectPr w:rsidR="00082806" w:rsidRPr="00877788" w:rsidSect="00D615C6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84526" w14:textId="77777777" w:rsidR="00D615C6" w:rsidRDefault="00D615C6" w:rsidP="00951909">
      <w:r>
        <w:separator/>
      </w:r>
    </w:p>
  </w:endnote>
  <w:endnote w:type="continuationSeparator" w:id="0">
    <w:p w14:paraId="174AA88F" w14:textId="77777777" w:rsidR="00D615C6" w:rsidRDefault="00D615C6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Content>
      <w:p w14:paraId="6AB15C4F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12F4513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Content>
      <w:p w14:paraId="43A79E13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10681825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D06B4" w14:textId="77777777" w:rsidR="00D615C6" w:rsidRDefault="00D615C6" w:rsidP="00951909">
      <w:r>
        <w:separator/>
      </w:r>
    </w:p>
  </w:footnote>
  <w:footnote w:type="continuationSeparator" w:id="0">
    <w:p w14:paraId="2C93E42C" w14:textId="77777777" w:rsidR="00D615C6" w:rsidRDefault="00D615C6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49422"/>
    <w:multiLevelType w:val="singleLevel"/>
    <w:tmpl w:val="1B049422"/>
    <w:lvl w:ilvl="0">
      <w:start w:val="1"/>
      <w:numFmt w:val="decimalEnclosedCircleChinese"/>
      <w:suff w:val="nothing"/>
      <w:lvlText w:val="%1　"/>
      <w:lvlJc w:val="left"/>
      <w:pPr>
        <w:ind w:left="309" w:firstLine="400"/>
      </w:pPr>
      <w:rPr>
        <w:rFonts w:hint="eastAsia"/>
        <w:b w:val="0"/>
        <w:bCs w:val="0"/>
      </w:rPr>
    </w:lvl>
  </w:abstractNum>
  <w:abstractNum w:abstractNumId="1" w15:restartNumberingAfterBreak="0">
    <w:nsid w:val="44162E4E"/>
    <w:multiLevelType w:val="singleLevel"/>
    <w:tmpl w:val="44162E4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4C466"/>
    <w:multiLevelType w:val="singleLevel"/>
    <w:tmpl w:val="5C04C46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 w15:restartNumberingAfterBreak="0">
    <w:nsid w:val="6F4451F4"/>
    <w:multiLevelType w:val="hybridMultilevel"/>
    <w:tmpl w:val="0C0C70A0"/>
    <w:lvl w:ilvl="0" w:tplc="703C17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5CE3E7C"/>
    <w:multiLevelType w:val="hybridMultilevel"/>
    <w:tmpl w:val="863C3DDC"/>
    <w:lvl w:ilvl="0" w:tplc="79D68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16F622D8">
      <w:start w:val="4"/>
      <w:numFmt w:val="decimal"/>
      <w:lvlText w:val="%2、"/>
      <w:lvlJc w:val="left"/>
      <w:pPr>
        <w:ind w:left="1220" w:hanging="360"/>
      </w:pPr>
      <w:rPr>
        <w:rFonts w:hint="default"/>
      </w:rPr>
    </w:lvl>
    <w:lvl w:ilvl="2" w:tplc="ACCCB6B2">
      <w:start w:val="1"/>
      <w:numFmt w:val="decimal"/>
      <w:lvlText w:val="（%3）"/>
      <w:lvlJc w:val="left"/>
      <w:pPr>
        <w:ind w:left="20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633710">
    <w:abstractNumId w:val="2"/>
  </w:num>
  <w:num w:numId="2" w16cid:durableId="1356924478">
    <w:abstractNumId w:val="7"/>
  </w:num>
  <w:num w:numId="3" w16cid:durableId="1933468426">
    <w:abstractNumId w:val="6"/>
  </w:num>
  <w:num w:numId="4" w16cid:durableId="1208183519">
    <w:abstractNumId w:val="5"/>
  </w:num>
  <w:num w:numId="5" w16cid:durableId="1046953692">
    <w:abstractNumId w:val="4"/>
  </w:num>
  <w:num w:numId="6" w16cid:durableId="2127963777">
    <w:abstractNumId w:val="3"/>
  </w:num>
  <w:num w:numId="7" w16cid:durableId="1308820392">
    <w:abstractNumId w:val="0"/>
  </w:num>
  <w:num w:numId="8" w16cid:durableId="76369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AD"/>
    <w:rsid w:val="000059DD"/>
    <w:rsid w:val="00025D0A"/>
    <w:rsid w:val="00027288"/>
    <w:rsid w:val="000419CD"/>
    <w:rsid w:val="00053785"/>
    <w:rsid w:val="00055BB0"/>
    <w:rsid w:val="00062855"/>
    <w:rsid w:val="00077E23"/>
    <w:rsid w:val="00077F38"/>
    <w:rsid w:val="00082806"/>
    <w:rsid w:val="00083464"/>
    <w:rsid w:val="00087C0B"/>
    <w:rsid w:val="000D2D02"/>
    <w:rsid w:val="000D60BA"/>
    <w:rsid w:val="000F6541"/>
    <w:rsid w:val="000F6B35"/>
    <w:rsid w:val="00103DC5"/>
    <w:rsid w:val="00116841"/>
    <w:rsid w:val="001231DD"/>
    <w:rsid w:val="00124EC9"/>
    <w:rsid w:val="00146C54"/>
    <w:rsid w:val="00151707"/>
    <w:rsid w:val="00154026"/>
    <w:rsid w:val="001656F3"/>
    <w:rsid w:val="0017057C"/>
    <w:rsid w:val="00172820"/>
    <w:rsid w:val="00176AB9"/>
    <w:rsid w:val="001827CD"/>
    <w:rsid w:val="001833EB"/>
    <w:rsid w:val="0019558F"/>
    <w:rsid w:val="001B417E"/>
    <w:rsid w:val="001B4625"/>
    <w:rsid w:val="001C76E2"/>
    <w:rsid w:val="001D415C"/>
    <w:rsid w:val="001D49E0"/>
    <w:rsid w:val="001D7265"/>
    <w:rsid w:val="001E2DF8"/>
    <w:rsid w:val="001E5145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62BA7"/>
    <w:rsid w:val="0026651C"/>
    <w:rsid w:val="00266D5B"/>
    <w:rsid w:val="00275228"/>
    <w:rsid w:val="00282737"/>
    <w:rsid w:val="00291D38"/>
    <w:rsid w:val="00292329"/>
    <w:rsid w:val="00297767"/>
    <w:rsid w:val="002A63CA"/>
    <w:rsid w:val="002B5032"/>
    <w:rsid w:val="002C0FAA"/>
    <w:rsid w:val="002D0232"/>
    <w:rsid w:val="00304611"/>
    <w:rsid w:val="003423FE"/>
    <w:rsid w:val="003425A9"/>
    <w:rsid w:val="00352A79"/>
    <w:rsid w:val="00367FB7"/>
    <w:rsid w:val="0037226F"/>
    <w:rsid w:val="00375D26"/>
    <w:rsid w:val="00391FF9"/>
    <w:rsid w:val="0039365C"/>
    <w:rsid w:val="003B2C66"/>
    <w:rsid w:val="003D41F3"/>
    <w:rsid w:val="003E269F"/>
    <w:rsid w:val="003E7124"/>
    <w:rsid w:val="00403A74"/>
    <w:rsid w:val="00416040"/>
    <w:rsid w:val="0042308E"/>
    <w:rsid w:val="0043736F"/>
    <w:rsid w:val="00440E24"/>
    <w:rsid w:val="00442D16"/>
    <w:rsid w:val="0047012D"/>
    <w:rsid w:val="004B44DA"/>
    <w:rsid w:val="004C36C3"/>
    <w:rsid w:val="004C577F"/>
    <w:rsid w:val="004F3793"/>
    <w:rsid w:val="00500943"/>
    <w:rsid w:val="0050583E"/>
    <w:rsid w:val="00511FCD"/>
    <w:rsid w:val="00516009"/>
    <w:rsid w:val="005179BB"/>
    <w:rsid w:val="00534FF6"/>
    <w:rsid w:val="00547A6A"/>
    <w:rsid w:val="0055068F"/>
    <w:rsid w:val="00553D83"/>
    <w:rsid w:val="00565CE6"/>
    <w:rsid w:val="00570172"/>
    <w:rsid w:val="0058450A"/>
    <w:rsid w:val="0059175B"/>
    <w:rsid w:val="005A2E24"/>
    <w:rsid w:val="005A41CD"/>
    <w:rsid w:val="005C182F"/>
    <w:rsid w:val="005D1FB6"/>
    <w:rsid w:val="005D67DC"/>
    <w:rsid w:val="005E3AFE"/>
    <w:rsid w:val="005E4EDE"/>
    <w:rsid w:val="005E5AAD"/>
    <w:rsid w:val="0060511D"/>
    <w:rsid w:val="006116AC"/>
    <w:rsid w:val="00613E04"/>
    <w:rsid w:val="00624DB1"/>
    <w:rsid w:val="00640CE4"/>
    <w:rsid w:val="00642161"/>
    <w:rsid w:val="00663E1E"/>
    <w:rsid w:val="00685FF6"/>
    <w:rsid w:val="00686B92"/>
    <w:rsid w:val="006B1AAE"/>
    <w:rsid w:val="006D3707"/>
    <w:rsid w:val="006E0845"/>
    <w:rsid w:val="006E4078"/>
    <w:rsid w:val="00707BDA"/>
    <w:rsid w:val="0072088C"/>
    <w:rsid w:val="0072627D"/>
    <w:rsid w:val="007337CA"/>
    <w:rsid w:val="00743FC8"/>
    <w:rsid w:val="00760A22"/>
    <w:rsid w:val="00776112"/>
    <w:rsid w:val="007826DF"/>
    <w:rsid w:val="00785794"/>
    <w:rsid w:val="00790935"/>
    <w:rsid w:val="007963F8"/>
    <w:rsid w:val="007B0071"/>
    <w:rsid w:val="007B210B"/>
    <w:rsid w:val="007B65D3"/>
    <w:rsid w:val="007C0669"/>
    <w:rsid w:val="007C127F"/>
    <w:rsid w:val="007D0D09"/>
    <w:rsid w:val="007D170F"/>
    <w:rsid w:val="007E29D8"/>
    <w:rsid w:val="007E37B8"/>
    <w:rsid w:val="00811429"/>
    <w:rsid w:val="008119DB"/>
    <w:rsid w:val="00824D4E"/>
    <w:rsid w:val="00826BDD"/>
    <w:rsid w:val="0084175F"/>
    <w:rsid w:val="00843146"/>
    <w:rsid w:val="00852677"/>
    <w:rsid w:val="00866846"/>
    <w:rsid w:val="00873D75"/>
    <w:rsid w:val="00875531"/>
    <w:rsid w:val="00877788"/>
    <w:rsid w:val="008A1F05"/>
    <w:rsid w:val="008A24E5"/>
    <w:rsid w:val="008A44D8"/>
    <w:rsid w:val="008A4B9E"/>
    <w:rsid w:val="008C4611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80C45"/>
    <w:rsid w:val="009969BE"/>
    <w:rsid w:val="009A6BC9"/>
    <w:rsid w:val="009C5344"/>
    <w:rsid w:val="009D4E2A"/>
    <w:rsid w:val="009D547B"/>
    <w:rsid w:val="009E73B6"/>
    <w:rsid w:val="009F78E7"/>
    <w:rsid w:val="00A04DFC"/>
    <w:rsid w:val="00A076F5"/>
    <w:rsid w:val="00A22833"/>
    <w:rsid w:val="00A275B7"/>
    <w:rsid w:val="00A3767A"/>
    <w:rsid w:val="00A40D2C"/>
    <w:rsid w:val="00A506F7"/>
    <w:rsid w:val="00A55BE6"/>
    <w:rsid w:val="00A62F02"/>
    <w:rsid w:val="00A67B02"/>
    <w:rsid w:val="00AB3F9B"/>
    <w:rsid w:val="00AC43DD"/>
    <w:rsid w:val="00AE7E0F"/>
    <w:rsid w:val="00B01468"/>
    <w:rsid w:val="00B04907"/>
    <w:rsid w:val="00B108AA"/>
    <w:rsid w:val="00B1467C"/>
    <w:rsid w:val="00B24258"/>
    <w:rsid w:val="00B26BBC"/>
    <w:rsid w:val="00B46E34"/>
    <w:rsid w:val="00B504A1"/>
    <w:rsid w:val="00B50E9E"/>
    <w:rsid w:val="00B62EFD"/>
    <w:rsid w:val="00B65073"/>
    <w:rsid w:val="00B664DA"/>
    <w:rsid w:val="00B97202"/>
    <w:rsid w:val="00BC3DE2"/>
    <w:rsid w:val="00BF0B2C"/>
    <w:rsid w:val="00BF128E"/>
    <w:rsid w:val="00BF39AA"/>
    <w:rsid w:val="00BF4BC1"/>
    <w:rsid w:val="00BF6464"/>
    <w:rsid w:val="00C02D44"/>
    <w:rsid w:val="00C20F4F"/>
    <w:rsid w:val="00C34AD1"/>
    <w:rsid w:val="00C5682E"/>
    <w:rsid w:val="00C67ADF"/>
    <w:rsid w:val="00C841B8"/>
    <w:rsid w:val="00C954B1"/>
    <w:rsid w:val="00CA0483"/>
    <w:rsid w:val="00CA0588"/>
    <w:rsid w:val="00CB3AB5"/>
    <w:rsid w:val="00CB5FC7"/>
    <w:rsid w:val="00CE26CB"/>
    <w:rsid w:val="00CE7674"/>
    <w:rsid w:val="00CF07BC"/>
    <w:rsid w:val="00CF6C3A"/>
    <w:rsid w:val="00D014D8"/>
    <w:rsid w:val="00D0424B"/>
    <w:rsid w:val="00D21B75"/>
    <w:rsid w:val="00D2230F"/>
    <w:rsid w:val="00D276A2"/>
    <w:rsid w:val="00D615C6"/>
    <w:rsid w:val="00D61BE9"/>
    <w:rsid w:val="00D7072D"/>
    <w:rsid w:val="00D80C17"/>
    <w:rsid w:val="00D971EA"/>
    <w:rsid w:val="00D974BF"/>
    <w:rsid w:val="00DA5B61"/>
    <w:rsid w:val="00DF2F37"/>
    <w:rsid w:val="00E001E1"/>
    <w:rsid w:val="00E014EC"/>
    <w:rsid w:val="00E03641"/>
    <w:rsid w:val="00E10048"/>
    <w:rsid w:val="00E231BA"/>
    <w:rsid w:val="00E33AE7"/>
    <w:rsid w:val="00E34A0A"/>
    <w:rsid w:val="00E41CEC"/>
    <w:rsid w:val="00E55581"/>
    <w:rsid w:val="00E82D59"/>
    <w:rsid w:val="00EB699C"/>
    <w:rsid w:val="00ED131B"/>
    <w:rsid w:val="00ED1B88"/>
    <w:rsid w:val="00EF3DD0"/>
    <w:rsid w:val="00F0600F"/>
    <w:rsid w:val="00F313D0"/>
    <w:rsid w:val="00F33769"/>
    <w:rsid w:val="00F33B27"/>
    <w:rsid w:val="00F35916"/>
    <w:rsid w:val="00F51A27"/>
    <w:rsid w:val="00F5739D"/>
    <w:rsid w:val="00F71AB3"/>
    <w:rsid w:val="00F761A3"/>
    <w:rsid w:val="00F8286C"/>
    <w:rsid w:val="00F91B9B"/>
    <w:rsid w:val="00F945F7"/>
    <w:rsid w:val="00FA0B4C"/>
    <w:rsid w:val="00FB7BE6"/>
    <w:rsid w:val="00FC0226"/>
    <w:rsid w:val="00FC4451"/>
    <w:rsid w:val="00FD50CF"/>
    <w:rsid w:val="00FE3B25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FE38DC"/>
  <w15:docId w15:val="{8719F903-6BAC-4A93-BAA3-507A275A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qFormat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877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耕嘉 张</cp:lastModifiedBy>
  <cp:revision>36</cp:revision>
  <cp:lastPrinted>2022-01-14T06:07:00Z</cp:lastPrinted>
  <dcterms:created xsi:type="dcterms:W3CDTF">2022-01-14T06:07:00Z</dcterms:created>
  <dcterms:modified xsi:type="dcterms:W3CDTF">2024-04-18T09:42:00Z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