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Segoe UI" w:hAnsi="Segoe UI" w:eastAsia="Segoe UI" w:cs="Segoe UI"/>
          <w:i w:val="0"/>
          <w:iCs w:val="0"/>
          <w:caps w:val="0"/>
          <w:color w:val="3B3B3B"/>
          <w:spacing w:val="0"/>
          <w:sz w:val="13"/>
          <w:szCs w:val="13"/>
          <w:shd w:val="clear" w:fill="FFFFFF"/>
        </w:rPr>
        <w:t>Questions 1. Overall Evaluation Major Revision - Many revisions required and an "accept" post revision is not certain 3. Importance: select all that apply: SIGMOD attendees will learn something interesting from the paper 4. Novelty Novel problem Novel solution 5. Summary of contribution (in a few sentences) The paper addresses the problem of maintaining exact k-nearest neighbor (kNN) joins in fully dynamic, high-dimensional settings where both query and reference sets evolve through insertions and deletions. It proposes Dual-Tree, a dual-index architecture combining Δ-Tree (for forward kNN search) and HDR-Tree (for reverse kNN search), along with a cost-aware fine-grained pruning strategy to improve efficiency. Experiments on eight real-world datasets show up to 2× speedup over strong baselines. The paper introduces promising ideas for fully dynamic kNN joins and makes meaningful technical contributions. However, the lack of real workload validation, poor readability, and incomplete discussion of design trade-offs significantly weaken its impact. With major revisions addressing these issues, the work could become a strong contribution to high-dimensional indexing and dynamic query processing. 6. Describe in detail all strong points, labeled S1, S2, S3, etc. S1. Fully dynamic kNN joins are important for applications such as fraud detection, genomics, and IoT analytics. S2. The Dual-Tree architecture enabling bidirectional acceleration for dynamic workloads is novel. S3. The extension of HDR-Tree with incremental update routines makes it suitable for evolving query sets. S4. Introduction of fine-grained pruning at leaf nodes and a cost-aware model for selecting optimal PCA dimensionality are important technical contributions. S5. The approach is analogous to incremental materialized view maintenance, where the kNN join result acts as a materialized view and updates are handled through localized repairs rather than global recomputation. This conceptual connection should be clearly identified and discussed. S6. The experimental results demonstrate clear performance gains across multiple high-dimensional datasets. 7. Describe in detail all opportunities for improvement, labeled O1, O2, O3, etc. O1. The paper claims applicability to domains like fraud detection and genomics but does not validate the approach on any real application or realistic workload. Query workloads are synthetic, ignoring temporal locality and skew typical in real streams, which undermines practical relevance. O2. The paper is overloaded with mathematical notation without intuitive explanations. It lacks diagrams and illustrative examples for key ideas (Dual-Tree architecture, update pipeline, pruning process), making it difficult to follow. Readers unfamiliar with PCA-based pruning or hierarchical indexes will struggle to grasp the contributions. O3. HDR-Tree updates can cause tree imbalance, but the paper does not analyze or discuss its impact. The analogy to balanced trees (e.g., B-trees) is misleading since HDR-Tree does not enforce balance. O4. No explicit index build times or memory overhead are reported, even though building HDR-Tree and Δ-Tree is non-trivial for large datasets. Experiments focus only on algorithmic speed; scalability beyond 1M points is not discussed. The computational overhead of the cost-aware pruning model is not quantified (though likely small). 8. Please rank the three most critical strong points and/or opportunities for improvement that led to your overall evaluation rating, e.g., "{S1, O7, O4}" O1, O4, S2 9. Do you have specific questions to authors to answer in author feedback? Use Q1, Q2, Q3, etc. for questions. N/A 10. Minor remarks: Use this field to describe minor remarks that are not listed as opportunities for improvement, e.g., to highlight typos, formatting problems, or minor technical issues, labeled M1, M2, M3, etc. N/A 11. Required changes for revision: List required changes for a revision, if appropriate, by identifying subset of previously specified opportunities</w:t>
      </w:r>
      <w:r>
        <w:rPr>
          <w:rFonts w:ascii="Segoe UI" w:hAnsi="Segoe UI" w:eastAsia="Segoe UI" w:cs="Segoe UI"/>
          <w:i w:val="0"/>
          <w:iCs w:val="0"/>
          <w:caps w:val="0"/>
          <w:color w:val="3B3B3B"/>
          <w:spacing w:val="0"/>
          <w:sz w:val="13"/>
          <w:szCs w:val="13"/>
          <w:shd w:val="clear" w:fill="FFFFFF"/>
        </w:rPr>
        <w:t xml:space="preserve"> for improvement (e.g., O1, O3, O6). Authors can respond to this in their proposed initial revision plan along with the author feedback. C1. Improve clarity: Add diagrams for architecture and update flow; include small examples to illustrate pruning and update strategies. Strengthen motivation: Validate on at least one real-world workload (e.g., streaming transaction data or IoT sensor logs). C2. Discuss limitations: Analyze HDR-Tree imbalance and its effect on performance; report build times and memory usage. C3. Simplify presentation: Reduce excessive notation and pair formulas with intuitive explanations. C4. Highlight conceptual link: Explicitly frame the approach as an instance of incremental materialized view maintenance to make the contribution clearer to database audiences. 12. Inclusive writing: does the paper follow the SIGMOD inclusive writing guidelines? See https://dbdni.github.io/pages/inclusivewriting.html for more information. If not, please provide suggestions on how to improve the writing of the paper. I agree 14. Availability of artifacts: All papers were asked to make their code, data, scripts, and notebooks available anonymously if possible. You can find this information in the paper summary on CMT when clicking on the Paper ID next to the title. The call for papers emphasizes the need for artifacts especially for E&amp;A Papers and DI&amp;DS Papers. Are the artifacts available? Do you have any comments or feedback on the artifacts? N/A Reviewer #2 Questions 1. Overall Evaluation Reject 3. Importance: select all that apply: SIGMOD attendees will learn something interesting from the paper 4. Novelty Novel solution 5. Summary of contribution (in a few sentences) The paper addresses the problem of incrementally maintaining exact k-nearest neighbor (kNN) join between two high-dimensional vector datasets (ref. to as query set and reference set) under insertions and deletions on both sides. It propose to use a \Delta tree on reference set for fast forward kNN and an HDR-tree on query set for reverse KNN. Further, it also uses a PCA-based cluster pruning and point-wise low-dimensional pruning to reduce distance computations. The framework also uses a cost model for selecting the number of PCA dimensions instead of heuristics. 6. Describe in detail all strong points, labeled S1, S2, S3, etc. S1. The overall architecture using two-indexes is structurally sound for bi-directional updates. S2. The problem problem formulation in terms of supporting dynamic updates on both query and reference sets is relevant. S3. The pruning pipeline comprising cluster-level pruning, PCA-based lower bounds, and point-wise distance pruning is effective. 7. Describe in detail all opportunities for improvement, labeled O1, O2, O3, etc. O1. One of my major concerns is regarding novelty in terms of new research contributions. PCA-based pruning (similarly using SVD, random projections, etc) have been studied. The core idea of projecting to lower dimensions to get cheap lower bounds and prune is not new. O2. Point-wise incremental pruning also appears to be a variant of incremental distance computation or progressive refinement which can be found in classical similarity search systems. Overall, while the integration of \Delta tree, HDR-tree and point-wise pruning is a good system design, it lacks new algorithms or insights. O3. Also, most current vector indexes now accept approximation by default. It would have been more appropriate to also focus on approximate k-NN joins. O4. The paper's introduction feels verbose justifying exact kNN, which comes from repetition of motivation. Now a days, approximate kNN dominate most large-scale applications. To this end, the paper's positioning in terms of focusing on exact kNN joins seems a bit irrelevant in today's vector database context. O5. The paper misses references. They are included in the supplementary material, but should be included in the main paper (outside of the 12p limit). Minor: - line 330: space after i.e., - line 362: grammatically incorre</w:t>
      </w:r>
      <w:r>
        <w:rPr>
          <w:rFonts w:ascii="Segoe UI" w:hAnsi="Segoe UI" w:eastAsia="Segoe UI" w:cs="Segoe UI"/>
          <w:i w:val="0"/>
          <w:iCs w:val="0"/>
          <w:caps w:val="0"/>
          <w:color w:val="3B3B3B"/>
          <w:spacing w:val="0"/>
          <w:sz w:val="13"/>
          <w:szCs w:val="13"/>
          <w:shd w:val="clear" w:fill="FFFFFF"/>
        </w:rPr>
        <w:t>ct sentence - there is overuse of boldface fonts until section 4.2, which impacts readability - the paper lacks consistent formatting and typography. E.g., some paragraph headings are in all caps while some use title/sentence case. 8. Please rank the three most critical strong points and/or opportunities for improvement that led to your overall evaluation rating, e.g., "{S1, O7, O4}" O1, O2, O4 9. Do you have specific questions to authors to answer in author feedback? Use Q1, Q2, Q3, etc. for questions. NA 11. Required changes for revision: List required changes for a revision, if appropriate, by identifying subset of previously specified opportunities for improvement (e.g., O1, O3, O6). Authors can respond to this in their proposed initial revision plan along with the author feedback. Please address O1--O5 12. Inclusive writing: does the paper follow the SIGMOD inclusive writing guidelines? See https://dbdni.github.io/pages/inclusivewriting.html for more information. If not, please provide suggestions on how to improve the writing of the paper. I agree 14. Availability of artifacts: All papers were asked to make their code, data, scripts, and notebooks available anonymously if possible. You can find this information in the paper summary on CMT when clicking on the Paper ID next to the title. The call for papers emphasizes the need for artifacts especially for E&amp;A Papers and DI&amp;DS Papers. Are the artifacts available? Do you have any comments or feedback on the artifacts? The code was made available. Reviewer #3 Questions 1. Overall Evaluation Reject 3. Importance: select all that apply: SIGMOD attendees will learn something interesting from the paper 4. Novelty Novel problem 5. Summary of contribution (in a few sentences) The paper proposes Dual-Tree, an index framework for high-dimensional fully-dynamic KNN join. It also proposes a cost-oriented fine-grained pruning technique that further accelerate the update. Experimental result shows that Dual-Tree can perform efficient fully-dynamic KNN join comparing to other baselines. 6. Describe in detail all strong points, labeled S1, S2, S3, etc. S1. The paper is the first work that aims to tackle the fully-dynamic KNN join problem. S2. The introduction leverages several concrete application scenarios to motivate the problem. S3. The idea of leveraging fewer dimensions to further pruning on the leaf node is reasonable, with a clear qualitative validation in the evaluation. 7. Describe in detail all opportunities for improvement, labeled O1, O2, O3, etc. O1. One of the main technical contributions of the paper is the proposal of the Dual Index framework, which aims to handle fully dynamic KNN join and is primarily discussed in Section 3. However, this part appears relatively straightforward, as it essentially combines two existing indexes (the $\Delta$-Tree and the HDR-Tree) without much customization, and the update pipeline seems straightforward. The paper would be strengthened by: 1) Explicitly discussing the key challenges involved in combining the two trees to support fully dynamic KNN join. 2) Providing a clearer analysis of the additional difficulties in supporting query set updates, given that the update of the query set U (both insertion and deletion) currently appears quite simple. It would be helpful to explain why extending existing methods that already handle reference set updates to also support query set updates is nontrivial. O2. Another technical contribution is the optimal fine-grained pruning introduced in Section 4. This part is supposed to be the most interesting and technically rich section of the paper. However, the writing is quite difficult to follow. For example, it is unclear what is meant by “distinct pruning bound values,” since the domain of the bound should be continuous. Similarly, the intuition behind using the square rate is not well explained. The readability of the paper could be greatly improved by: 1) Providing a concrete example to illustrate the intuition behind the properties used to derive</w:t>
      </w:r>
      <w:r>
        <w:rPr>
          <w:rFonts w:ascii="Segoe UI" w:hAnsi="Segoe UI" w:eastAsia="Segoe UI" w:cs="Segoe UI"/>
          <w:i w:val="0"/>
          <w:iCs w:val="0"/>
          <w:caps w:val="0"/>
          <w:color w:val="3B3B3B"/>
          <w:spacing w:val="0"/>
          <w:sz w:val="13"/>
          <w:szCs w:val="13"/>
          <w:shd w:val="clear" w:fill="FFFFFF"/>
        </w:rPr>
        <w:t xml:space="preserve"> the cost models. 2) Including an example to demonstrate how the final pruning dimension is computed, ideally using the same example as in (1). O3. The evaluation can be improved. 1) It is not clear how the workloads (with updates) are constructed and how the time cost is measure for each method. Specifically, if a method cannot keep up with incoming updates, are the subsequent accumulated updates processed sequentially or in mini-batches? 2) Since the proposed solution leverages an additional index, the comparison would be more fair if the paper also reported the memory usage and the initial index construction time for each method. 3) To me, it seems like the efficiency of the pruning would largely depends on the data size and distribution of each cluster. It would be helpful to at least show how the number of fanout in the tree affects the efficiency of the proposed pruning strategy. O4. It would make the paper much more inclusive if it could introduce the $\Delta$-Tree and HDR-Tree in more details. 8. Please rank the three most critical strong points and/or opportunities for improvement that led to your overall evaluation rating, e.g., "{S1, O7, O4}" O2, O1, O3 9. Do you have specific questions to authors to answer in author feedback? Use Q1, Q2, Q3, etc. for questions. O1-O3 10. Minor remarks: Use this field to describe minor remarks that are not listed as opportunities for improvement, e.g., to highlight typos, formatting problems, or minor technical issues, labeled M1, M2, M3, etc. M1. Typos: - P2 "Fine-gained Pruning" -&gt; "Fine-grained Pruning". - The case numbers in Section 3.2 does not match with Section 3.1. - P3 Algorithm 2 ";;" -&gt; ";" M2. The content of Section 3.2 seems to be repetitive with Section 3.1. M3. There are many unexplained notions in Algorithm 1-3. Such as KNN_Dual-Tree, RKNN_Dual-Tree. M4. The References should be included in the submission instead of the supplementary. 11. Required changes for revision: List required changes for a revision, if appropriate, by identifying subset of previously specified opportunities for improvement (e.g., O1, O3, O6). Authors can respond to this in their proposed initial revision plan along with the author feedback. O1-O4 12. Inclusive writing: does the paper follow the SIGMOD inclusive writing guidelines? See https://dbdni.github.io/pages/inclusivewriting.html for more information. If not, please provide suggestions on how to improve the writing of the paper. I agree 14. Availability of artifacts: All papers were asked to make their code, data, scripts, and notebooks available anonymously if possible. You can find this information in the paper summary on CMT when clicking on the Paper ID next to the title. The call for papers emphasizes the need for artifacts especially for E&amp;A Papers and DI&amp;DS Papers. Are the artifacts available? Do you have any comments or feedback on the artifacts? Code and data are available. © 2026 Microsoft Corporation About CMT | Docs | Terms of Use | Privacy &amp; Co</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lODVkZGI2MDI1ZDllOTc0ZjVjZTVkMzY5MzA3MjgifQ=="/>
  </w:docVars>
  <w:rsids>
    <w:rsidRoot w:val="795A60A7"/>
    <w:rsid w:val="631C15A1"/>
    <w:rsid w:val="795A6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Theme="minorEastAsia" w:cstheme="minorBidi"/>
      <w:kern w:val="2"/>
      <w:sz w:val="24"/>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2026-04-23T23:00:00Z</dcterms:created>
  <dc:creator>zgj</dc:creator>
  <cp:lastModifiedBy>zgj</cp:lastModifiedBy>
  <dcterms:modified xsi:type="dcterms:W3CDTF">2026-04-23T23:01:21Z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F8C0AFAB39F34C0E80481AFA67CFF1E7_11</vt:lpwstr>
  </property>
</Properties>
</file>