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E922D">
      <w:pPr>
        <w:pStyle w:val="13"/>
      </w:pPr>
      <w:r>
        <w:t>英语盲盒互动PRD</w:t>
      </w:r>
      <w:r>
        <w:t>文档</w:t>
      </w:r>
      <w:r>
        <w:t xml:space="preserve"> </w:t>
      </w:r>
    </w:p>
    <w:p w14:paraId="2824BE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文档版本：V1.1</w:t>
      </w:r>
    </w:p>
    <w:p w14:paraId="7258D9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编写角色：产品经理</w:t>
      </w:r>
    </w:p>
    <w:p w14:paraId="50B93D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适用范围：前端、后端、UI、测试、运维</w:t>
      </w:r>
    </w:p>
    <w:p w14:paraId="754B706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文档基础信息</w:t>
      </w:r>
    </w:p>
    <w:p w14:paraId="1A5808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项目名称：英语盲盒</w:t>
      </w:r>
    </w:p>
    <w:p w14:paraId="42DBAD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文档名称：产品需求规格说明书（PRD）</w:t>
      </w:r>
    </w:p>
    <w:p w14:paraId="237D92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版本号：V1.1</w:t>
      </w:r>
    </w:p>
    <w:p w14:paraId="0D1C96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编制人：产品经理</w:t>
      </w:r>
    </w:p>
    <w:p w14:paraId="6AEB71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编制日期：2026-06-07</w:t>
      </w:r>
    </w:p>
    <w:p w14:paraId="161AA1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文档目的：明确产品全部业务规则、功能细节、交互逻辑、数据结构、交付标准、验收规则，作为全团队开发、测试、上线依据</w:t>
      </w:r>
    </w:p>
    <w:p w14:paraId="33DD1B3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整体概述</w:t>
      </w:r>
    </w:p>
    <w:p w14:paraId="46D6B786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产品定位</w:t>
      </w:r>
    </w:p>
    <w:p w14:paraId="2C6234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面向K12 英语教师、校外英语培训机构的课堂互动教学工具，以盲盒抽选为核心玩法，检测数学的英语口语表达能力，解决传统课堂互动性弱、学情难以快速统计的问题，支持 PC / 平板 / 手机多端使用。</w:t>
      </w:r>
    </w:p>
    <w:p w14:paraId="60923A63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目标用户</w:t>
      </w:r>
    </w:p>
    <w:p w14:paraId="31A54B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教师（核心用户）：创建盲盒场次、录入题目、配置规则、发起课堂互动、批改分数、导出学情数据。</w:t>
      </w:r>
    </w:p>
    <w:p w14:paraId="1D1A6D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学生（使用用户）：参与盲盒答题（输入自己的语音）。</w:t>
      </w:r>
    </w:p>
    <w:p w14:paraId="1FA743B6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核心业务流程</w:t>
      </w:r>
    </w:p>
    <w:p w14:paraId="642753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配置盲盒题目 / 时长 / 规则 → 开启课堂互动 → 学生抽取盲盒 + 限时答题 → 系统实时统计数据 → 互动结束 → 教师查看结果。</w:t>
      </w:r>
    </w:p>
    <w:p w14:paraId="0DF14AA7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核心目标</w:t>
      </w:r>
    </w:p>
    <w:p w14:paraId="17F369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实现盲盒答题全流程线上化，提升课堂趣味性；</w:t>
      </w:r>
    </w:p>
    <w:p w14:paraId="5BC0AF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标准化数据存储与统计，自动生成答题排名、学情报表；</w:t>
      </w:r>
    </w:p>
    <w:p w14:paraId="4734C1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支持多场次、多班级数据隔离，数据可追溯；</w:t>
      </w:r>
    </w:p>
    <w:p w14:paraId="38BE687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全局规则 &amp; 权限体系</w:t>
      </w:r>
    </w:p>
    <w:p w14:paraId="10D2D9B8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角色权限划分</w:t>
      </w:r>
    </w:p>
    <w:p w14:paraId="4F4880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教师：创建 / 编辑 / 删除本场次盲盒、发起互动、修改分数、查看本班数据、导出报表、查看历史场次。</w:t>
      </w:r>
    </w:p>
    <w:p w14:paraId="4CC40C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学生：参与答题</w:t>
      </w:r>
    </w:p>
    <w:p w14:paraId="43BDF841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通用交互规则</w:t>
      </w:r>
    </w:p>
    <w:p w14:paraId="05E45D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所有输入框非空校验、格式校验实时触发；</w:t>
      </w:r>
    </w:p>
    <w:p w14:paraId="1B8495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操作类按钮执行前增加二次确认弹窗（删除、结束游戏）；</w:t>
      </w:r>
    </w:p>
    <w:p w14:paraId="389A36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所有页面操作记录操作日志，存入数据库；</w:t>
      </w:r>
    </w:p>
    <w:p w14:paraId="733E4A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网络异常时弹出断网提示，禁止提交、保存等写操作。</w:t>
      </w:r>
    </w:p>
    <w:p w14:paraId="6F2EA6D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详细功能需求</w:t>
      </w:r>
    </w:p>
    <w:p w14:paraId="0526BC76">
      <w:pPr>
        <w:pStyle w:val="3"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设置页面</w:t>
      </w:r>
    </w:p>
    <w:p w14:paraId="2C9435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设置盲盒活动页面页。</w:t>
      </w:r>
    </w:p>
    <w:p w14:paraId="42B27B5A">
      <w:pPr>
        <w:pStyle w:val="4"/>
      </w:pPr>
      <w:r>
        <w:rPr>
          <w:rFonts w:hint="eastAsia"/>
          <w:lang w:val="en-US" w:eastAsia="zh-CN"/>
        </w:rPr>
        <w:t>4.1.1</w:t>
      </w:r>
      <w:r>
        <w:t>盲盒配置区</w:t>
      </w:r>
    </w:p>
    <w:p w14:paraId="4055BD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新增盲盒：盲盒编号、上传图片、文字内容、保存、删除；</w:t>
      </w:r>
    </w:p>
    <w:p w14:paraId="38EA0C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设置做题时间：最小单位 1 秒，最多单位60s，必填；</w:t>
      </w:r>
    </w:p>
    <w:p w14:paraId="12CB48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作答方式：全答，随机（设置随机人数）。</w:t>
      </w:r>
    </w:p>
    <w:p w14:paraId="08AC6B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背景音乐：无、欢乐、舒缓、刺激；</w:t>
      </w:r>
    </w:p>
    <w:p w14:paraId="6AA849D4">
      <w:pPr>
        <w:pStyle w:val="4"/>
      </w:pPr>
      <w:r>
        <w:rPr>
          <w:rFonts w:hint="eastAsia"/>
          <w:lang w:val="en-US" w:eastAsia="zh-CN"/>
        </w:rPr>
        <w:t>4.1.2</w:t>
      </w:r>
      <w:r>
        <w:t>预览</w:t>
      </w:r>
      <w:r>
        <w:t>区</w:t>
      </w:r>
    </w:p>
    <w:p w14:paraId="29216E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网格展示所有盲盒，点击单选指定盲盒；</w:t>
      </w:r>
    </w:p>
    <w:p w14:paraId="7B093348">
      <w:pPr>
        <w:pStyle w:val="4"/>
      </w:pPr>
      <w:r>
        <w:rPr>
          <w:rFonts w:hint="eastAsia"/>
          <w:lang w:val="en-US" w:eastAsia="zh-CN"/>
        </w:rPr>
        <w:t>4.1.3</w:t>
      </w:r>
      <w:r>
        <w:t>底部操作按钮</w:t>
      </w:r>
    </w:p>
    <w:p w14:paraId="71FDF6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存模板：手动保存此次活动配置，出行此次活动的命名弹窗；</w:t>
      </w:r>
    </w:p>
    <w:p w14:paraId="0BB1B8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开始抽取：校验所有配置合法后，跳转至【抽取互动页】；</w:t>
      </w:r>
    </w:p>
    <w:p w14:paraId="504B1F9C">
      <w:pPr>
        <w:pStyle w:val="4"/>
      </w:pPr>
      <w:r>
        <w:rPr>
          <w:rFonts w:hint="eastAsia"/>
          <w:lang w:val="en-US" w:eastAsia="zh-CN"/>
        </w:rPr>
        <w:t>4.1.4</w:t>
      </w:r>
      <w:r>
        <w:t>盲盒列表弹窗</w:t>
      </w:r>
    </w:p>
    <w:p w14:paraId="33B5D0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展示所有存模板的盲盒活动，可以进行开始抽取、编辑、删除操作</w:t>
      </w:r>
    </w:p>
    <w:p w14:paraId="1E51A1B2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1B66CB19">
      <w:pPr>
        <w:pStyle w:val="4"/>
      </w:pPr>
      <w:r>
        <w:rPr>
          <w:rFonts w:hint="eastAsia"/>
          <w:lang w:val="en-US" w:eastAsia="zh-CN"/>
        </w:rPr>
        <w:t>4.1.5</w:t>
      </w:r>
      <w:r>
        <w:t>异常规则</w:t>
      </w:r>
    </w:p>
    <w:p w14:paraId="12E23A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无题目时点击 “开始互动”：弹窗提示 “请至少添加一道题目”；</w:t>
      </w:r>
    </w:p>
    <w:p w14:paraId="252225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倒计时为 0：提示 “请设置有效答题时长”。</w:t>
      </w:r>
    </w:p>
    <w:p w14:paraId="41B9E19B">
      <w:pPr>
        <w:pStyle w:val="3"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盲盒抽取互动页（核心互动页）</w:t>
      </w:r>
    </w:p>
    <w:p w14:paraId="4F5AEA26">
      <w:pPr>
        <w:pStyle w:val="4"/>
      </w:pPr>
      <w:r>
        <w:rPr>
          <w:rFonts w:hint="eastAsia"/>
          <w:lang w:val="en-US" w:eastAsia="zh-CN"/>
        </w:rPr>
        <w:t>4.2.1</w:t>
      </w:r>
      <w:r>
        <w:t>盲盒抽取区</w:t>
      </w:r>
    </w:p>
    <w:p w14:paraId="01EB33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盲盒卡片：默认封面样式，点击触发抽取动画；</w:t>
      </w:r>
    </w:p>
    <w:p w14:paraId="02BF72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未抽取：可点击抽取；</w:t>
      </w:r>
    </w:p>
    <w:p w14:paraId="5F1BF5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已抽取：展示题目内容，不可重复点击；</w:t>
      </w:r>
    </w:p>
    <w:p w14:paraId="19A0EB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封面：内置 9 张封面，随机加载。</w:t>
      </w:r>
    </w:p>
    <w:p w14:paraId="558DD3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动画：内置 9 套开盒动画，随机加载。</w:t>
      </w:r>
    </w:p>
    <w:p w14:paraId="1F20AA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倒计时：与配置时长一致。</w:t>
      </w:r>
    </w:p>
    <w:p w14:paraId="6E8963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题目图片与文本：展示抽取盲盒的图片与文本。</w:t>
      </w:r>
    </w:p>
    <w:p w14:paraId="0AADAA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前三名展示：倒计时结束后，展示此次盲盒回答问题的前三名，显示名词、姓名与分数。</w:t>
      </w:r>
    </w:p>
    <w:p w14:paraId="1A8029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点赞：老师能够给学生点赞，从1到5个赞。</w:t>
      </w:r>
    </w:p>
    <w:p w14:paraId="4116DF0E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7BFB81C2">
      <w:pPr>
        <w:pStyle w:val="11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实时数据区</w:t>
      </w:r>
    </w:p>
    <w:p w14:paraId="089CDA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实时答题列表：学生姓名、作答内容（文本+音频）、分数、时间；</w:t>
      </w:r>
    </w:p>
    <w:p w14:paraId="3D7790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实时排名：按已得分降序展示前三名；</w:t>
      </w:r>
    </w:p>
    <w:p w14:paraId="14A5AA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排序功能：按得分 / 答题时间切换排序。</w:t>
      </w:r>
    </w:p>
    <w:p w14:paraId="02CBEB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点赞：老师能够给学生点赞，从1到5个赞。</w:t>
      </w:r>
    </w:p>
    <w:p w14:paraId="2FF73F24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8E46FF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4.2.2控制按钮</w:t>
      </w:r>
    </w:p>
    <w:p w14:paraId="461EF6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结束游戏：结果此次盲盒活动</w:t>
      </w:r>
    </w:p>
    <w:p w14:paraId="5DC8EC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返回设置：返回设置页</w:t>
      </w:r>
    </w:p>
    <w:p w14:paraId="694ECCC3">
      <w:pPr>
        <w:pStyle w:val="3"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结果统计页</w:t>
      </w:r>
      <w:r>
        <w:t xml:space="preserve"> </w:t>
      </w:r>
    </w:p>
    <w:p w14:paraId="2FE0AA01">
      <w:pPr>
        <w:pStyle w:val="3"/>
        <w:numPr>
          <w:numId w:val="0"/>
        </w:numPr>
        <w:ind w:leftChars="0"/>
      </w:pPr>
      <w:r>
        <w:rPr>
          <w:rFonts w:hint="eastAsia"/>
          <w:lang w:val="en-US" w:eastAsia="zh-CN"/>
        </w:rPr>
        <w:t>4.3.1</w:t>
      </w:r>
      <w:r>
        <w:t>结果概览</w:t>
      </w:r>
    </w:p>
    <w:p w14:paraId="4FC82E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所有盲盒卡片汇总展示：题目、姓名、得分。</w:t>
      </w:r>
    </w:p>
    <w:p w14:paraId="202C670E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4.3.2盲盒答题详情页</w:t>
      </w:r>
    </w:p>
    <w:p w14:paraId="4A9919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按盲盒标签切换对应题目答题记录；</w:t>
      </w:r>
    </w:p>
    <w:p w14:paraId="405F99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列表字段：学生姓名、学生答案、答题时长、作答状态；</w:t>
      </w:r>
    </w:p>
    <w:p w14:paraId="7F8D3C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点赞：老师能够给学生点赞，从1到5个赞。。</w:t>
      </w:r>
    </w:p>
    <w:p w14:paraId="6D2A5FAD"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4.3.3底部按钮</w:t>
      </w:r>
    </w:p>
    <w:p w14:paraId="2BBB47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返回抽取：返回抽取页（保存抽取结果）。</w:t>
      </w:r>
    </w:p>
    <w:p w14:paraId="0C38BD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重新开始：返回设置页（保留此次盲盒的设置内容）。</w:t>
      </w:r>
    </w:p>
    <w:p w14:paraId="31A1430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交付物清单</w:t>
      </w:r>
    </w:p>
    <w:p w14:paraId="74E4C2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完整数据库设计文档（表结构、字段、主键、外键、索引、约束）</w:t>
      </w:r>
    </w:p>
    <w:p w14:paraId="2DE11E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接口文档（RESTful 接口清单、入参、出参、请求方式、错误码）</w:t>
      </w:r>
    </w:p>
    <w:p w14:paraId="782196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数据库初始化脚本（MySQL 建表语句、基础测试数据脚本）</w:t>
      </w:r>
    </w:p>
    <w:p w14:paraId="4CD81E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前端代码包（H5 / 网页端代码、静态资源、打包产物）</w:t>
      </w:r>
    </w:p>
    <w:p w14:paraId="6DA562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后端服务代码包 + 部署说明文档</w:t>
      </w:r>
    </w:p>
    <w:p w14:paraId="2B66BE1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非功能需求 &amp; 验收标准</w:t>
      </w:r>
    </w:p>
    <w:p w14:paraId="73FE580F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性能要求</w:t>
      </w:r>
    </w:p>
    <w:p w14:paraId="3E111A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单场次支持最多 200 名学生同时在线答题，无卡顿；</w:t>
      </w:r>
    </w:p>
    <w:p w14:paraId="447E40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列表分页查询响应时间 ≤ 300ms；</w:t>
      </w:r>
    </w:p>
    <w:p w14:paraId="66F144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 导入 / 导出 500 条数据 ≤ 3s；</w:t>
      </w:r>
    </w:p>
    <w:p w14:paraId="1DD14D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数据库单表数据量 100 万以内查询性能无衰减。</w:t>
      </w:r>
    </w:p>
    <w:p w14:paraId="17CA0FD7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兼容性</w:t>
      </w:r>
    </w:p>
    <w:p w14:paraId="4F97E7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浏览器：Chrome、Edge、Firefox、Safari 主流最新版本；</w:t>
      </w:r>
    </w:p>
    <w:p w14:paraId="67B57A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设备：PC、平板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自适应。</w:t>
      </w:r>
    </w:p>
    <w:p w14:paraId="7FF0062A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数据安全</w:t>
      </w:r>
    </w:p>
    <w:p w14:paraId="11CF1A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所有删除操作为逻辑删除，保留数据可恢复；</w:t>
      </w:r>
    </w:p>
    <w:p w14:paraId="4F4AE4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每日自动数据库备份。</w:t>
      </w:r>
    </w:p>
    <w:p w14:paraId="36D5E4FD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整体验收标准</w:t>
      </w:r>
    </w:p>
    <w:p w14:paraId="1CC777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所有页面功能与 PRD、原型一致；</w:t>
      </w:r>
    </w:p>
    <w:p w14:paraId="28A1B8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数据库表结构、字段、约束与设计文档一致；</w:t>
      </w:r>
    </w:p>
    <w:p w14:paraId="3A2F2A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所有交互、状态流转、异常提示符合规则；</w:t>
      </w:r>
    </w:p>
    <w:p w14:paraId="63CE4A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所有交付物齐全、可正常部署使用。</w:t>
      </w:r>
    </w:p>
    <w:p w14:paraId="72BD907D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5E199"/>
    <w:multiLevelType w:val="singleLevel"/>
    <w:tmpl w:val="85C5E199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">
    <w:nsid w:val="85E51BE6"/>
    <w:multiLevelType w:val="singleLevel"/>
    <w:tmpl w:val="85E51BE6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">
    <w:nsid w:val="C65EBDE7"/>
    <w:multiLevelType w:val="singleLevel"/>
    <w:tmpl w:val="C65EBDE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CF1D2C07"/>
    <w:multiLevelType w:val="singleLevel"/>
    <w:tmpl w:val="CF1D2C07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4">
    <w:nsid w:val="EC601097"/>
    <w:multiLevelType w:val="singleLevel"/>
    <w:tmpl w:val="EC601097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438F8"/>
    <w:rsid w:val="1A5D3AA3"/>
    <w:rsid w:val="5EBD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2673</Words>
  <Characters>2834</Characters>
  <Lines>0</Lines>
  <Paragraphs>0</Paragraphs>
  <TotalTime>31</TotalTime>
  <ScaleCrop>false</ScaleCrop>
  <LinksUpToDate>false</LinksUpToDate>
  <CharactersWithSpaces>2974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2026-06-07T13:21:00Z</dcterms:created>
  <dc:creator>xiaod</dc:creator>
  <cp:lastModifiedBy>小当家</cp:lastModifiedBy>
  <dcterms:modified xsi:type="dcterms:W3CDTF">2026-06-08T00:14:43Z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eyJoZGlkIjoiYzU3ZTM4MDRjZDgxMmZmZGE1ZTY5ZGMxZDA5ZjI2NGEiLCJ1c2VySWQiOiIxMDExMjc0NDkxIn0=</vt:lpwstr>
  </property>
  <property fmtid="{D5CDD505-2E9C-101B-9397-08002B2CF9AE}" pid="4" name="ICV">
    <vt:lpwstr>B6B80F2D93A04AB7B7B4C759991724B1_12</vt:lpwstr>
  </property>
</Properties>
</file>