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DB20A" w14:textId="77777777" w:rsidR="007D19D0" w:rsidRDefault="007D19D0" w:rsidP="007D19D0">
      <w:r>
        <w:t xml:space="preserve">Implementacja wzorca </w:t>
      </w:r>
      <w:proofErr w:type="spellStart"/>
      <w:r>
        <w:t>Matlab</w:t>
      </w:r>
      <w:proofErr w:type="spellEnd"/>
      <w:r>
        <w:t>/</w:t>
      </w:r>
      <w:proofErr w:type="spellStart"/>
      <w:r>
        <w:t>Simulink</w:t>
      </w:r>
      <w:proofErr w:type="spellEnd"/>
    </w:p>
    <w:p w14:paraId="1A33F5B0" w14:textId="77777777" w:rsidR="007D19D0" w:rsidRDefault="007D19D0" w:rsidP="007D19D0">
      <w:r>
        <w:t>przez</w:t>
      </w:r>
    </w:p>
    <w:p w14:paraId="5665226C" w14:textId="77777777" w:rsidR="007D19D0" w:rsidRDefault="007D19D0" w:rsidP="007D19D0">
      <w:proofErr w:type="spellStart"/>
      <w:r>
        <w:t>Ulf</w:t>
      </w:r>
      <w:proofErr w:type="spellEnd"/>
      <w:r>
        <w:t xml:space="preserve"> </w:t>
      </w:r>
      <w:proofErr w:type="spellStart"/>
      <w:r>
        <w:t>Jeppsson</w:t>
      </w:r>
      <w:proofErr w:type="spellEnd"/>
      <w:r>
        <w:t>, IEA, LTH, Szwecja</w:t>
      </w:r>
    </w:p>
    <w:p w14:paraId="00E68000" w14:textId="77777777" w:rsidR="007D19D0" w:rsidRDefault="007D19D0" w:rsidP="007D19D0">
      <w:r>
        <w:t>Należy pamiętać, że ten dokument może nie być całkowicie aktualny, ale nadal może zawierać pewne wskazówki dotyczące korzystania z modeli. Jest spokrewniony z oryginalnym BSM1, który obecnie został nieco unowocześniony. Jednak większość zasad nadal obowiązuje.</w:t>
      </w:r>
    </w:p>
    <w:p w14:paraId="25C92FA8" w14:textId="77777777" w:rsidR="007D19D0" w:rsidRDefault="007D19D0" w:rsidP="007D19D0">
      <w:r>
        <w:t>WSTĘP</w:t>
      </w:r>
    </w:p>
    <w:p w14:paraId="32360797" w14:textId="77777777" w:rsidR="007D19D0" w:rsidRDefault="007D19D0" w:rsidP="007D19D0">
      <w:r>
        <w:t>Dostarczone tutaj pliki porównawcze są dokładną implementacją tego, co opisano dla projektu porównawczego na stronie http://www.benchmarkwwtp.org. Należy zauważyć, że istnieją pewne niewielkie różnice w porównaniu z wcześniejszą wersją BSM1, która została wykorzystana do wygenerowania wyników opisanych w książce COST Benchmark (</w:t>
      </w:r>
      <w:proofErr w:type="spellStart"/>
      <w:r>
        <w:t>Copp</w:t>
      </w:r>
      <w:proofErr w:type="spellEnd"/>
      <w:r>
        <w:t xml:space="preserve"> i in., 2002). Powinieneś najpierw bardzo dokładnie przestudiować dokumenty znajdujące się na stronie internetowej, aby zdać sobie sprawę, do czego ma służyć ta implementacja. Dostarczone modele powinny działać poprawnie z </w:t>
      </w:r>
      <w:proofErr w:type="spellStart"/>
      <w:r>
        <w:t>Matlabem</w:t>
      </w:r>
      <w:proofErr w:type="spellEnd"/>
      <w:r>
        <w:t xml:space="preserve"> R2019b i nowszymi wersjami. Nie potrzebujesz osobnego kompilatora C, zamiast tego użyj wbudowanego kompilatora C </w:t>
      </w:r>
      <w:proofErr w:type="spellStart"/>
      <w:r>
        <w:t>Matlaba</w:t>
      </w:r>
      <w:proofErr w:type="spellEnd"/>
      <w:r>
        <w:t xml:space="preserve"> </w:t>
      </w:r>
      <w:r w:rsidRPr="00AE52EE">
        <w:rPr>
          <w:highlight w:val="yellow"/>
        </w:rPr>
        <w:t xml:space="preserve">(kompilator </w:t>
      </w:r>
      <w:proofErr w:type="spellStart"/>
      <w:r w:rsidRPr="00AE52EE">
        <w:rPr>
          <w:highlight w:val="yellow"/>
        </w:rPr>
        <w:t>MinGW</w:t>
      </w:r>
      <w:proofErr w:type="spellEnd"/>
      <w:r w:rsidRPr="00AE52EE">
        <w:rPr>
          <w:highlight w:val="yellow"/>
        </w:rPr>
        <w:t xml:space="preserve">, który można pobrać z dodatków </w:t>
      </w:r>
      <w:proofErr w:type="spellStart"/>
      <w:r w:rsidRPr="00AE52EE">
        <w:rPr>
          <w:highlight w:val="yellow"/>
        </w:rPr>
        <w:t>Matlab</w:t>
      </w:r>
      <w:proofErr w:type="spellEnd"/>
      <w:r w:rsidRPr="00AE52EE">
        <w:rPr>
          <w:highlight w:val="yellow"/>
        </w:rPr>
        <w:t>).</w:t>
      </w:r>
    </w:p>
    <w:p w14:paraId="5DCDFCBD" w14:textId="77777777" w:rsidR="007D19D0" w:rsidRDefault="007D19D0" w:rsidP="007D19D0">
      <w:r>
        <w:t>ROZPAKOWANIE PLIKÓW</w:t>
      </w:r>
    </w:p>
    <w:p w14:paraId="4265CECA" w14:textId="77777777" w:rsidR="007D19D0" w:rsidRDefault="007D19D0" w:rsidP="007D19D0">
      <w:r>
        <w:t>Pliki zostały spakowane przy użyciu zip. Po prostu rozpakuj plik za pomocą dowolnego oprogramowania, którego zwykle używasz do tego celu.</w:t>
      </w:r>
    </w:p>
    <w:p w14:paraId="56BB01BC" w14:textId="77777777" w:rsidR="007D19D0" w:rsidRDefault="007D19D0" w:rsidP="007D19D0">
      <w:r>
        <w:t>OPISY PLIKÓW</w:t>
      </w:r>
    </w:p>
    <w:p w14:paraId="5F3E67C8" w14:textId="77777777" w:rsidR="007D19D0" w:rsidRDefault="007D19D0" w:rsidP="007D19D0">
      <w:r>
        <w:t xml:space="preserve">Po rozpakowaniu plików w katalogu głównym (benchmarku) znajdziesz pliki powiązane z podejściem w zamkniętej pętli, tj. gdy symulujemy oczyszczalnię ścieków przy użyciu aktywnych sterowników. W podkatalogu </w:t>
      </w:r>
      <w:proofErr w:type="spellStart"/>
      <w:r>
        <w:t>openloop</w:t>
      </w:r>
      <w:proofErr w:type="spellEnd"/>
      <w:r>
        <w:t xml:space="preserve"> dostępne są pliki służące do symulacji instalacji bez aktywnego sterowania. W podkatalogu </w:t>
      </w:r>
      <w:proofErr w:type="spellStart"/>
      <w:r>
        <w:t>influent_files</w:t>
      </w:r>
      <w:proofErr w:type="spellEnd"/>
      <w:r>
        <w:t xml:space="preserve"> znajdują się różne pliki danych wpływowych w formacie </w:t>
      </w:r>
      <w:proofErr w:type="spellStart"/>
      <w:r>
        <w:t>ascii</w:t>
      </w:r>
      <w:proofErr w:type="spellEnd"/>
      <w:r>
        <w:t xml:space="preserve"> na wypadek konieczności ich ponownego wygenerowania. Można je także pobrać ze strony głównej Benchmarku.</w:t>
      </w:r>
    </w:p>
    <w:p w14:paraId="78203F5E" w14:textId="77777777" w:rsidR="007D19D0" w:rsidRDefault="007D19D0" w:rsidP="007D19D0">
      <w:r>
        <w:t xml:space="preserve">Dostępne są trzy modele </w:t>
      </w:r>
      <w:proofErr w:type="spellStart"/>
      <w:r>
        <w:t>Simulink</w:t>
      </w:r>
      <w:proofErr w:type="spellEnd"/>
      <w:r>
        <w:t>:</w:t>
      </w:r>
    </w:p>
    <w:p w14:paraId="082BDF94" w14:textId="77777777" w:rsidR="007D19D0" w:rsidRDefault="007D19D0" w:rsidP="007D19D0">
      <w:r>
        <w:t xml:space="preserve">• </w:t>
      </w:r>
      <w:proofErr w:type="spellStart"/>
      <w:r>
        <w:t>openloop.mdl</w:t>
      </w:r>
      <w:proofErr w:type="spellEnd"/>
      <w:r>
        <w:t xml:space="preserve"> – symuluj instalację bez sterowania, tj. w otwartej pętli;</w:t>
      </w:r>
    </w:p>
    <w:p w14:paraId="54FD5C05" w14:textId="540F384E" w:rsidR="007D19D0" w:rsidRDefault="007D19D0" w:rsidP="007D19D0">
      <w:r>
        <w:t xml:space="preserve">• </w:t>
      </w:r>
      <w:proofErr w:type="spellStart"/>
      <w:r>
        <w:t>benchmarkss.mdl</w:t>
      </w:r>
      <w:proofErr w:type="spellEnd"/>
      <w:r>
        <w:t xml:space="preserve"> – symuluj instalację z aktywnymi sterownikami (pętla zamknięta), ale bez zakłóceń</w:t>
      </w:r>
      <w:r w:rsidR="00AE52EE">
        <w:t xml:space="preserve"> </w:t>
      </w:r>
      <w:r>
        <w:t>i opóźnienia sygnałów pomiarowych. Model ten służy do szybkiego określenia wartości stanu quasi ustalonego przed wykonaniem rzeczywistego testu porównawczego);</w:t>
      </w:r>
    </w:p>
    <w:p w14:paraId="16C00E80" w14:textId="77777777" w:rsidR="007D19D0" w:rsidRDefault="007D19D0" w:rsidP="007D19D0">
      <w:r>
        <w:t xml:space="preserve">• </w:t>
      </w:r>
      <w:proofErr w:type="spellStart"/>
      <w:r>
        <w:t>benchmark.mdl</w:t>
      </w:r>
      <w:proofErr w:type="spellEnd"/>
      <w:r>
        <w:t xml:space="preserve"> – symuluj instalację z aktywnym sterowaniem (pętla zamknięta), włączając hałas i opóźnienia.</w:t>
      </w:r>
    </w:p>
    <w:p w14:paraId="60F90071" w14:textId="77777777" w:rsidR="007D19D0" w:rsidRDefault="007D19D0" w:rsidP="007D19D0">
      <w:r>
        <w:t>Dostępnych jest pięć plików C:</w:t>
      </w:r>
    </w:p>
    <w:p w14:paraId="4B92D4E1" w14:textId="77777777" w:rsidR="007D19D0" w:rsidRDefault="007D19D0" w:rsidP="007D19D0">
      <w:r>
        <w:t>• asm1.c – plik C zawierający numer modelu AS. 1;</w:t>
      </w:r>
    </w:p>
    <w:p w14:paraId="5AFD8FCE" w14:textId="77777777" w:rsidR="007D19D0" w:rsidRDefault="007D19D0" w:rsidP="007D19D0">
      <w:r>
        <w:t>• osadnik1dv4.c – plik C dla 10-warstwowego jednowymiarowego modelu osadnika;</w:t>
      </w:r>
    </w:p>
    <w:p w14:paraId="4C82CA65" w14:textId="77777777" w:rsidR="007D19D0" w:rsidRDefault="007D19D0" w:rsidP="007D19D0">
      <w:r>
        <w:t xml:space="preserve">• </w:t>
      </w:r>
      <w:proofErr w:type="spellStart"/>
      <w:r>
        <w:t>Combiner.c</w:t>
      </w:r>
      <w:proofErr w:type="spellEnd"/>
      <w:r>
        <w:t xml:space="preserve"> – dodaje dwa osobne przepływy w jeden na podstawie obciążeń;</w:t>
      </w:r>
    </w:p>
    <w:p w14:paraId="509B687F" w14:textId="77777777" w:rsidR="007D19D0" w:rsidRDefault="007D19D0" w:rsidP="007D19D0">
      <w:r>
        <w:t xml:space="preserve">• </w:t>
      </w:r>
      <w:proofErr w:type="spellStart"/>
      <w:r>
        <w:t>carboncombiner.c</w:t>
      </w:r>
      <w:proofErr w:type="spellEnd"/>
      <w:r>
        <w:t xml:space="preserve"> – dodaje zewnętrzny przepływ węgla do reszty ścieków;</w:t>
      </w:r>
    </w:p>
    <w:p w14:paraId="7504A7E0" w14:textId="77777777" w:rsidR="007D19D0" w:rsidRDefault="007D19D0" w:rsidP="007D19D0">
      <w:r>
        <w:lastRenderedPageBreak/>
        <w:t>• hyddelayv3.c – specjalna funkcja opóźnienia (bardzo szybki filtr wykładniczy pierwszego rzędu), pozwalająca uniknąć pętli algebraicznych.</w:t>
      </w:r>
    </w:p>
    <w:p w14:paraId="4EA9311D" w14:textId="77777777" w:rsidR="007D19D0" w:rsidRDefault="007D19D0" w:rsidP="007D19D0">
      <w:r w:rsidRPr="00386E54">
        <w:rPr>
          <w:highlight w:val="yellow"/>
        </w:rPr>
        <w:t xml:space="preserve">Zanim będzie można użyć modeli, należy skompilować te pięć plików na komputerze lokalnym za pomocą polecenia </w:t>
      </w:r>
      <w:proofErr w:type="spellStart"/>
      <w:r w:rsidRPr="00386E54">
        <w:rPr>
          <w:highlight w:val="yellow"/>
        </w:rPr>
        <w:t>Matlab</w:t>
      </w:r>
      <w:proofErr w:type="spellEnd"/>
      <w:r w:rsidRPr="00386E54">
        <w:rPr>
          <w:highlight w:val="yellow"/>
        </w:rPr>
        <w:t xml:space="preserve"> </w:t>
      </w:r>
      <w:proofErr w:type="spellStart"/>
      <w:r w:rsidRPr="00386E54">
        <w:rPr>
          <w:highlight w:val="yellow"/>
        </w:rPr>
        <w:t>mex</w:t>
      </w:r>
      <w:proofErr w:type="spellEnd"/>
      <w:r w:rsidRPr="00386E54">
        <w:rPr>
          <w:highlight w:val="yellow"/>
        </w:rPr>
        <w:t xml:space="preserve"> (użyj skryptu </w:t>
      </w:r>
      <w:proofErr w:type="spellStart"/>
      <w:r w:rsidRPr="00386E54">
        <w:rPr>
          <w:highlight w:val="yellow"/>
        </w:rPr>
        <w:t>mexall</w:t>
      </w:r>
      <w:proofErr w:type="spellEnd"/>
      <w:r w:rsidRPr="00386E54">
        <w:rPr>
          <w:highlight w:val="yellow"/>
        </w:rPr>
        <w:t>).</w:t>
      </w:r>
    </w:p>
    <w:p w14:paraId="4BCDFF60" w14:textId="77777777" w:rsidR="007D19D0" w:rsidRDefault="007D19D0" w:rsidP="007D19D0">
      <w:r>
        <w:t>Dostępne są cztery pliki danych wejściowych (+ plik szumów czujnika):</w:t>
      </w:r>
    </w:p>
    <w:p w14:paraId="38CAD78C" w14:textId="77777777" w:rsidR="007D19D0" w:rsidRDefault="007D19D0" w:rsidP="007D19D0">
      <w:r>
        <w:t xml:space="preserve">• </w:t>
      </w:r>
      <w:proofErr w:type="spellStart"/>
      <w:r>
        <w:t>constinfluent.mat</w:t>
      </w:r>
      <w:proofErr w:type="spellEnd"/>
      <w:r>
        <w:t xml:space="preserve"> – plik wpływowy o stałej wartości;</w:t>
      </w:r>
    </w:p>
    <w:p w14:paraId="58BBEF3F" w14:textId="77777777" w:rsidR="007D19D0" w:rsidRDefault="007D19D0" w:rsidP="007D19D0">
      <w:r>
        <w:t xml:space="preserve">• </w:t>
      </w:r>
      <w:proofErr w:type="spellStart"/>
      <w:r>
        <w:t>dryinfluent.mat</w:t>
      </w:r>
      <w:proofErr w:type="spellEnd"/>
      <w:r>
        <w:t xml:space="preserve"> – plik danych o suchej pogodzie z dwóch tygodni (próbki 15 min);</w:t>
      </w:r>
    </w:p>
    <w:p w14:paraId="3CD6387A" w14:textId="77777777" w:rsidR="007D19D0" w:rsidRDefault="007D19D0" w:rsidP="007D19D0">
      <w:r>
        <w:t>•</w:t>
      </w:r>
      <w:proofErr w:type="spellStart"/>
      <w:r>
        <w:t>storminfluent.mat</w:t>
      </w:r>
      <w:proofErr w:type="spellEnd"/>
      <w:r>
        <w:t xml:space="preserve"> – plik danych o pogodzie sztormowej z dwóch tygodni (próbki 15 min);</w:t>
      </w:r>
    </w:p>
    <w:p w14:paraId="01416C14" w14:textId="77777777" w:rsidR="007D19D0" w:rsidRDefault="007D19D0" w:rsidP="007D19D0">
      <w:r>
        <w:t xml:space="preserve">• </w:t>
      </w:r>
      <w:proofErr w:type="spellStart"/>
      <w:r>
        <w:t>Raininfluent.mat</w:t>
      </w:r>
      <w:proofErr w:type="spellEnd"/>
      <w:r>
        <w:t xml:space="preserve"> – plik danych o pogodzie deszczowej z dwóch tygodni (próbki 15-minutowe).</w:t>
      </w:r>
    </w:p>
    <w:p w14:paraId="45DBE0E1" w14:textId="77777777" w:rsidR="007D19D0" w:rsidRDefault="007D19D0" w:rsidP="007D19D0">
      <w:r w:rsidRPr="001A4DC2">
        <w:rPr>
          <w:highlight w:val="yellow"/>
        </w:rPr>
        <w:t>Pliki te prawdopodobnie należy odtworzyć</w:t>
      </w:r>
      <w:r>
        <w:t xml:space="preserve">, ponieważ format danych binarnych w </w:t>
      </w:r>
      <w:proofErr w:type="spellStart"/>
      <w:r>
        <w:t>Matlabie</w:t>
      </w:r>
      <w:proofErr w:type="spellEnd"/>
      <w:r>
        <w:t xml:space="preserve"> zwykle różni się nieco w zależności od platformy. W podkatalogu </w:t>
      </w:r>
      <w:proofErr w:type="spellStart"/>
      <w:r>
        <w:t>influent_files</w:t>
      </w:r>
      <w:proofErr w:type="spellEnd"/>
      <w:r>
        <w:t xml:space="preserve"> możesz uruchomić konwersję m-pliku. Spowoduje to utworzenie nowych wersji binarnych plików danych i zapisanie ich w katalogu głównym. Wszystkie pliki danych zawierają 15 kolumn w następującej kolejności:</w:t>
      </w:r>
    </w:p>
    <w:p w14:paraId="1F4EF8A0" w14:textId="77777777" w:rsidR="007D19D0" w:rsidRDefault="007D19D0" w:rsidP="007D19D0">
      <w:r>
        <w:t xml:space="preserve">czas, Si, </w:t>
      </w:r>
      <w:proofErr w:type="spellStart"/>
      <w:r>
        <w:t>Ss</w:t>
      </w:r>
      <w:proofErr w:type="spellEnd"/>
      <w:r>
        <w:t xml:space="preserve">, Xi, </w:t>
      </w:r>
      <w:proofErr w:type="spellStart"/>
      <w:r>
        <w:t>Xs</w:t>
      </w:r>
      <w:proofErr w:type="spellEnd"/>
      <w:r>
        <w:t xml:space="preserve">, </w:t>
      </w:r>
      <w:proofErr w:type="spellStart"/>
      <w:r>
        <w:t>Xbh</w:t>
      </w:r>
      <w:proofErr w:type="spellEnd"/>
      <w:r>
        <w:t xml:space="preserve">, </w:t>
      </w:r>
      <w:proofErr w:type="spellStart"/>
      <w:r>
        <w:t>Xba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Snh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, </w:t>
      </w:r>
      <w:proofErr w:type="spellStart"/>
      <w:r>
        <w:t>Xnd</w:t>
      </w:r>
      <w:proofErr w:type="spellEnd"/>
      <w:r>
        <w:t xml:space="preserve">, </w:t>
      </w:r>
      <w:proofErr w:type="spellStart"/>
      <w:r>
        <w:t>Salk</w:t>
      </w:r>
      <w:proofErr w:type="spellEnd"/>
      <w:r>
        <w:t>, przepływ</w:t>
      </w:r>
    </w:p>
    <w:p w14:paraId="7842B421" w14:textId="77777777" w:rsidR="002D0E59" w:rsidRDefault="007D19D0" w:rsidP="007D19D0">
      <w:r>
        <w:t>URUCHOMIENIE TESTU BENCHMARKOWEGO</w:t>
      </w:r>
    </w:p>
    <w:p w14:paraId="33A4CBBF" w14:textId="253B8AA5" w:rsidR="007D19D0" w:rsidRDefault="007D19D0" w:rsidP="007D19D0">
      <w:r>
        <w:t xml:space="preserve">Po ponownej kompilacji plików C i ponownym wygenerowaniu plików danych można rozpocząć test porównawczy. Pomysł jest taki, aby umieścić ścieżkę do katalogu benchmarku w ścieżce </w:t>
      </w:r>
      <w:proofErr w:type="spellStart"/>
      <w:r>
        <w:t>Matlaba</w:t>
      </w:r>
      <w:proofErr w:type="spellEnd"/>
      <w:r>
        <w:t xml:space="preserve">, a następnie zmienić katalog (polecenie </w:t>
      </w:r>
      <w:proofErr w:type="spellStart"/>
      <w:r>
        <w:t>Matlab</w:t>
      </w:r>
      <w:proofErr w:type="spellEnd"/>
      <w:r>
        <w:t xml:space="preserve"> cd) do podkatalogów </w:t>
      </w:r>
      <w:proofErr w:type="spellStart"/>
      <w:r>
        <w:t>openloop</w:t>
      </w:r>
      <w:proofErr w:type="spellEnd"/>
      <w:r>
        <w:t xml:space="preserve"> lub </w:t>
      </w:r>
      <w:proofErr w:type="spellStart"/>
      <w:r>
        <w:t>influent_files</w:t>
      </w:r>
      <w:proofErr w:type="spellEnd"/>
      <w:r>
        <w:t>, jeśli musisz tu pracować.</w:t>
      </w:r>
    </w:p>
    <w:p w14:paraId="54292C03" w14:textId="77777777" w:rsidR="007D19D0" w:rsidRDefault="007D19D0" w:rsidP="007D19D0">
      <w:r>
        <w:t xml:space="preserve">• uruchomić </w:t>
      </w:r>
      <w:proofErr w:type="spellStart"/>
      <w:r>
        <w:t>Matlaba</w:t>
      </w:r>
      <w:proofErr w:type="spellEnd"/>
      <w:r>
        <w:t xml:space="preserve"> (dobrze jest uruchomić go z katalogu benchmarku);</w:t>
      </w:r>
    </w:p>
    <w:p w14:paraId="4A8A4FD2" w14:textId="77777777" w:rsidR="007D19D0" w:rsidRDefault="007D19D0" w:rsidP="007D19D0">
      <w:r>
        <w:t xml:space="preserve">• benchmark poleceń (pojawi się okno </w:t>
      </w:r>
      <w:proofErr w:type="spellStart"/>
      <w:r>
        <w:t>Simulink</w:t>
      </w:r>
      <w:proofErr w:type="spellEnd"/>
      <w:r>
        <w:t>);</w:t>
      </w:r>
    </w:p>
    <w:p w14:paraId="3725183C" w14:textId="77777777" w:rsidR="007D19D0" w:rsidRDefault="007D19D0" w:rsidP="007D19D0">
      <w:r>
        <w:t xml:space="preserve">• </w:t>
      </w:r>
      <w:r w:rsidRPr="0049748E">
        <w:rPr>
          <w:highlight w:val="yellow"/>
        </w:rPr>
        <w:t xml:space="preserve">polecenie </w:t>
      </w:r>
      <w:proofErr w:type="spellStart"/>
      <w:r w:rsidRPr="0049748E">
        <w:rPr>
          <w:highlight w:val="yellow"/>
        </w:rPr>
        <w:t>benchmarkinit</w:t>
      </w:r>
      <w:proofErr w:type="spellEnd"/>
      <w:r>
        <w:t xml:space="preserve"> (inicjuje wszystkie zmienne i parametry, ładuje pliki danych itp</w:t>
      </w:r>
      <w:r w:rsidRPr="0049748E">
        <w:t xml:space="preserve">. Plik asm1init.m zawiera wszystkie zmienne i parametry dotyczące modelu ASM1, </w:t>
      </w:r>
      <w:proofErr w:type="spellStart"/>
      <w:r w:rsidRPr="0049748E">
        <w:t>Setrinit.m</w:t>
      </w:r>
      <w:proofErr w:type="spellEnd"/>
      <w:r w:rsidRPr="0049748E">
        <w:t xml:space="preserve"> wszystko dla </w:t>
      </w:r>
      <w:proofErr w:type="spellStart"/>
      <w:r w:rsidRPr="0049748E">
        <w:t>osadnikamodell</w:t>
      </w:r>
      <w:proofErr w:type="spellEnd"/>
      <w:r w:rsidRPr="0049748E">
        <w:t xml:space="preserve">, </w:t>
      </w:r>
      <w:proofErr w:type="spellStart"/>
      <w:r w:rsidRPr="0049748E">
        <w:t>reginit.m</w:t>
      </w:r>
      <w:proofErr w:type="spellEnd"/>
      <w:r w:rsidRPr="0049748E">
        <w:t xml:space="preserve"> wszystko dla kontrolerów itd. NA).</w:t>
      </w:r>
      <w:r>
        <w:t xml:space="preserve"> Jeśli uruchamiasz </w:t>
      </w:r>
      <w:proofErr w:type="spellStart"/>
      <w:r>
        <w:t>openloop</w:t>
      </w:r>
      <w:proofErr w:type="spellEnd"/>
      <w:r>
        <w:t xml:space="preserve"> z tego podkatalogu, zamiast tego inicjujesz system za pomocą polecenia </w:t>
      </w:r>
      <w:proofErr w:type="spellStart"/>
      <w:r>
        <w:t>openloopinit</w:t>
      </w:r>
      <w:proofErr w:type="spellEnd"/>
      <w:r>
        <w:t>;</w:t>
      </w:r>
    </w:p>
    <w:p w14:paraId="251F93AF" w14:textId="77777777" w:rsidR="007D19D0" w:rsidRPr="00D57169" w:rsidRDefault="007D19D0" w:rsidP="007D19D0">
      <w:pPr>
        <w:rPr>
          <w:highlight w:val="yellow"/>
        </w:rPr>
      </w:pPr>
      <w:r w:rsidRPr="00D57169">
        <w:rPr>
          <w:highlight w:val="yellow"/>
        </w:rPr>
        <w:t>• wpisz nazwę pliku danych wejściowych, którego chcesz użyć (CONSTINFLUENT, DRYINFLUENT, RAININFLUENT lub STORMINFLUENT);</w:t>
      </w:r>
    </w:p>
    <w:p w14:paraId="47716AE7" w14:textId="77777777" w:rsidR="007D19D0" w:rsidRDefault="007D19D0" w:rsidP="007D19D0">
      <w:r w:rsidRPr="00D57169">
        <w:rPr>
          <w:highlight w:val="yellow"/>
        </w:rPr>
        <w:t xml:space="preserve">• w parametrach okna </w:t>
      </w:r>
      <w:proofErr w:type="spellStart"/>
      <w:r w:rsidRPr="00D57169">
        <w:rPr>
          <w:highlight w:val="yellow"/>
        </w:rPr>
        <w:t>Simulink</w:t>
      </w:r>
      <w:proofErr w:type="spellEnd"/>
      <w:r w:rsidRPr="00D57169">
        <w:rPr>
          <w:highlight w:val="yellow"/>
        </w:rPr>
        <w:t xml:space="preserve"> wybierz czas symulacji,</w:t>
      </w:r>
      <w:r>
        <w:t xml:space="preserve"> częstotliwość przechowywania danych itp. (jeśli używasz otwartej pętli lub testów porównawczych ze stałym wejściem, użyj </w:t>
      </w:r>
      <w:proofErr w:type="spellStart"/>
      <w:r>
        <w:t>solwera</w:t>
      </w:r>
      <w:proofErr w:type="spellEnd"/>
      <w:r>
        <w:t xml:space="preserve"> ode15s, ale użyj ode45, jeśli używasz dynamicznych danych wejściowych lub aktywnego szumu);</w:t>
      </w:r>
    </w:p>
    <w:p w14:paraId="324BBEBE" w14:textId="651F00F3" w:rsidR="008E2F10" w:rsidRDefault="007D19D0" w:rsidP="007D19D0">
      <w:r>
        <w:t>• rozpocznij symulację i pozwól jej zakończyć. Symulacja 14 dni powinna zająć od 1 do 5 minut, w zależności od wydajności komputera (jeśli uruchamiasz pętlę otwartą lub testy porównawcze ze stałym wejściem, symulacja 100-150 dni i określenie stanu ustalonego powinna zająć tylko kilka sekund);</w:t>
      </w:r>
    </w:p>
    <w:p w14:paraId="18B62360" w14:textId="77777777" w:rsidR="00F45730" w:rsidRDefault="00F45730" w:rsidP="00F45730">
      <w:r>
        <w:t xml:space="preserve">• po symulacji wszystkie dane są zapisywane w przestrzeni roboczej </w:t>
      </w:r>
      <w:proofErr w:type="spellStart"/>
      <w:r>
        <w:t>Matlaba</w:t>
      </w:r>
      <w:proofErr w:type="spellEnd"/>
      <w:r>
        <w:t xml:space="preserve">, a nie w plikach. Użyj polecenia </w:t>
      </w:r>
      <w:proofErr w:type="spellStart"/>
      <w:r>
        <w:t>who</w:t>
      </w:r>
      <w:proofErr w:type="spellEnd"/>
      <w:r>
        <w:t>, aby zobaczyć, jakie zmienne są dostępne.</w:t>
      </w:r>
    </w:p>
    <w:p w14:paraId="1E77D3CC" w14:textId="77777777" w:rsidR="00F45730" w:rsidRDefault="00F45730" w:rsidP="00F45730">
      <w:r>
        <w:lastRenderedPageBreak/>
        <w:t>• Podczas porównywania z wartościami w arkuszu kalkulacyjnym programu Excel (folder Wyniki) mogą wystąpić drobne różnice. Przed porównaniem wyników postępuj zgodnie z instrukcjami w programie Excel. Dostępne są również przydatne polecenia do analizy:</w:t>
      </w:r>
    </w:p>
    <w:p w14:paraId="7604FC3E" w14:textId="77777777" w:rsidR="00F45730" w:rsidRDefault="00F45730" w:rsidP="00F45730">
      <w:r>
        <w:t xml:space="preserve">• </w:t>
      </w:r>
      <w:proofErr w:type="spellStart"/>
      <w:r>
        <w:t>statevalues</w:t>
      </w:r>
      <w:proofErr w:type="spellEnd"/>
      <w:r>
        <w:t xml:space="preserve"> – polecenie wypisuje na ekranie listę wszystkich wartości wszystkich zmiennych stanu dla ostatniej próbki czasowej najnowszej symulacji (</w:t>
      </w:r>
      <w:proofErr w:type="spellStart"/>
      <w:r>
        <w:t>statevaluesol</w:t>
      </w:r>
      <w:proofErr w:type="spellEnd"/>
      <w:r>
        <w:t xml:space="preserve"> dla przypadku otwartej pętli);</w:t>
      </w:r>
    </w:p>
    <w:p w14:paraId="384DCD23" w14:textId="77777777" w:rsidR="00F45730" w:rsidRDefault="00F45730" w:rsidP="00F45730">
      <w:r>
        <w:t xml:space="preserve">• </w:t>
      </w:r>
      <w:proofErr w:type="spellStart"/>
      <w:r>
        <w:t>stateset</w:t>
      </w:r>
      <w:proofErr w:type="spellEnd"/>
      <w:r>
        <w:t xml:space="preserve"> – to polecenie zapisuje wszystkie zmienne drukowane przez wartości stanu do pliku o nazwie </w:t>
      </w:r>
      <w:proofErr w:type="spellStart"/>
      <w:r>
        <w:t>States.mat</w:t>
      </w:r>
      <w:proofErr w:type="spellEnd"/>
      <w:r>
        <w:t xml:space="preserve">, a także ustawia je w obszarze roboczym, dzięki czemu benchmark jest gotowy do nowej symulacji (jest to bardzo przydatne, gdy chcesz ponownie uruchomić symulacje dla różnych przypadkach i chcesz mieć pewność, że zawsze zaczynasz od tych samych wartości początkowych, po prostu ładujesz plik </w:t>
      </w:r>
      <w:proofErr w:type="spellStart"/>
      <w:r>
        <w:t>States.mat</w:t>
      </w:r>
      <w:proofErr w:type="spellEnd"/>
      <w:r>
        <w:t xml:space="preserve"> i rozpoczynasz symulację). Użyj </w:t>
      </w:r>
      <w:proofErr w:type="spellStart"/>
      <w:r>
        <w:t>statesetol</w:t>
      </w:r>
      <w:proofErr w:type="spellEnd"/>
      <w:r>
        <w:t xml:space="preserve"> dla przypadku otwartej pętli;</w:t>
      </w:r>
    </w:p>
    <w:p w14:paraId="1BC37FE0" w14:textId="77777777" w:rsidR="00F45730" w:rsidRDefault="00F45730" w:rsidP="00F45730">
      <w:r>
        <w:t xml:space="preserve">• wszystkie zmienne można łatwo wykreślić za pomocą poleceń typu </w:t>
      </w:r>
      <w:proofErr w:type="spellStart"/>
      <w:r>
        <w:t>SHNplot</w:t>
      </w:r>
      <w:proofErr w:type="spellEnd"/>
      <w:r>
        <w:t xml:space="preserve">, </w:t>
      </w:r>
      <w:proofErr w:type="spellStart"/>
      <w:r>
        <w:t>SSplot</w:t>
      </w:r>
      <w:proofErr w:type="spellEnd"/>
      <w:r>
        <w:t xml:space="preserve">, </w:t>
      </w:r>
      <w:proofErr w:type="spellStart"/>
      <w:r>
        <w:t>sensorplot</w:t>
      </w:r>
      <w:proofErr w:type="spellEnd"/>
      <w:r>
        <w:t xml:space="preserve"> itp. (przejrzyj wszystkie m-pliki, których nazwy kończą się na </w:t>
      </w:r>
      <w:proofErr w:type="spellStart"/>
      <w:r>
        <w:t>plot.m</w:t>
      </w:r>
      <w:proofErr w:type="spellEnd"/>
      <w:r>
        <w:t xml:space="preserve">). Czas rozpoczęcia i zakończenia wykresów podajesz poprzez ustawienie wartości dwóch zmiennych o tych nazwach w obszarze roboczym </w:t>
      </w:r>
      <w:proofErr w:type="spellStart"/>
      <w:r>
        <w:t>Matlaba</w:t>
      </w:r>
      <w:proofErr w:type="spellEnd"/>
      <w:r>
        <w:t>;</w:t>
      </w:r>
    </w:p>
    <w:p w14:paraId="360D64C8" w14:textId="77777777" w:rsidR="00F45730" w:rsidRDefault="00F45730" w:rsidP="00F45730">
      <w:r>
        <w:t xml:space="preserve">• </w:t>
      </w:r>
      <w:proofErr w:type="spellStart"/>
      <w:r>
        <w:t>perf_plant</w:t>
      </w:r>
      <w:proofErr w:type="spellEnd"/>
      <w:r>
        <w:t xml:space="preserve"> – drukuje na ekranie wartości wszystkich kryteriów wydajności odnoszących się do całej instalacji zgodnie z definicjami na stronie internetowej;</w:t>
      </w:r>
    </w:p>
    <w:p w14:paraId="3AE00D2C" w14:textId="77777777" w:rsidR="00F45730" w:rsidRDefault="00F45730" w:rsidP="00F45730">
      <w:r>
        <w:t xml:space="preserve">• </w:t>
      </w:r>
      <w:proofErr w:type="spellStart"/>
      <w:r>
        <w:t>perf_controller</w:t>
      </w:r>
      <w:proofErr w:type="spellEnd"/>
      <w:r>
        <w:t xml:space="preserve"> – to samo co </w:t>
      </w:r>
      <w:proofErr w:type="spellStart"/>
      <w:r>
        <w:t>perf_plant</w:t>
      </w:r>
      <w:proofErr w:type="spellEnd"/>
      <w:r>
        <w:t>, ale wypisuje na ekranie wydajność wszystkich kontrolerów i ich uchwytów sterujących.</w:t>
      </w:r>
    </w:p>
    <w:p w14:paraId="40661385" w14:textId="77777777" w:rsidR="00F45730" w:rsidRDefault="00F45730" w:rsidP="00F45730">
      <w:r>
        <w:t xml:space="preserve">W zasadzie wszystkie parametry i zmienne są zdefiniowane w różnych plikach m, a rzeczywiste okna </w:t>
      </w:r>
      <w:proofErr w:type="spellStart"/>
      <w:r>
        <w:t>Simulink</w:t>
      </w:r>
      <w:proofErr w:type="spellEnd"/>
      <w:r>
        <w:t xml:space="preserve"> i zawarte w nich modele nigdy nie wymagają dostosowywania (chyba że chcesz przebudować układ instalacji lub coś podobnego). W </w:t>
      </w:r>
      <w:proofErr w:type="spellStart"/>
      <w:r>
        <w:t>Simulinku</w:t>
      </w:r>
      <w:proofErr w:type="spellEnd"/>
      <w:r>
        <w:t xml:space="preserve"> definiujesz tylko parametry związane z </w:t>
      </w:r>
      <w:proofErr w:type="spellStart"/>
      <w:r>
        <w:t>solwerem</w:t>
      </w:r>
      <w:proofErr w:type="spellEnd"/>
      <w:r>
        <w:t xml:space="preserve"> i nazwę pliku danych wejściowych, którego należy użyć.</w:t>
      </w:r>
    </w:p>
    <w:p w14:paraId="2707BA8C" w14:textId="77777777" w:rsidR="00F45730" w:rsidRDefault="00F45730" w:rsidP="00F45730">
      <w:r>
        <w:t>UWAGI KOŃCOWE</w:t>
      </w:r>
    </w:p>
    <w:p w14:paraId="6E8C4F8B" w14:textId="77777777" w:rsidR="00F45730" w:rsidRDefault="00F45730" w:rsidP="00F45730">
      <w:r>
        <w:t xml:space="preserve">Przeczytaj uważnie dokument dotyczący </w:t>
      </w:r>
      <w:proofErr w:type="spellStart"/>
      <w:r>
        <w:t>benchmarkingu</w:t>
      </w:r>
      <w:proofErr w:type="spellEnd"/>
      <w:r>
        <w:t xml:space="preserve"> znajdujący się na stronie internetowej. Spróbuj zrozumieć strukturę różnych m-plików, aby zrozumieć, w jaki sposób są one ze sobą powiązane. Spróbuj uruchomić zarówno </w:t>
      </w:r>
      <w:proofErr w:type="spellStart"/>
      <w:r>
        <w:t>openloop</w:t>
      </w:r>
      <w:proofErr w:type="spellEnd"/>
      <w:r>
        <w:t>, testy porównawcze, jak i testy porównawcze, aby upewnić się, że wszystko działa. Możesz porównać swoje wyniki z wynikami podanymi na stronie internetowej oraz wynikami podanymi w katalogu Wyniki.</w:t>
      </w:r>
    </w:p>
    <w:p w14:paraId="17D47AAA" w14:textId="77777777" w:rsidR="00F45730" w:rsidRDefault="00F45730" w:rsidP="00F45730">
      <w:r>
        <w:t>Kiedy będziesz mieć pewność, że rozumiesz tę implementację wzorcową, możesz zacząć dodawać własne strategie sterowania i próbować poprawić ogólną wydajność instalacji.</w:t>
      </w:r>
    </w:p>
    <w:p w14:paraId="00D5B5E8" w14:textId="4D728647" w:rsidR="00F45730" w:rsidRPr="007D19D0" w:rsidRDefault="00F45730" w:rsidP="00F45730">
      <w:r>
        <w:t>Powodzenia!</w:t>
      </w:r>
    </w:p>
    <w:sectPr w:rsidR="00F45730" w:rsidRPr="007D1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F"/>
    <w:rsid w:val="001A4DC2"/>
    <w:rsid w:val="002D0E59"/>
    <w:rsid w:val="00386E54"/>
    <w:rsid w:val="0049748E"/>
    <w:rsid w:val="007D19D0"/>
    <w:rsid w:val="008E2F10"/>
    <w:rsid w:val="00AE52EE"/>
    <w:rsid w:val="00BF6E09"/>
    <w:rsid w:val="00D57169"/>
    <w:rsid w:val="00F45730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2FB"/>
  <w15:chartTrackingRefBased/>
  <w15:docId w15:val="{33811978-416A-4BE7-883F-DF7D350E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0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0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0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0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0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0E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0E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0E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0E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0E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0E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0E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0E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0E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0E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0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1114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Górecka Zuzanna (STUD)</dc:creator>
  <cp:keywords/>
  <dc:description/>
  <cp:lastModifiedBy>Górecka Zuzanna (STUD)</cp:lastModifiedBy>
  <cp:revision>8</cp:revision>
  <dcterms:created xsi:type="dcterms:W3CDTF">2024-05-06T09:19:00Z</dcterms:created>
  <dcterms:modified xsi:type="dcterms:W3CDTF">2024-05-06T13:36:00Z</dcterms:modified>
</cp:coreProperties>
</file>