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1840E8" w:rsidRPr="00125D95" w:rsidRDefault="00AE667D">
      <w:pPr>
        <w:rPr>
          <w:lang w:val="en-US"/>
        </w:rPr>
      </w:pPr>
      <w:proofErr w:type="spellStart"/>
      <w:r w:rsidRPr="00125D95">
        <w:rPr>
          <w:lang w:val="en-US"/>
        </w:rPr>
        <w:t>Selen</w:t>
      </w:r>
      <w:proofErr w:type="spellEnd"/>
      <w:r w:rsidRPr="00125D95">
        <w:rPr>
          <w:lang w:val="en-US"/>
        </w:rPr>
        <w:t xml:space="preserve"> </w:t>
      </w:r>
      <w:proofErr w:type="spellStart"/>
      <w:r w:rsidRPr="00125D95">
        <w:rPr>
          <w:lang w:val="en-US"/>
        </w:rPr>
        <w:t>Kocadereli</w:t>
      </w:r>
      <w:proofErr w:type="spellEnd"/>
    </w:p>
    <w:p w:rsidR="00AE667D" w:rsidRPr="00125D95" w:rsidRDefault="00AE667D">
      <w:pPr>
        <w:rPr>
          <w:lang w:val="en-US"/>
        </w:rPr>
      </w:pPr>
      <w:r w:rsidRPr="00125D95">
        <w:rPr>
          <w:lang w:val="en-US"/>
        </w:rPr>
        <w:t>21101014</w:t>
      </w:r>
    </w:p>
    <w:p w:rsidR="00AE667D" w:rsidRPr="00125D95" w:rsidRDefault="00AE667D">
      <w:pPr>
        <w:rPr>
          <w:lang w:val="en-US"/>
        </w:rPr>
      </w:pPr>
      <w:r w:rsidRPr="00125D95">
        <w:rPr>
          <w:lang w:val="en-US"/>
        </w:rPr>
        <w:t>CS 342- Project 2</w:t>
      </w:r>
    </w:p>
    <w:p w:rsidR="00AE667D" w:rsidRPr="00125D95" w:rsidRDefault="00AE667D">
      <w:pPr>
        <w:rPr>
          <w:lang w:val="en-US"/>
        </w:rPr>
      </w:pPr>
      <w:r w:rsidRPr="00125D95">
        <w:rPr>
          <w:lang w:val="en-US"/>
        </w:rPr>
        <w:t>Report</w:t>
      </w:r>
    </w:p>
    <w:p w:rsidR="00AE667D" w:rsidRPr="00125D95" w:rsidRDefault="00AE667D">
      <w:pPr>
        <w:rPr>
          <w:lang w:val="en-US"/>
        </w:rPr>
      </w:pPr>
    </w:p>
    <w:p w:rsidR="00AE667D" w:rsidRPr="00125D95" w:rsidRDefault="00AE667D" w:rsidP="00AE667D">
      <w:pPr>
        <w:spacing w:line="480" w:lineRule="auto"/>
        <w:rPr>
          <w:lang w:val="en-US"/>
        </w:rPr>
      </w:pPr>
      <w:r w:rsidRPr="00125D95">
        <w:rPr>
          <w:lang w:val="en-US"/>
        </w:rPr>
        <w:t xml:space="preserve">In that report execution times are measured. After I wrote the code in </w:t>
      </w:r>
      <w:proofErr w:type="spellStart"/>
      <w:r w:rsidRPr="00125D95">
        <w:rPr>
          <w:lang w:val="en-US"/>
        </w:rPr>
        <w:t>client.c</w:t>
      </w:r>
      <w:proofErr w:type="spellEnd"/>
      <w:r w:rsidRPr="00125D95">
        <w:rPr>
          <w:lang w:val="en-US"/>
        </w:rPr>
        <w:t xml:space="preserve"> I defined start, stop values. It starts from the </w:t>
      </w:r>
      <w:r w:rsidR="00125D95" w:rsidRPr="00125D95">
        <w:rPr>
          <w:lang w:val="en-US"/>
        </w:rPr>
        <w:t>beginning</w:t>
      </w:r>
      <w:r w:rsidRPr="00125D95">
        <w:rPr>
          <w:lang w:val="en-US"/>
        </w:rPr>
        <w:t xml:space="preserve"> and measures the execution times. It increments the count and at the end it prints the time required for that job.</w:t>
      </w:r>
    </w:p>
    <w:p w:rsidR="00AE667D" w:rsidRPr="00125D95" w:rsidRDefault="00AE667D" w:rsidP="00AE667D">
      <w:pPr>
        <w:spacing w:line="480" w:lineRule="auto"/>
        <w:rPr>
          <w:lang w:val="en-US"/>
        </w:rPr>
      </w:pPr>
    </w:p>
    <w:p w:rsidR="00AE667D" w:rsidRPr="00125D95" w:rsidRDefault="00AE667D" w:rsidP="00AE667D">
      <w:pPr>
        <w:spacing w:line="480" w:lineRule="auto"/>
        <w:rPr>
          <w:lang w:val="en-US"/>
        </w:rPr>
      </w:pPr>
    </w:p>
    <w:p w:rsidR="00AE667D" w:rsidRPr="00125D95" w:rsidRDefault="00AE667D" w:rsidP="00AE667D">
      <w:pPr>
        <w:spacing w:line="480" w:lineRule="auto"/>
        <w:rPr>
          <w:lang w:val="en-US"/>
        </w:rPr>
      </w:pPr>
      <w:r w:rsidRPr="00125D95">
        <w:rPr>
          <w:lang w:val="en-US"/>
        </w:rPr>
        <w:t xml:space="preserve">I did some experiments changing the client numbers and lines. In that chart we understand that if line number of counts and the number of clients increase the time is increases </w:t>
      </w:r>
      <w:r w:rsidRPr="00125D95">
        <w:rPr>
          <w:lang w:val="en-US"/>
        </w:rPr>
        <w:t>close to linear increasing.</w:t>
      </w:r>
      <w:r w:rsidRPr="00125D95">
        <w:rPr>
          <w:lang w:val="en-US"/>
        </w:rPr>
        <w:t xml:space="preserve"> I increased the number of files and lines and I observed that the time increases.</w:t>
      </w:r>
    </w:p>
    <w:p w:rsidR="00AE667D" w:rsidRPr="00125D95" w:rsidRDefault="00AE667D" w:rsidP="00AE667D">
      <w:pPr>
        <w:shd w:val="clear" w:color="auto" w:fill="FFFFFF"/>
        <w:spacing w:line="240" w:lineRule="auto"/>
        <w:rPr>
          <w:rFonts w:eastAsia="Times New Roman"/>
          <w:color w:val="222222"/>
          <w:sz w:val="19"/>
          <w:szCs w:val="19"/>
          <w:lang w:val="en-US"/>
        </w:rPr>
      </w:pPr>
    </w:p>
    <w:p w:rsidR="00AE667D" w:rsidRPr="00125D95" w:rsidRDefault="00AE667D">
      <w:pPr>
        <w:rPr>
          <w:lang w:val="en-US"/>
        </w:rPr>
      </w:pPr>
    </w:p>
    <w:p w:rsidR="00AE667D" w:rsidRPr="00125D95" w:rsidRDefault="00AE667D">
      <w:pPr>
        <w:rPr>
          <w:lang w:val="en-US"/>
        </w:rPr>
      </w:pPr>
    </w:p>
    <w:tbl>
      <w:tblPr>
        <w:tblStyle w:val="a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1840E8" w:rsidRPr="00125D9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0E8" w:rsidRPr="00125D95" w:rsidRDefault="00125D95">
            <w:pPr>
              <w:widowControl w:val="0"/>
              <w:spacing w:line="240" w:lineRule="auto"/>
              <w:rPr>
                <w:lang w:val="en-US"/>
              </w:rPr>
            </w:pPr>
            <w:r w:rsidRPr="00125D95">
              <w:rPr>
                <w:lang w:val="en-US"/>
              </w:rPr>
              <w:t>Client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0E8" w:rsidRPr="00125D95" w:rsidRDefault="00125D95">
            <w:pPr>
              <w:widowControl w:val="0"/>
              <w:spacing w:line="240" w:lineRule="auto"/>
              <w:rPr>
                <w:lang w:val="en-US"/>
              </w:rPr>
            </w:pPr>
            <w:r w:rsidRPr="00125D95">
              <w:rPr>
                <w:lang w:val="en-US"/>
              </w:rPr>
              <w:t>File Number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0E8" w:rsidRPr="00125D95" w:rsidRDefault="00125D95">
            <w:pPr>
              <w:widowControl w:val="0"/>
              <w:spacing w:line="240" w:lineRule="auto"/>
              <w:rPr>
                <w:lang w:val="en-US"/>
              </w:rPr>
            </w:pPr>
            <w:r w:rsidRPr="00125D95">
              <w:rPr>
                <w:lang w:val="en-US"/>
              </w:rPr>
              <w:t>Lines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0E8" w:rsidRPr="00125D95" w:rsidRDefault="00125D95">
            <w:pPr>
              <w:widowControl w:val="0"/>
              <w:spacing w:line="240" w:lineRule="auto"/>
              <w:rPr>
                <w:lang w:val="en-US"/>
              </w:rPr>
            </w:pPr>
            <w:r w:rsidRPr="00125D95">
              <w:rPr>
                <w:lang w:val="en-US"/>
              </w:rPr>
              <w:t xml:space="preserve">Time / </w:t>
            </w:r>
            <w:proofErr w:type="spellStart"/>
            <w:r w:rsidRPr="00125D95">
              <w:rPr>
                <w:lang w:val="en-US"/>
              </w:rPr>
              <w:t>ms</w:t>
            </w:r>
            <w:proofErr w:type="spellEnd"/>
          </w:p>
        </w:tc>
      </w:tr>
      <w:tr w:rsidR="001840E8" w:rsidRPr="00125D9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0E8" w:rsidRPr="00125D95" w:rsidRDefault="00125D95">
            <w:pPr>
              <w:widowControl w:val="0"/>
              <w:spacing w:line="240" w:lineRule="auto"/>
              <w:rPr>
                <w:lang w:val="en-US"/>
              </w:rPr>
            </w:pPr>
            <w:r w:rsidRPr="00125D95">
              <w:rPr>
                <w:lang w:val="en-US"/>
              </w:rPr>
              <w:t>1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0E8" w:rsidRPr="00125D95" w:rsidRDefault="00125D95">
            <w:pPr>
              <w:widowControl w:val="0"/>
              <w:spacing w:line="240" w:lineRule="auto"/>
              <w:rPr>
                <w:lang w:val="en-US"/>
              </w:rPr>
            </w:pPr>
            <w:r w:rsidRPr="00125D95">
              <w:rPr>
                <w:lang w:val="en-US"/>
              </w:rPr>
              <w:t>1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0E8" w:rsidRPr="00125D95" w:rsidRDefault="00125D95">
            <w:pPr>
              <w:widowControl w:val="0"/>
              <w:spacing w:line="240" w:lineRule="auto"/>
              <w:rPr>
                <w:lang w:val="en-US"/>
              </w:rPr>
            </w:pPr>
            <w:r w:rsidRPr="00125D95">
              <w:rPr>
                <w:lang w:val="en-US"/>
              </w:rPr>
              <w:t>1500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0E8" w:rsidRPr="00125D95" w:rsidRDefault="00125D95">
            <w:pPr>
              <w:widowControl w:val="0"/>
              <w:spacing w:line="240" w:lineRule="auto"/>
              <w:rPr>
                <w:lang w:val="en-US"/>
              </w:rPr>
            </w:pPr>
            <w:r w:rsidRPr="00125D95">
              <w:rPr>
                <w:lang w:val="en-US"/>
              </w:rPr>
              <w:t>5668</w:t>
            </w:r>
          </w:p>
        </w:tc>
      </w:tr>
      <w:tr w:rsidR="001840E8" w:rsidRPr="00125D9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0E8" w:rsidRPr="00125D95" w:rsidRDefault="00125D95">
            <w:pPr>
              <w:widowControl w:val="0"/>
              <w:spacing w:line="240" w:lineRule="auto"/>
              <w:rPr>
                <w:lang w:val="en-US"/>
              </w:rPr>
            </w:pPr>
            <w:r w:rsidRPr="00125D95">
              <w:rPr>
                <w:lang w:val="en-US"/>
              </w:rPr>
              <w:t>2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0E8" w:rsidRPr="00125D95" w:rsidRDefault="00125D95">
            <w:pPr>
              <w:widowControl w:val="0"/>
              <w:spacing w:line="240" w:lineRule="auto"/>
              <w:rPr>
                <w:lang w:val="en-US"/>
              </w:rPr>
            </w:pPr>
            <w:r w:rsidRPr="00125D95">
              <w:rPr>
                <w:lang w:val="en-US"/>
              </w:rPr>
              <w:t>1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0E8" w:rsidRPr="00125D95" w:rsidRDefault="00125D95">
            <w:pPr>
              <w:widowControl w:val="0"/>
              <w:spacing w:line="240" w:lineRule="auto"/>
              <w:rPr>
                <w:lang w:val="en-US"/>
              </w:rPr>
            </w:pPr>
            <w:r w:rsidRPr="00125D95">
              <w:rPr>
                <w:lang w:val="en-US"/>
              </w:rPr>
              <w:t>3000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0E8" w:rsidRPr="00125D95" w:rsidRDefault="00125D95">
            <w:pPr>
              <w:widowControl w:val="0"/>
              <w:spacing w:line="240" w:lineRule="auto"/>
              <w:rPr>
                <w:lang w:val="en-US"/>
              </w:rPr>
            </w:pPr>
            <w:r w:rsidRPr="00125D95">
              <w:rPr>
                <w:lang w:val="en-US"/>
              </w:rPr>
              <w:t>12845</w:t>
            </w:r>
          </w:p>
        </w:tc>
      </w:tr>
      <w:tr w:rsidR="001840E8" w:rsidRPr="00125D9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0E8" w:rsidRPr="00125D95" w:rsidRDefault="00125D95">
            <w:pPr>
              <w:widowControl w:val="0"/>
              <w:spacing w:line="240" w:lineRule="auto"/>
              <w:rPr>
                <w:lang w:val="en-US"/>
              </w:rPr>
            </w:pPr>
            <w:r w:rsidRPr="00125D95">
              <w:rPr>
                <w:lang w:val="en-US"/>
              </w:rPr>
              <w:t>3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0E8" w:rsidRPr="00125D95" w:rsidRDefault="00125D95">
            <w:pPr>
              <w:widowControl w:val="0"/>
              <w:spacing w:line="240" w:lineRule="auto"/>
              <w:rPr>
                <w:lang w:val="en-US"/>
              </w:rPr>
            </w:pPr>
            <w:r w:rsidRPr="00125D95">
              <w:rPr>
                <w:lang w:val="en-US"/>
              </w:rPr>
              <w:t>1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0E8" w:rsidRPr="00125D95" w:rsidRDefault="00125D95">
            <w:pPr>
              <w:widowControl w:val="0"/>
              <w:spacing w:line="240" w:lineRule="auto"/>
              <w:rPr>
                <w:lang w:val="en-US"/>
              </w:rPr>
            </w:pPr>
            <w:r w:rsidRPr="00125D95">
              <w:rPr>
                <w:lang w:val="en-US"/>
              </w:rPr>
              <w:t>4500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0E8" w:rsidRPr="00125D95" w:rsidRDefault="00125D95">
            <w:pPr>
              <w:widowControl w:val="0"/>
              <w:spacing w:line="240" w:lineRule="auto"/>
              <w:rPr>
                <w:lang w:val="en-US"/>
              </w:rPr>
            </w:pPr>
            <w:r w:rsidRPr="00125D95">
              <w:rPr>
                <w:lang w:val="en-US"/>
              </w:rPr>
              <w:t>22548</w:t>
            </w:r>
          </w:p>
        </w:tc>
      </w:tr>
      <w:tr w:rsidR="001840E8" w:rsidRPr="00125D9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0E8" w:rsidRPr="00125D95" w:rsidRDefault="00125D95">
            <w:pPr>
              <w:widowControl w:val="0"/>
              <w:spacing w:line="240" w:lineRule="auto"/>
              <w:rPr>
                <w:lang w:val="en-US"/>
              </w:rPr>
            </w:pPr>
            <w:r w:rsidRPr="00125D95">
              <w:rPr>
                <w:lang w:val="en-US"/>
              </w:rPr>
              <w:t>4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0E8" w:rsidRPr="00125D95" w:rsidRDefault="00125D95">
            <w:pPr>
              <w:widowControl w:val="0"/>
              <w:spacing w:line="240" w:lineRule="auto"/>
              <w:rPr>
                <w:lang w:val="en-US"/>
              </w:rPr>
            </w:pPr>
            <w:r w:rsidRPr="00125D95">
              <w:rPr>
                <w:lang w:val="en-US"/>
              </w:rPr>
              <w:t>1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0E8" w:rsidRPr="00125D95" w:rsidRDefault="00125D95">
            <w:pPr>
              <w:widowControl w:val="0"/>
              <w:spacing w:line="240" w:lineRule="auto"/>
              <w:rPr>
                <w:lang w:val="en-US"/>
              </w:rPr>
            </w:pPr>
            <w:r w:rsidRPr="00125D95">
              <w:rPr>
                <w:lang w:val="en-US"/>
              </w:rPr>
              <w:t>6000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0E8" w:rsidRPr="00125D95" w:rsidRDefault="00125D95">
            <w:pPr>
              <w:widowControl w:val="0"/>
              <w:spacing w:line="240" w:lineRule="auto"/>
              <w:rPr>
                <w:lang w:val="en-US"/>
              </w:rPr>
            </w:pPr>
            <w:r w:rsidRPr="00125D95">
              <w:rPr>
                <w:lang w:val="en-US"/>
              </w:rPr>
              <w:t>38157</w:t>
            </w:r>
          </w:p>
        </w:tc>
      </w:tr>
      <w:tr w:rsidR="001840E8" w:rsidRPr="00125D9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0E8" w:rsidRPr="00125D95" w:rsidRDefault="00125D95">
            <w:pPr>
              <w:widowControl w:val="0"/>
              <w:spacing w:line="240" w:lineRule="auto"/>
              <w:rPr>
                <w:lang w:val="en-US"/>
              </w:rPr>
            </w:pPr>
            <w:r w:rsidRPr="00125D95">
              <w:rPr>
                <w:lang w:val="en-US"/>
              </w:rPr>
              <w:t>5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0E8" w:rsidRPr="00125D95" w:rsidRDefault="00125D95">
            <w:pPr>
              <w:widowControl w:val="0"/>
              <w:spacing w:line="240" w:lineRule="auto"/>
              <w:rPr>
                <w:lang w:val="en-US"/>
              </w:rPr>
            </w:pPr>
            <w:r w:rsidRPr="00125D95">
              <w:rPr>
                <w:lang w:val="en-US"/>
              </w:rPr>
              <w:t>1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0E8" w:rsidRPr="00125D95" w:rsidRDefault="00125D95">
            <w:pPr>
              <w:widowControl w:val="0"/>
              <w:spacing w:line="240" w:lineRule="auto"/>
              <w:rPr>
                <w:lang w:val="en-US"/>
              </w:rPr>
            </w:pPr>
            <w:r w:rsidRPr="00125D95">
              <w:rPr>
                <w:lang w:val="en-US"/>
              </w:rPr>
              <w:t>7500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0E8" w:rsidRPr="00125D95" w:rsidRDefault="00125D95">
            <w:pPr>
              <w:widowControl w:val="0"/>
              <w:spacing w:line="240" w:lineRule="auto"/>
              <w:rPr>
                <w:lang w:val="en-US"/>
              </w:rPr>
            </w:pPr>
            <w:r w:rsidRPr="00125D95">
              <w:rPr>
                <w:lang w:val="en-US"/>
              </w:rPr>
              <w:t>43268</w:t>
            </w:r>
          </w:p>
        </w:tc>
      </w:tr>
      <w:tr w:rsidR="001840E8" w:rsidRPr="00125D9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0E8" w:rsidRPr="00125D95" w:rsidRDefault="001840E8">
            <w:pPr>
              <w:widowControl w:val="0"/>
              <w:spacing w:line="240" w:lineRule="auto"/>
              <w:rPr>
                <w:lang w:val="en-US"/>
              </w:rPr>
            </w:pP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0E8" w:rsidRPr="00125D95" w:rsidRDefault="001840E8">
            <w:pPr>
              <w:widowControl w:val="0"/>
              <w:spacing w:line="240" w:lineRule="auto"/>
              <w:rPr>
                <w:lang w:val="en-US"/>
              </w:rPr>
            </w:pP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0E8" w:rsidRPr="00125D95" w:rsidRDefault="001840E8">
            <w:pPr>
              <w:widowControl w:val="0"/>
              <w:spacing w:line="240" w:lineRule="auto"/>
              <w:rPr>
                <w:lang w:val="en-US"/>
              </w:rPr>
            </w:pP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0E8" w:rsidRPr="00125D95" w:rsidRDefault="001840E8">
            <w:pPr>
              <w:widowControl w:val="0"/>
              <w:spacing w:line="240" w:lineRule="auto"/>
              <w:rPr>
                <w:lang w:val="en-US"/>
              </w:rPr>
            </w:pPr>
          </w:p>
        </w:tc>
      </w:tr>
      <w:tr w:rsidR="001840E8" w:rsidRPr="00125D9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0E8" w:rsidRPr="00125D95" w:rsidRDefault="00125D95">
            <w:pPr>
              <w:widowControl w:val="0"/>
              <w:spacing w:line="240" w:lineRule="auto"/>
              <w:rPr>
                <w:lang w:val="en-US"/>
              </w:rPr>
            </w:pPr>
            <w:r w:rsidRPr="00125D95">
              <w:rPr>
                <w:lang w:val="en-US"/>
              </w:rPr>
              <w:t>1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0E8" w:rsidRPr="00125D95" w:rsidRDefault="00125D95">
            <w:pPr>
              <w:widowControl w:val="0"/>
              <w:spacing w:line="240" w:lineRule="auto"/>
              <w:rPr>
                <w:lang w:val="en-US"/>
              </w:rPr>
            </w:pPr>
            <w:r w:rsidRPr="00125D95">
              <w:rPr>
                <w:lang w:val="en-US"/>
              </w:rPr>
              <w:t>1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0E8" w:rsidRPr="00125D95" w:rsidRDefault="00125D95">
            <w:pPr>
              <w:widowControl w:val="0"/>
              <w:spacing w:line="240" w:lineRule="auto"/>
              <w:rPr>
                <w:lang w:val="en-US"/>
              </w:rPr>
            </w:pPr>
            <w:r w:rsidRPr="00125D95">
              <w:rPr>
                <w:lang w:val="en-US"/>
              </w:rPr>
              <w:t>1500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0E8" w:rsidRPr="00125D95" w:rsidRDefault="00125D95">
            <w:pPr>
              <w:widowControl w:val="0"/>
              <w:spacing w:line="240" w:lineRule="auto"/>
              <w:rPr>
                <w:lang w:val="en-US"/>
              </w:rPr>
            </w:pPr>
            <w:r w:rsidRPr="00125D95">
              <w:rPr>
                <w:lang w:val="en-US"/>
              </w:rPr>
              <w:t>5668</w:t>
            </w:r>
          </w:p>
        </w:tc>
      </w:tr>
      <w:tr w:rsidR="001840E8" w:rsidRPr="00125D9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0E8" w:rsidRPr="00125D95" w:rsidRDefault="00125D95">
            <w:pPr>
              <w:widowControl w:val="0"/>
              <w:spacing w:line="240" w:lineRule="auto"/>
              <w:rPr>
                <w:lang w:val="en-US"/>
              </w:rPr>
            </w:pPr>
            <w:r w:rsidRPr="00125D95">
              <w:rPr>
                <w:lang w:val="en-US"/>
              </w:rPr>
              <w:t>1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0E8" w:rsidRPr="00125D95" w:rsidRDefault="00125D95">
            <w:pPr>
              <w:widowControl w:val="0"/>
              <w:spacing w:line="240" w:lineRule="auto"/>
              <w:rPr>
                <w:lang w:val="en-US"/>
              </w:rPr>
            </w:pPr>
            <w:r w:rsidRPr="00125D95">
              <w:rPr>
                <w:lang w:val="en-US"/>
              </w:rPr>
              <w:t>2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0E8" w:rsidRPr="00125D95" w:rsidRDefault="00125D95">
            <w:pPr>
              <w:widowControl w:val="0"/>
              <w:spacing w:line="240" w:lineRule="auto"/>
              <w:rPr>
                <w:lang w:val="en-US"/>
              </w:rPr>
            </w:pPr>
            <w:r w:rsidRPr="00125D95">
              <w:rPr>
                <w:lang w:val="en-US"/>
              </w:rPr>
              <w:t>3000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0E8" w:rsidRPr="00125D95" w:rsidRDefault="00125D95">
            <w:pPr>
              <w:widowControl w:val="0"/>
              <w:spacing w:line="240" w:lineRule="auto"/>
              <w:rPr>
                <w:lang w:val="en-US"/>
              </w:rPr>
            </w:pPr>
            <w:r w:rsidRPr="00125D95">
              <w:rPr>
                <w:lang w:val="en-US"/>
              </w:rPr>
              <w:t>7440</w:t>
            </w:r>
          </w:p>
        </w:tc>
      </w:tr>
      <w:tr w:rsidR="001840E8" w:rsidRPr="00125D9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0E8" w:rsidRPr="00125D95" w:rsidRDefault="00125D95">
            <w:pPr>
              <w:widowControl w:val="0"/>
              <w:spacing w:line="240" w:lineRule="auto"/>
              <w:rPr>
                <w:lang w:val="en-US"/>
              </w:rPr>
            </w:pPr>
            <w:r w:rsidRPr="00125D95">
              <w:rPr>
                <w:lang w:val="en-US"/>
              </w:rPr>
              <w:t>1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0E8" w:rsidRPr="00125D95" w:rsidRDefault="00125D95">
            <w:pPr>
              <w:widowControl w:val="0"/>
              <w:spacing w:line="240" w:lineRule="auto"/>
              <w:rPr>
                <w:lang w:val="en-US"/>
              </w:rPr>
            </w:pPr>
            <w:r w:rsidRPr="00125D95">
              <w:rPr>
                <w:lang w:val="en-US"/>
              </w:rPr>
              <w:t>4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0E8" w:rsidRPr="00125D95" w:rsidRDefault="00125D95">
            <w:pPr>
              <w:widowControl w:val="0"/>
              <w:spacing w:line="240" w:lineRule="auto"/>
              <w:rPr>
                <w:lang w:val="en-US"/>
              </w:rPr>
            </w:pPr>
            <w:r w:rsidRPr="00125D95">
              <w:rPr>
                <w:lang w:val="en-US"/>
              </w:rPr>
              <w:t>6000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0E8" w:rsidRPr="00125D95" w:rsidRDefault="00125D95">
            <w:pPr>
              <w:widowControl w:val="0"/>
              <w:spacing w:line="240" w:lineRule="auto"/>
              <w:rPr>
                <w:lang w:val="en-US"/>
              </w:rPr>
            </w:pPr>
            <w:r w:rsidRPr="00125D95">
              <w:rPr>
                <w:lang w:val="en-US"/>
              </w:rPr>
              <w:t>12281</w:t>
            </w:r>
          </w:p>
        </w:tc>
      </w:tr>
      <w:tr w:rsidR="001840E8" w:rsidRPr="00125D9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0E8" w:rsidRPr="00125D95" w:rsidRDefault="00125D95">
            <w:pPr>
              <w:widowControl w:val="0"/>
              <w:spacing w:line="240" w:lineRule="auto"/>
              <w:rPr>
                <w:lang w:val="en-US"/>
              </w:rPr>
            </w:pPr>
            <w:r w:rsidRPr="00125D95">
              <w:rPr>
                <w:lang w:val="en-US"/>
              </w:rPr>
              <w:t>1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0E8" w:rsidRPr="00125D95" w:rsidRDefault="00125D95">
            <w:pPr>
              <w:widowControl w:val="0"/>
              <w:spacing w:line="240" w:lineRule="auto"/>
              <w:rPr>
                <w:lang w:val="en-US"/>
              </w:rPr>
            </w:pPr>
            <w:r w:rsidRPr="00125D95">
              <w:rPr>
                <w:lang w:val="en-US"/>
              </w:rPr>
              <w:t>6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0E8" w:rsidRPr="00125D95" w:rsidRDefault="00125D95">
            <w:pPr>
              <w:widowControl w:val="0"/>
              <w:spacing w:line="240" w:lineRule="auto"/>
              <w:rPr>
                <w:lang w:val="en-US"/>
              </w:rPr>
            </w:pPr>
            <w:r w:rsidRPr="00125D95">
              <w:rPr>
                <w:lang w:val="en-US"/>
              </w:rPr>
              <w:t>9000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0E8" w:rsidRPr="00125D95" w:rsidRDefault="00125D95">
            <w:pPr>
              <w:widowControl w:val="0"/>
              <w:spacing w:line="240" w:lineRule="auto"/>
              <w:rPr>
                <w:lang w:val="en-US"/>
              </w:rPr>
            </w:pPr>
            <w:r w:rsidRPr="00125D95">
              <w:rPr>
                <w:lang w:val="en-US"/>
              </w:rPr>
              <w:t>17378</w:t>
            </w:r>
          </w:p>
        </w:tc>
      </w:tr>
      <w:tr w:rsidR="001840E8" w:rsidRPr="00125D9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0E8" w:rsidRPr="00125D95" w:rsidRDefault="00125D95">
            <w:pPr>
              <w:widowControl w:val="0"/>
              <w:spacing w:line="240" w:lineRule="auto"/>
              <w:rPr>
                <w:lang w:val="en-US"/>
              </w:rPr>
            </w:pPr>
            <w:r w:rsidRPr="00125D95">
              <w:rPr>
                <w:lang w:val="en-US"/>
              </w:rPr>
              <w:t>1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0E8" w:rsidRPr="00125D95" w:rsidRDefault="00125D95">
            <w:pPr>
              <w:widowControl w:val="0"/>
              <w:spacing w:line="240" w:lineRule="auto"/>
              <w:rPr>
                <w:lang w:val="en-US"/>
              </w:rPr>
            </w:pPr>
            <w:r w:rsidRPr="00125D95">
              <w:rPr>
                <w:lang w:val="en-US"/>
              </w:rPr>
              <w:t>8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0E8" w:rsidRPr="00125D95" w:rsidRDefault="00125D95">
            <w:pPr>
              <w:widowControl w:val="0"/>
              <w:spacing w:line="240" w:lineRule="auto"/>
              <w:rPr>
                <w:lang w:val="en-US"/>
              </w:rPr>
            </w:pPr>
            <w:r w:rsidRPr="00125D95">
              <w:rPr>
                <w:lang w:val="en-US"/>
              </w:rPr>
              <w:t>12000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0E8" w:rsidRPr="00125D95" w:rsidRDefault="00125D95">
            <w:pPr>
              <w:widowControl w:val="0"/>
              <w:spacing w:line="240" w:lineRule="auto"/>
              <w:rPr>
                <w:lang w:val="en-US"/>
              </w:rPr>
            </w:pPr>
            <w:r w:rsidRPr="00125D95">
              <w:rPr>
                <w:lang w:val="en-US"/>
              </w:rPr>
              <w:t>21356</w:t>
            </w:r>
          </w:p>
        </w:tc>
      </w:tr>
    </w:tbl>
    <w:p w:rsidR="00AE667D" w:rsidRPr="00125D95" w:rsidRDefault="00AE667D">
      <w:pPr>
        <w:rPr>
          <w:lang w:val="en-US"/>
        </w:rPr>
      </w:pPr>
    </w:p>
    <w:p w:rsidR="00F3006F" w:rsidRPr="00125D95" w:rsidRDefault="00F3006F">
      <w:pPr>
        <w:rPr>
          <w:lang w:val="en-US"/>
        </w:rPr>
      </w:pPr>
    </w:p>
    <w:p w:rsidR="00F3006F" w:rsidRPr="00125D95" w:rsidRDefault="00F3006F">
      <w:pPr>
        <w:rPr>
          <w:lang w:val="en-US"/>
        </w:rPr>
      </w:pPr>
    </w:p>
    <w:p w:rsidR="001840E8" w:rsidRPr="00125D95" w:rsidRDefault="00AE667D" w:rsidP="00AE667D">
      <w:pPr>
        <w:tabs>
          <w:tab w:val="left" w:pos="2364"/>
        </w:tabs>
        <w:rPr>
          <w:lang w:val="en-US"/>
        </w:rPr>
      </w:pPr>
      <w:r w:rsidRPr="00125D95">
        <w:rPr>
          <w:lang w:val="en-US"/>
        </w:rPr>
        <w:tab/>
      </w:r>
      <w:r w:rsidRPr="00125D95">
        <w:rPr>
          <w:lang w:val="en-US"/>
        </w:rPr>
        <w:tab/>
        <w:t>Figure 1: Changes in time chart</w:t>
      </w:r>
    </w:p>
    <w:p w:rsidR="00F3006F" w:rsidRPr="00125D95" w:rsidRDefault="00F3006F" w:rsidP="00AE667D">
      <w:pPr>
        <w:tabs>
          <w:tab w:val="left" w:pos="2364"/>
        </w:tabs>
        <w:rPr>
          <w:lang w:val="en-US"/>
        </w:rPr>
      </w:pPr>
    </w:p>
    <w:p w:rsidR="00F3006F" w:rsidRPr="00125D95" w:rsidRDefault="00F3006F" w:rsidP="00AE667D">
      <w:pPr>
        <w:tabs>
          <w:tab w:val="left" w:pos="2364"/>
        </w:tabs>
        <w:rPr>
          <w:lang w:val="en-US"/>
        </w:rPr>
      </w:pPr>
      <w:r w:rsidRPr="00125D95">
        <w:rPr>
          <w:lang w:val="en-US"/>
        </w:rPr>
        <w:lastRenderedPageBreak/>
        <w:t xml:space="preserve">In </w:t>
      </w:r>
      <w:proofErr w:type="spellStart"/>
      <w:r w:rsidRPr="00125D95">
        <w:rPr>
          <w:lang w:val="en-US"/>
        </w:rPr>
        <w:t>client.c</w:t>
      </w:r>
      <w:proofErr w:type="spellEnd"/>
      <w:r w:rsidRPr="00125D95">
        <w:rPr>
          <w:lang w:val="en-US"/>
        </w:rPr>
        <w:t xml:space="preserve"> class I wrote which lines are regarding to the time. If it is need</w:t>
      </w:r>
      <w:r w:rsidR="00125D95" w:rsidRPr="00125D95">
        <w:rPr>
          <w:lang w:val="en-US"/>
        </w:rPr>
        <w:t>ed these lines can be deleted and running again in order not to see Time feature as output.</w:t>
      </w:r>
      <w:bookmarkStart w:id="0" w:name="_GoBack"/>
      <w:bookmarkEnd w:id="0"/>
    </w:p>
    <w:sectPr w:rsidR="00F3006F" w:rsidRPr="00125D95">
      <w:pgSz w:w="11909" w:h="16834"/>
      <w:pgMar w:top="1440" w:right="1440" w:bottom="1440" w:left="1440" w:header="708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0E8"/>
    <w:rsid w:val="00125D95"/>
    <w:rsid w:val="001840E8"/>
    <w:rsid w:val="009B6E1A"/>
    <w:rsid w:val="00AE667D"/>
    <w:rsid w:val="00F30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7E2D329-8E6D-44BB-83CF-64E245E99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tr-TR" w:eastAsia="tr-T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Balk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Balk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Balk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Balk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Balk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Balk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KonuBal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Altyaz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158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69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6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ilken</cp:lastModifiedBy>
  <cp:revision>4</cp:revision>
  <cp:lastPrinted>2015-10-24T15:27:00Z</cp:lastPrinted>
  <dcterms:created xsi:type="dcterms:W3CDTF">2015-10-24T15:20:00Z</dcterms:created>
  <dcterms:modified xsi:type="dcterms:W3CDTF">2015-10-24T15:31:00Z</dcterms:modified>
</cp:coreProperties>
</file>