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FA" w:rsidRPr="004D33FA" w:rsidRDefault="004D33FA" w:rsidP="004D33FA">
      <w:pPr>
        <w:jc w:val="center"/>
        <w:rPr>
          <w:b/>
          <w:sz w:val="36"/>
          <w:lang w:val="en-US"/>
        </w:rPr>
      </w:pPr>
      <w:proofErr w:type="spellStart"/>
      <w:proofErr w:type="gramStart"/>
      <w:r w:rsidRPr="004D33FA">
        <w:rPr>
          <w:b/>
          <w:sz w:val="36"/>
          <w:lang w:val="en-US"/>
        </w:rPr>
        <w:t>GwaterFreakFoam</w:t>
      </w:r>
      <w:proofErr w:type="spellEnd"/>
      <w:r w:rsidRPr="004D33FA">
        <w:rPr>
          <w:b/>
          <w:sz w:val="36"/>
          <w:lang w:val="en-US"/>
        </w:rPr>
        <w:t xml:space="preserve"> a coupling of </w:t>
      </w:r>
      <w:proofErr w:type="spellStart"/>
      <w:r w:rsidRPr="004D33FA">
        <w:rPr>
          <w:b/>
          <w:sz w:val="36"/>
          <w:lang w:val="en-US"/>
        </w:rPr>
        <w:t>OpenFoam</w:t>
      </w:r>
      <w:proofErr w:type="spellEnd"/>
      <w:r w:rsidRPr="004D33FA">
        <w:rPr>
          <w:b/>
          <w:sz w:val="36"/>
          <w:lang w:val="en-US"/>
        </w:rPr>
        <w:t xml:space="preserve"> and </w:t>
      </w:r>
      <w:proofErr w:type="spellStart"/>
      <w:r w:rsidRPr="004D33FA">
        <w:rPr>
          <w:b/>
          <w:sz w:val="36"/>
          <w:lang w:val="en-US"/>
        </w:rPr>
        <w:t>Phreeqc</w:t>
      </w:r>
      <w:proofErr w:type="spellEnd"/>
      <w:r w:rsidRPr="004D33FA">
        <w:rPr>
          <w:b/>
          <w:sz w:val="36"/>
          <w:lang w:val="en-US"/>
        </w:rPr>
        <w:t xml:space="preserve"> for groundwater flow and reactive transport.</w:t>
      </w:r>
      <w:proofErr w:type="gramEnd"/>
    </w:p>
    <w:p w:rsidR="00A8001C" w:rsidRDefault="00A8001C" w:rsidP="00A8001C">
      <w:pPr>
        <w:rPr>
          <w:color w:val="FF0000"/>
          <w:lang w:val="en-US"/>
        </w:rPr>
      </w:pPr>
      <w:r w:rsidRPr="00A8001C">
        <w:rPr>
          <w:color w:val="FF0000"/>
          <w:lang w:val="en-US"/>
        </w:rPr>
        <w:t xml:space="preserve">NB: part in red are </w:t>
      </w:r>
      <w:r>
        <w:rPr>
          <w:color w:val="FF0000"/>
          <w:lang w:val="en-US"/>
        </w:rPr>
        <w:t>to be</w:t>
      </w:r>
      <w:r w:rsidRPr="00A8001C">
        <w:rPr>
          <w:color w:val="FF0000"/>
          <w:lang w:val="en-US"/>
        </w:rPr>
        <w:t xml:space="preserve"> done</w:t>
      </w:r>
    </w:p>
    <w:p w:rsidR="001A5893" w:rsidRPr="001A5893" w:rsidRDefault="001A5893" w:rsidP="001A5893">
      <w:pPr>
        <w:jc w:val="center"/>
        <w:rPr>
          <w:b/>
          <w:color w:val="FF0000"/>
          <w:lang w:val="en-US"/>
        </w:rPr>
      </w:pPr>
      <w:r w:rsidRPr="001A5893">
        <w:rPr>
          <w:b/>
          <w:color w:val="FF0000"/>
          <w:lang w:val="en-US"/>
        </w:rPr>
        <w:t>Thi</w:t>
      </w:r>
      <w:r w:rsidR="00B44C8E">
        <w:rPr>
          <w:b/>
          <w:color w:val="FF0000"/>
          <w:lang w:val="en-US"/>
        </w:rPr>
        <w:t>s manual is for version 19/06/22</w:t>
      </w:r>
    </w:p>
    <w:p w:rsidR="004D33FA" w:rsidRDefault="004D33FA" w:rsidP="004D33FA">
      <w:pPr>
        <w:pStyle w:val="Titre1"/>
        <w:rPr>
          <w:lang w:val="en-US"/>
        </w:rPr>
      </w:pPr>
      <w:r>
        <w:rPr>
          <w:lang w:val="en-US"/>
        </w:rPr>
        <w:t>Theory</w:t>
      </w:r>
    </w:p>
    <w:p w:rsidR="003262CB" w:rsidRPr="003262CB" w:rsidRDefault="003262CB" w:rsidP="003262CB">
      <w:pPr>
        <w:pStyle w:val="Titre2"/>
      </w:pPr>
      <w:r w:rsidRPr="003262CB">
        <w:t>Flow</w:t>
      </w:r>
    </w:p>
    <w:p w:rsidR="00A3768E" w:rsidRPr="00A3768E" w:rsidRDefault="00A3768E" w:rsidP="00A3768E">
      <w:pPr>
        <w:pStyle w:val="Titre3"/>
      </w:pPr>
      <w:r w:rsidRPr="00A3768E">
        <w:t>General equation</w:t>
      </w:r>
    </w:p>
    <w:p w:rsidR="004D33FA" w:rsidRDefault="004D33FA" w:rsidP="004D33FA">
      <w:pPr>
        <w:jc w:val="both"/>
        <w:rPr>
          <w:lang w:val="en-US"/>
        </w:rPr>
      </w:pPr>
      <w:r>
        <w:rPr>
          <w:lang w:val="en-US"/>
        </w:rPr>
        <w:t xml:space="preserve">The model includes flow, multispecies transport and reaction. The reaction part is solved with </w:t>
      </w:r>
      <w:proofErr w:type="spellStart"/>
      <w:r>
        <w:rPr>
          <w:lang w:val="en-US"/>
        </w:rPr>
        <w:t>PhreeqcRM</w:t>
      </w:r>
      <w:proofErr w:type="spellEnd"/>
      <w:r>
        <w:rPr>
          <w:lang w:val="en-US"/>
        </w:rPr>
        <w:t xml:space="preserve">, so please refer to the </w:t>
      </w:r>
      <w:proofErr w:type="spellStart"/>
      <w:r>
        <w:rPr>
          <w:lang w:val="en-US"/>
        </w:rPr>
        <w:t>Phreeqc</w:t>
      </w:r>
      <w:proofErr w:type="spellEnd"/>
      <w:r>
        <w:rPr>
          <w:lang w:val="en-US"/>
        </w:rPr>
        <w:t xml:space="preserve"> manual for more information</w:t>
      </w:r>
      <w:r w:rsidR="00B44C8E">
        <w:rPr>
          <w:lang w:val="en-US"/>
        </w:rPr>
        <w:t xml:space="preserve"> for chemistry</w:t>
      </w:r>
      <w:r>
        <w:rPr>
          <w:lang w:val="en-US"/>
        </w:rPr>
        <w:t xml:space="preserve">. Flow and transport are solved by </w:t>
      </w:r>
      <w:proofErr w:type="spellStart"/>
      <w:r>
        <w:rPr>
          <w:lang w:val="en-US"/>
        </w:rPr>
        <w:t>OpenFoam</w:t>
      </w:r>
      <w:proofErr w:type="spellEnd"/>
      <w:r>
        <w:rPr>
          <w:lang w:val="en-US"/>
        </w:rPr>
        <w:t xml:space="preserve">. The </w:t>
      </w:r>
      <w:r w:rsidR="00A8001C">
        <w:rPr>
          <w:lang w:val="en-US"/>
        </w:rPr>
        <w:t xml:space="preserve">advantages of </w:t>
      </w:r>
      <w:proofErr w:type="spellStart"/>
      <w:r w:rsidR="00A8001C">
        <w:rPr>
          <w:lang w:val="en-US"/>
        </w:rPr>
        <w:t>OpenFoam</w:t>
      </w:r>
      <w:proofErr w:type="spellEnd"/>
      <w:r w:rsidR="00A8001C">
        <w:rPr>
          <w:lang w:val="en-US"/>
        </w:rPr>
        <w:t xml:space="preserve"> are </w:t>
      </w:r>
      <w:r>
        <w:rPr>
          <w:lang w:val="en-US"/>
        </w:rPr>
        <w:t>multiple : (i) a finite volume approach allowing co</w:t>
      </w:r>
      <w:r w:rsidR="00A8001C">
        <w:rPr>
          <w:lang w:val="en-US"/>
        </w:rPr>
        <w:t>m</w:t>
      </w:r>
      <w:r>
        <w:rPr>
          <w:lang w:val="en-US"/>
        </w:rPr>
        <w:t xml:space="preserve">plex geometry, (ii) a modular approach that allows to include rapidly new equations or complex behavior and (iii) several transport solver that perform fast and </w:t>
      </w:r>
      <w:r w:rsidR="00A8001C">
        <w:rPr>
          <w:lang w:val="en-US"/>
        </w:rPr>
        <w:t>accurate</w:t>
      </w:r>
      <w:r>
        <w:rPr>
          <w:lang w:val="en-US"/>
        </w:rPr>
        <w:t xml:space="preserve"> solutions in the finite volume domain.</w:t>
      </w:r>
    </w:p>
    <w:p w:rsidR="004D33FA" w:rsidRDefault="004D33FA" w:rsidP="004D33FA">
      <w:pPr>
        <w:jc w:val="both"/>
        <w:rPr>
          <w:lang w:val="en-US"/>
        </w:rPr>
      </w:pPr>
      <w:r>
        <w:rPr>
          <w:lang w:val="en-US"/>
        </w:rPr>
        <w:t>For flow, the model solves the Darcy equation</w:t>
      </w:r>
    </w:p>
    <w:p w:rsidR="00926E28" w:rsidRDefault="00871BC6" w:rsidP="00FC121E">
      <w:pPr>
        <w:pStyle w:val="Lgende"/>
        <w:tabs>
          <w:tab w:val="left" w:pos="7371"/>
        </w:tabs>
        <w:jc w:val="center"/>
        <w:rPr>
          <w:lang w:val="en-US"/>
        </w:rPr>
      </w:pPr>
      <m:oMath>
        <m:r>
          <m:rPr>
            <m:sty m:val="bi"/>
          </m:rPr>
          <w:rPr>
            <w:rFonts w:ascii="Cambria Math" w:hAnsi="Cambria Math"/>
            <w:color w:val="auto"/>
            <w:sz w:val="24"/>
            <w:lang w:val="en-US"/>
          </w:rPr>
          <m:t>Stor.</m:t>
        </m:r>
        <m:f>
          <m:fPr>
            <m:ctrlPr>
              <w:rPr>
                <w:rFonts w:ascii="Cambria Math" w:hAnsi="Cambria Math"/>
                <w:b w:val="0"/>
                <w:bCs w:val="0"/>
                <w:i/>
                <w:color w:val="auto"/>
                <w:sz w:val="32"/>
                <w:szCs w:val="22"/>
                <w:lang w:val="en-US"/>
              </w:rPr>
            </m:ctrlPr>
          </m:fPr>
          <m:num>
            <m:r>
              <m:rPr>
                <m:sty m:val="bi"/>
              </m:rPr>
              <w:rPr>
                <w:rFonts w:ascii="Cambria Math" w:hAnsi="Cambria Math"/>
                <w:color w:val="auto"/>
                <w:sz w:val="24"/>
                <w:lang w:val="en-US"/>
              </w:rPr>
              <m:t>∂h</m:t>
            </m:r>
          </m:num>
          <m:den>
            <m:r>
              <m:rPr>
                <m:sty m:val="bi"/>
              </m:rPr>
              <w:rPr>
                <w:rFonts w:ascii="Cambria Math" w:hAnsi="Cambria Math"/>
                <w:color w:val="auto"/>
                <w:sz w:val="24"/>
                <w:lang w:val="en-US"/>
              </w:rPr>
              <m:t>∂t</m:t>
            </m:r>
          </m:den>
        </m:f>
        <m:r>
          <m:rPr>
            <m:sty m:val="bi"/>
          </m:rPr>
          <w:rPr>
            <w:rFonts w:ascii="Cambria Math" w:hAnsi="Cambria Math"/>
            <w:color w:val="auto"/>
            <w:sz w:val="24"/>
            <w:lang w:val="en-US"/>
          </w:rPr>
          <m:t>+</m:t>
        </m:r>
        <m:r>
          <m:rPr>
            <m:sty m:val="b"/>
          </m:rPr>
          <w:rPr>
            <w:rFonts w:ascii="Cambria Math" w:hAnsi="Cambria Math"/>
            <w:color w:val="auto"/>
            <w:sz w:val="24"/>
            <w:lang w:val="en-US"/>
          </w:rPr>
          <m:t>∇</m:t>
        </m:r>
        <m:d>
          <m:dPr>
            <m:ctrlPr>
              <w:rPr>
                <w:rFonts w:ascii="Cambria Math" w:hAnsi="Cambria Math"/>
                <w:b w:val="0"/>
                <w:i/>
                <w:color w:val="auto"/>
                <w:sz w:val="24"/>
                <w:lang w:val="en-US"/>
              </w:rPr>
            </m:ctrlPr>
          </m:dPr>
          <m:e>
            <m:sSub>
              <m:sSubPr>
                <m:ctrlPr>
                  <w:rPr>
                    <w:rFonts w:ascii="Cambria Math" w:hAnsi="Cambria Math"/>
                    <w:b w:val="0"/>
                    <w:bCs w:val="0"/>
                    <w:i/>
                    <w:color w:val="auto"/>
                    <w:sz w:val="32"/>
                    <w:szCs w:val="22"/>
                    <w:lang w:val="en-US"/>
                  </w:rPr>
                </m:ctrlPr>
              </m:sSubPr>
              <m:e>
                <m:r>
                  <m:rPr>
                    <m:sty m:val="bi"/>
                  </m:rPr>
                  <w:rPr>
                    <w:rFonts w:ascii="Cambria Math" w:hAnsi="Cambria Math"/>
                    <w:color w:val="auto"/>
                    <w:sz w:val="24"/>
                    <w:lang w:val="en-US"/>
                  </w:rPr>
                  <m:t>M</m:t>
                </m:r>
              </m:e>
              <m:sub>
                <m:r>
                  <m:rPr>
                    <m:sty m:val="bi"/>
                  </m:rPr>
                  <w:rPr>
                    <w:rFonts w:ascii="Cambria Math" w:hAnsi="Cambria Math"/>
                    <w:color w:val="auto"/>
                    <w:sz w:val="24"/>
                    <w:lang w:val="en-US"/>
                  </w:rPr>
                  <m:t>f</m:t>
                </m:r>
              </m:sub>
            </m:sSub>
            <m:r>
              <m:rPr>
                <m:sty m:val="b"/>
              </m:rPr>
              <w:rPr>
                <w:rFonts w:ascii="Cambria Math" w:hAnsi="Cambria Math"/>
                <w:color w:val="auto"/>
                <w:sz w:val="24"/>
                <w:lang w:val="en-US"/>
              </w:rPr>
              <m:t>∇h</m:t>
            </m:r>
          </m:e>
        </m:d>
        <m:r>
          <m:rPr>
            <m:sty m:val="bi"/>
          </m:rPr>
          <w:rPr>
            <w:rFonts w:ascii="Cambria Math" w:hAnsi="Cambria Math"/>
            <w:color w:val="auto"/>
            <w:sz w:val="24"/>
            <w:lang w:val="en-US"/>
          </w:rPr>
          <m:t>+</m:t>
        </m:r>
        <m:r>
          <m:rPr>
            <m:sty m:val="b"/>
          </m:rPr>
          <w:rPr>
            <w:rFonts w:ascii="Cambria Math" w:hAnsi="Cambria Math"/>
            <w:color w:val="auto"/>
            <w:sz w:val="24"/>
            <w:lang w:val="en-US"/>
          </w:rPr>
          <m:t>∇</m:t>
        </m:r>
        <m:sSub>
          <m:sSubPr>
            <m:ctrlPr>
              <w:rPr>
                <w:rFonts w:ascii="Cambria Math" w:hAnsi="Cambria Math"/>
                <w:bCs w:val="0"/>
                <w:color w:val="auto"/>
                <w:sz w:val="32"/>
                <w:szCs w:val="22"/>
                <w:lang w:val="en-US"/>
              </w:rPr>
            </m:ctrlPr>
          </m:sSubPr>
          <m:e>
            <m:r>
              <m:rPr>
                <m:sty m:val="b"/>
              </m:rPr>
              <w:rPr>
                <w:rFonts w:ascii="Cambria Math" w:hAnsi="Cambria Math"/>
                <w:color w:val="auto"/>
                <w:sz w:val="24"/>
                <w:lang w:val="en-US"/>
              </w:rPr>
              <m:t>Φ</m:t>
            </m:r>
          </m:e>
          <m:sub>
            <m:r>
              <m:rPr>
                <m:sty m:val="bi"/>
              </m:rPr>
              <w:rPr>
                <w:rFonts w:ascii="Cambria Math" w:hAnsi="Cambria Math"/>
                <w:color w:val="auto"/>
                <w:sz w:val="24"/>
                <w:lang w:val="en-US"/>
              </w:rPr>
              <m:t>G</m:t>
            </m:r>
          </m:sub>
        </m:sSub>
        <m:r>
          <m:rPr>
            <m:sty m:val="bi"/>
          </m:rPr>
          <w:rPr>
            <w:rFonts w:ascii="Cambria Math" w:hAnsi="Cambria Math"/>
            <w:color w:val="auto"/>
            <w:sz w:val="24"/>
            <w:lang w:val="en-US"/>
          </w:rPr>
          <m:t>=Q</m:t>
        </m:r>
      </m:oMath>
      <w:r w:rsidR="00FC121E" w:rsidRPr="00FC121E">
        <w:rPr>
          <w:rFonts w:eastAsiaTheme="minorEastAsia"/>
          <w:color w:val="auto"/>
          <w:sz w:val="24"/>
          <w:lang w:val="en-US"/>
        </w:rPr>
        <w:t xml:space="preserve">      </w:t>
      </w:r>
      <w:r w:rsidR="00FC121E" w:rsidRPr="00FC121E">
        <w:rPr>
          <w:rFonts w:eastAsiaTheme="minorEastAsia"/>
          <w:color w:val="auto"/>
          <w:lang w:val="en-US"/>
        </w:rPr>
        <w:t>(</w:t>
      </w:r>
      <w:r w:rsidR="00FC121E" w:rsidRPr="00FC121E">
        <w:rPr>
          <w:rFonts w:eastAsiaTheme="minorEastAsia"/>
          <w:color w:val="auto"/>
          <w:lang w:val="en-US"/>
        </w:rPr>
        <w:fldChar w:fldCharType="begin"/>
      </w:r>
      <w:r w:rsidR="00FC121E" w:rsidRPr="00FC121E">
        <w:rPr>
          <w:rFonts w:eastAsiaTheme="minorEastAsia"/>
          <w:color w:val="auto"/>
          <w:lang w:val="en-US"/>
        </w:rPr>
        <w:instrText xml:space="preserve"> SEQ Equation \* ARABIC </w:instrText>
      </w:r>
      <w:r w:rsidR="00FC121E" w:rsidRPr="00FC121E">
        <w:rPr>
          <w:rFonts w:eastAsiaTheme="minorEastAsia"/>
          <w:color w:val="auto"/>
          <w:lang w:val="en-US"/>
        </w:rPr>
        <w:fldChar w:fldCharType="separate"/>
      </w:r>
      <w:r w:rsidR="00A0501E">
        <w:rPr>
          <w:rFonts w:eastAsiaTheme="minorEastAsia"/>
          <w:noProof/>
          <w:color w:val="auto"/>
          <w:lang w:val="en-US"/>
        </w:rPr>
        <w:t>1</w:t>
      </w:r>
      <w:r w:rsidR="00FC121E" w:rsidRPr="00FC121E">
        <w:rPr>
          <w:rFonts w:eastAsiaTheme="minorEastAsia"/>
          <w:color w:val="auto"/>
          <w:lang w:val="en-US"/>
        </w:rPr>
        <w:fldChar w:fldCharType="end"/>
      </w:r>
      <w:r w:rsidR="00FC121E" w:rsidRPr="00FC121E">
        <w:rPr>
          <w:rFonts w:eastAsiaTheme="minorEastAsia"/>
          <w:color w:val="auto"/>
          <w:lang w:val="en-US"/>
        </w:rPr>
        <w:t>)</w:t>
      </w:r>
    </w:p>
    <w:p w:rsidR="00082D74" w:rsidRDefault="00926E28" w:rsidP="004D33FA">
      <w:pPr>
        <w:jc w:val="both"/>
        <w:rPr>
          <w:rFonts w:eastAsiaTheme="minorEastAsia"/>
          <w:lang w:val="en-US"/>
        </w:rPr>
      </w:pPr>
      <w:r>
        <w:rPr>
          <w:lang w:val="en-US"/>
        </w:rPr>
        <w:t xml:space="preserve">Where </w:t>
      </w:r>
      <w:proofErr w:type="spellStart"/>
      <w:r w:rsidRPr="00082D74">
        <w:rPr>
          <w:i/>
          <w:lang w:val="en-US"/>
        </w:rPr>
        <w:t>St</w:t>
      </w:r>
      <w:r w:rsidR="004F3EDD">
        <w:rPr>
          <w:i/>
          <w:lang w:val="en-US"/>
        </w:rPr>
        <w:t>or</w:t>
      </w:r>
      <w:proofErr w:type="spellEnd"/>
      <w:r>
        <w:rPr>
          <w:lang w:val="en-US"/>
        </w:rPr>
        <w:t xml:space="preserve"> is the storage term, </w:t>
      </w:r>
      <w:r w:rsidRPr="00082D74">
        <w:rPr>
          <w:i/>
          <w:lang w:val="en-US"/>
        </w:rPr>
        <w:t>M</w:t>
      </w:r>
      <w:r w:rsidRPr="00082D74">
        <w:rPr>
          <w:i/>
          <w:vertAlign w:val="subscript"/>
          <w:lang w:val="en-US"/>
        </w:rPr>
        <w:t>f</w:t>
      </w:r>
      <w:r>
        <w:rPr>
          <w:lang w:val="en-US"/>
        </w:rPr>
        <w:t xml:space="preserve"> the mobility, </w:t>
      </w:r>
      <m:oMath>
        <m:sSub>
          <m:sSubPr>
            <m:ctrlPr>
              <w:rPr>
                <w:rFonts w:ascii="Cambria Math" w:hAnsi="Cambria Math"/>
                <w:b/>
                <w:lang w:val="en-US"/>
              </w:rPr>
            </m:ctrlPr>
          </m:sSubPr>
          <m:e>
            <m:r>
              <m:rPr>
                <m:sty m:val="b"/>
              </m:rPr>
              <w:rPr>
                <w:rFonts w:ascii="Cambria Math" w:hAnsi="Cambria Math"/>
                <w:lang w:val="en-US"/>
              </w:rPr>
              <m:t>Φ</m:t>
            </m:r>
          </m:e>
          <m:sub>
            <m:r>
              <m:rPr>
                <m:sty m:val="bi"/>
              </m:rPr>
              <w:rPr>
                <w:rFonts w:ascii="Cambria Math" w:hAnsi="Cambria Math"/>
                <w:lang w:val="en-US"/>
              </w:rPr>
              <m:t>G</m:t>
            </m:r>
          </m:sub>
        </m:sSub>
      </m:oMath>
      <w:r>
        <w:rPr>
          <w:rFonts w:eastAsiaTheme="minorEastAsia"/>
          <w:lang w:val="en-US"/>
        </w:rPr>
        <w:t xml:space="preserve"> the vector </w:t>
      </w:r>
      <w:r w:rsidR="00082D74">
        <w:rPr>
          <w:rFonts w:eastAsiaTheme="minorEastAsia"/>
          <w:lang w:val="en-US"/>
        </w:rPr>
        <w:t xml:space="preserve">of gravity flow linked to density variation </w:t>
      </w:r>
      <w:r>
        <w:rPr>
          <w:rFonts w:eastAsiaTheme="minorEastAsia"/>
          <w:lang w:val="en-US"/>
        </w:rPr>
        <w:t xml:space="preserve">and </w:t>
      </w:r>
      <w:r w:rsidRPr="00082D74">
        <w:rPr>
          <w:rFonts w:eastAsiaTheme="minorEastAsia"/>
          <w:i/>
          <w:lang w:val="en-US"/>
        </w:rPr>
        <w:t>Q</w:t>
      </w:r>
      <w:r>
        <w:rPr>
          <w:rFonts w:eastAsiaTheme="minorEastAsia"/>
          <w:lang w:val="en-US"/>
        </w:rPr>
        <w:t xml:space="preserve"> the </w:t>
      </w:r>
      <w:r w:rsidR="00082D74">
        <w:rPr>
          <w:rFonts w:eastAsiaTheme="minorEastAsia"/>
          <w:lang w:val="en-US"/>
        </w:rPr>
        <w:t xml:space="preserve">flow </w:t>
      </w:r>
      <w:r>
        <w:rPr>
          <w:rFonts w:eastAsiaTheme="minorEastAsia"/>
          <w:lang w:val="en-US"/>
        </w:rPr>
        <w:t>source term.</w:t>
      </w:r>
      <w:r w:rsidR="00082D74">
        <w:rPr>
          <w:rFonts w:eastAsiaTheme="minorEastAsia"/>
          <w:lang w:val="en-US"/>
        </w:rPr>
        <w:t xml:space="preserve"> Here:</w:t>
      </w:r>
    </w:p>
    <w:p w:rsidR="00926E28" w:rsidRDefault="00082D74" w:rsidP="004D33FA">
      <w:pPr>
        <w:jc w:val="both"/>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kρ</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num>
          <m:den>
            <m:r>
              <w:rPr>
                <w:rFonts w:ascii="Cambria Math" w:eastAsiaTheme="minorEastAsia" w:hAnsi="Cambria Math"/>
                <w:lang w:val="en-US"/>
              </w:rPr>
              <m:t>μ</m:t>
            </m:r>
          </m:den>
        </m:f>
      </m:oMath>
      <w:r>
        <w:rPr>
          <w:rFonts w:eastAsiaTheme="minorEastAsia"/>
          <w:lang w:val="en-US"/>
        </w:rPr>
        <w:t xml:space="preserve">  </w:t>
      </w:r>
      <w:proofErr w:type="gramStart"/>
      <w:r>
        <w:rPr>
          <w:rFonts w:eastAsiaTheme="minorEastAsia"/>
          <w:lang w:val="en-US"/>
        </w:rPr>
        <w:t>where</w:t>
      </w:r>
      <w:proofErr w:type="gramEnd"/>
      <w:r>
        <w:rPr>
          <w:rFonts w:eastAsiaTheme="minorEastAsia"/>
          <w:lang w:val="en-US"/>
        </w:rPr>
        <w:t xml:space="preserve"> </w:t>
      </w:r>
      <w:r w:rsidRPr="00082D74">
        <w:rPr>
          <w:rFonts w:eastAsiaTheme="minorEastAsia"/>
          <w:i/>
          <w:lang w:val="en-US"/>
        </w:rPr>
        <w:t>k</w:t>
      </w:r>
      <w:r>
        <w:rPr>
          <w:rFonts w:eastAsiaTheme="minorEastAsia"/>
          <w:lang w:val="en-US"/>
        </w:rPr>
        <w:t xml:space="preserve"> is the permeability (m</w:t>
      </w:r>
      <w:r w:rsidRPr="00082D74">
        <w:rPr>
          <w:rFonts w:eastAsiaTheme="minorEastAsia"/>
          <w:vertAlign w:val="superscript"/>
          <w:lang w:val="en-US"/>
        </w:rPr>
        <w:t>2</w:t>
      </w:r>
      <w:r>
        <w:rPr>
          <w:rFonts w:eastAsiaTheme="minorEastAsia"/>
          <w:lang w:val="en-US"/>
        </w:rPr>
        <w:t xml:space="preserve">), </w:t>
      </w:r>
      <m:oMath>
        <m:r>
          <w:rPr>
            <w:rFonts w:ascii="Cambria Math" w:eastAsiaTheme="minorEastAsia" w:hAnsi="Cambria Math"/>
            <w:lang w:val="en-US"/>
          </w:rPr>
          <m:t>ρ</m:t>
        </m:r>
      </m:oMath>
      <w:r>
        <w:rPr>
          <w:rFonts w:eastAsiaTheme="minorEastAsia"/>
          <w:lang w:val="en-US"/>
        </w:rPr>
        <w:t xml:space="preserve"> the density and the </w:t>
      </w:r>
      <w:r w:rsidRPr="00082D74">
        <w:rPr>
          <w:rFonts w:eastAsiaTheme="minorEastAsia"/>
          <w:i/>
          <w:lang w:val="en-US"/>
        </w:rPr>
        <w:t>µ</w:t>
      </w:r>
      <w:r w:rsidR="00661FD0">
        <w:rPr>
          <w:rFonts w:eastAsiaTheme="minorEastAsia"/>
          <w:lang w:val="en-US"/>
        </w:rPr>
        <w:t xml:space="preserve"> viscosity of the fluid</w:t>
      </w:r>
      <w:r>
        <w:rPr>
          <w:rFonts w:eastAsiaTheme="minorEastAsia"/>
          <w:lang w:val="en-US"/>
        </w:rPr>
        <w:t>.</w:t>
      </w:r>
    </w:p>
    <w:p w:rsidR="00082D74" w:rsidRDefault="00082D74" w:rsidP="004D33FA">
      <w:pPr>
        <w:jc w:val="both"/>
        <w:rPr>
          <w:rFonts w:eastAsiaTheme="minorEastAsia"/>
          <w:lang w:val="en-US"/>
        </w:rPr>
      </w:pPr>
      <w:r>
        <w:rPr>
          <w:rFonts w:eastAsiaTheme="minorEastAsia"/>
          <w:lang w:val="en-US"/>
        </w:rPr>
        <w:t>The storage term is equal to 10</w:t>
      </w:r>
      <w:r w:rsidR="00661FD0">
        <w:rPr>
          <w:rFonts w:eastAsiaTheme="minorEastAsia"/>
          <w:vertAlign w:val="superscript"/>
          <w:lang w:val="en-US"/>
        </w:rPr>
        <w:t>-4</w:t>
      </w:r>
      <w:r>
        <w:rPr>
          <w:rFonts w:eastAsiaTheme="minorEastAsia"/>
          <w:lang w:val="en-US"/>
        </w:rPr>
        <w:t xml:space="preserve"> </w:t>
      </w:r>
      <w:r w:rsidR="00A8001C">
        <w:rPr>
          <w:rFonts w:eastAsiaTheme="minorEastAsia"/>
          <w:lang w:val="en-US"/>
        </w:rPr>
        <w:t>(</w:t>
      </w:r>
      <w:r w:rsidR="00815C96">
        <w:rPr>
          <w:rFonts w:eastAsiaTheme="minorEastAsia"/>
          <w:lang w:val="en-US"/>
        </w:rPr>
        <w:t>or given as stor0)</w:t>
      </w:r>
      <w:r w:rsidR="00A8001C">
        <w:rPr>
          <w:rFonts w:eastAsiaTheme="minorEastAsia"/>
          <w:lang w:val="en-US"/>
        </w:rPr>
        <w:t xml:space="preserve"> </w:t>
      </w:r>
      <w:r>
        <w:rPr>
          <w:rFonts w:eastAsiaTheme="minorEastAsia"/>
          <w:lang w:val="en-US"/>
        </w:rPr>
        <w:t>for confined flow and described below for unconfined flow.</w:t>
      </w:r>
    </w:p>
    <w:p w:rsidR="00082D74" w:rsidRDefault="00B44C8E" w:rsidP="004D33FA">
      <w:pPr>
        <w:jc w:val="both"/>
        <w:rPr>
          <w:rFonts w:eastAsiaTheme="minorEastAsia"/>
          <w:lang w:val="en-US"/>
        </w:rPr>
      </w:pPr>
      <m:oMath>
        <m:sSub>
          <m:sSubPr>
            <m:ctrlPr>
              <w:rPr>
                <w:rFonts w:ascii="Cambria Math" w:hAnsi="Cambria Math"/>
                <w:b/>
                <w:lang w:val="en-US"/>
              </w:rPr>
            </m:ctrlPr>
          </m:sSubPr>
          <m:e>
            <m:r>
              <m:rPr>
                <m:sty m:val="b"/>
              </m:rPr>
              <w:rPr>
                <w:rFonts w:ascii="Cambria Math" w:hAnsi="Cambria Math"/>
                <w:lang w:val="en-US"/>
              </w:rPr>
              <m:t>Φ</m:t>
            </m:r>
          </m:e>
          <m:sub>
            <m:r>
              <m:rPr>
                <m:sty m:val="bi"/>
              </m:rPr>
              <w:rPr>
                <w:rFonts w:ascii="Cambria Math" w:hAnsi="Cambria Math"/>
                <w:lang w:val="en-US"/>
              </w:rPr>
              <m:t>G</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kρ</m:t>
            </m:r>
          </m:num>
          <m:den>
            <m:r>
              <w:rPr>
                <w:rFonts w:ascii="Cambria Math" w:eastAsiaTheme="minorEastAsia" w:hAnsi="Cambria Math"/>
                <w:lang w:val="en-US"/>
              </w:rPr>
              <m:t>μ</m:t>
            </m:r>
          </m:den>
        </m:f>
        <m:r>
          <m:rPr>
            <m:sty m:val="bi"/>
          </m:rPr>
          <w:rPr>
            <w:rFonts w:ascii="Cambria Math" w:eastAsiaTheme="minorEastAsia" w:hAnsi="Cambria Math"/>
            <w:lang w:val="en-US"/>
          </w:rPr>
          <m:t>g</m:t>
        </m:r>
      </m:oMath>
      <w:r w:rsidR="00082D74">
        <w:rPr>
          <w:rFonts w:eastAsiaTheme="minorEastAsia"/>
          <w:lang w:val="en-US"/>
        </w:rPr>
        <w:t xml:space="preserve">  </w:t>
      </w:r>
      <w:proofErr w:type="gramStart"/>
      <w:r w:rsidR="00082D74">
        <w:rPr>
          <w:rFonts w:eastAsiaTheme="minorEastAsia"/>
          <w:lang w:val="en-US"/>
        </w:rPr>
        <w:t>where</w:t>
      </w:r>
      <w:proofErr w:type="gramEnd"/>
      <w:r w:rsidR="00082D74">
        <w:rPr>
          <w:rFonts w:eastAsiaTheme="minorEastAsia"/>
          <w:lang w:val="en-US"/>
        </w:rPr>
        <w:t xml:space="preserve"> here </w:t>
      </w:r>
      <w:r w:rsidR="00082D74" w:rsidRPr="00082D74">
        <w:rPr>
          <w:rFonts w:eastAsiaTheme="minorEastAsia"/>
          <w:b/>
          <w:i/>
          <w:lang w:val="en-US"/>
        </w:rPr>
        <w:t>g</w:t>
      </w:r>
      <w:r w:rsidR="00082D74">
        <w:rPr>
          <w:rFonts w:eastAsiaTheme="minorEastAsia"/>
          <w:lang w:val="en-US"/>
        </w:rPr>
        <w:t xml:space="preserve"> is the gravity vector.</w:t>
      </w:r>
    </w:p>
    <w:p w:rsidR="00143243" w:rsidRDefault="00143243" w:rsidP="004D33FA">
      <w:pPr>
        <w:jc w:val="both"/>
        <w:rPr>
          <w:lang w:val="en-US"/>
        </w:rPr>
      </w:pPr>
      <w:r>
        <w:rPr>
          <w:rFonts w:eastAsiaTheme="minorEastAsia"/>
          <w:lang w:val="en-US"/>
        </w:rPr>
        <w:t xml:space="preserve">If required the equation can be solved without the temporal term in order to reach steady state (it is </w:t>
      </w:r>
      <w:r w:rsidR="00871BC6">
        <w:rPr>
          <w:rFonts w:eastAsiaTheme="minorEastAsia"/>
          <w:lang w:val="en-US"/>
        </w:rPr>
        <w:t>done to initiate the model</w:t>
      </w:r>
      <w:r>
        <w:rPr>
          <w:rFonts w:eastAsiaTheme="minorEastAsia"/>
          <w:lang w:val="en-US"/>
        </w:rPr>
        <w:t>)</w:t>
      </w:r>
      <w:r w:rsidR="00661FD0">
        <w:rPr>
          <w:rFonts w:eastAsiaTheme="minorEastAsia"/>
          <w:lang w:val="en-US"/>
        </w:rPr>
        <w:t xml:space="preserve"> using the SIMPLE solver included in </w:t>
      </w:r>
      <w:proofErr w:type="spellStart"/>
      <w:r w:rsidR="00661FD0">
        <w:rPr>
          <w:rFonts w:eastAsiaTheme="minorEastAsia"/>
          <w:lang w:val="en-US"/>
        </w:rPr>
        <w:t>OpenFoam</w:t>
      </w:r>
      <w:proofErr w:type="spellEnd"/>
      <w:r>
        <w:rPr>
          <w:rFonts w:eastAsiaTheme="minorEastAsia"/>
          <w:lang w:val="en-US"/>
        </w:rPr>
        <w:t>.</w:t>
      </w:r>
    </w:p>
    <w:p w:rsidR="00A3768E" w:rsidRDefault="00A3768E" w:rsidP="004D33FA">
      <w:pPr>
        <w:jc w:val="both"/>
        <w:rPr>
          <w:lang w:val="en-US"/>
        </w:rPr>
      </w:pPr>
      <w:r>
        <w:rPr>
          <w:lang w:val="en-US"/>
        </w:rPr>
        <w:t>In the</w:t>
      </w:r>
      <w:r w:rsidR="00A0501E">
        <w:rPr>
          <w:lang w:val="en-US"/>
        </w:rPr>
        <w:t xml:space="preserve"> </w:t>
      </w:r>
      <w:proofErr w:type="spellStart"/>
      <w:r w:rsidR="00A0501E">
        <w:rPr>
          <w:lang w:val="en-US"/>
        </w:rPr>
        <w:t>openFoam</w:t>
      </w:r>
      <w:proofErr w:type="spellEnd"/>
      <w:r w:rsidR="00A0501E">
        <w:rPr>
          <w:lang w:val="en-US"/>
        </w:rPr>
        <w:t xml:space="preserve"> formulation for the</w:t>
      </w:r>
      <w:r>
        <w:rPr>
          <w:lang w:val="en-US"/>
        </w:rPr>
        <w:t xml:space="preserve"> </w:t>
      </w:r>
      <w:r w:rsidRPr="00A0501E">
        <w:rPr>
          <w:b/>
          <w:lang w:val="en-US"/>
        </w:rPr>
        <w:t>equations</w:t>
      </w:r>
      <w:r>
        <w:rPr>
          <w:lang w:val="en-US"/>
        </w:rPr>
        <w:t xml:space="preserve">, if </w:t>
      </w:r>
      <w:proofErr w:type="spellStart"/>
      <w:r>
        <w:rPr>
          <w:lang w:val="en-US"/>
        </w:rPr>
        <w:t>fvm</w:t>
      </w:r>
      <w:proofErr w:type="spellEnd"/>
      <w:proofErr w:type="gramStart"/>
      <w:r>
        <w:rPr>
          <w:lang w:val="en-US"/>
        </w:rPr>
        <w:t>::</w:t>
      </w:r>
      <w:proofErr w:type="gramEnd"/>
      <w:r>
        <w:rPr>
          <w:lang w:val="en-US"/>
        </w:rPr>
        <w:t xml:space="preserve"> is used before the concerned term, it means that it will be solved implicitly, while if </w:t>
      </w:r>
      <w:proofErr w:type="spellStart"/>
      <w:r>
        <w:rPr>
          <w:lang w:val="en-US"/>
        </w:rPr>
        <w:t>fvc</w:t>
      </w:r>
      <w:proofErr w:type="spellEnd"/>
      <w:r>
        <w:rPr>
          <w:lang w:val="en-US"/>
        </w:rPr>
        <w:t xml:space="preserve">:: is used it means an explicit term. The implicit approach shall be preferred but it </w:t>
      </w:r>
      <w:r w:rsidR="00B44C8E">
        <w:rPr>
          <w:lang w:val="en-US"/>
        </w:rPr>
        <w:t>i</w:t>
      </w:r>
      <w:r>
        <w:rPr>
          <w:lang w:val="en-US"/>
        </w:rPr>
        <w:t>s not always possible to use it. The above equation is written:</w:t>
      </w:r>
    </w:p>
    <w:p w:rsidR="00B44C8E" w:rsidRDefault="00B44C8E" w:rsidP="004D33FA">
      <w:pPr>
        <w:jc w:val="both"/>
        <w:rPr>
          <w:lang w:val="en-US"/>
        </w:rPr>
      </w:pPr>
      <w:proofErr w:type="spellStart"/>
      <w:proofErr w:type="gramStart"/>
      <w:r>
        <w:rPr>
          <w:lang w:val="en-US"/>
        </w:rPr>
        <w:t>hEqn</w:t>
      </w:r>
      <w:proofErr w:type="spellEnd"/>
      <w:proofErr w:type="gramEnd"/>
      <w:r>
        <w:rPr>
          <w:lang w:val="en-US"/>
        </w:rPr>
        <w:t xml:space="preserve"> ( </w:t>
      </w:r>
    </w:p>
    <w:p w:rsidR="00B44C8E" w:rsidRDefault="00815C96" w:rsidP="004D33FA">
      <w:pPr>
        <w:jc w:val="both"/>
        <w:rPr>
          <w:lang w:val="en-US"/>
        </w:rPr>
      </w:pPr>
      <w:proofErr w:type="spellStart"/>
      <w:r>
        <w:rPr>
          <w:lang w:val="en-US"/>
        </w:rPr>
        <w:t>s</w:t>
      </w:r>
      <w:r w:rsidR="004A185D">
        <w:rPr>
          <w:lang w:val="en-US"/>
        </w:rPr>
        <w:t>tor.</w:t>
      </w:r>
      <w:r w:rsidR="00A3768E" w:rsidRPr="00A3768E">
        <w:rPr>
          <w:lang w:val="en-US"/>
        </w:rPr>
        <w:t>fvm</w:t>
      </w:r>
      <w:proofErr w:type="spellEnd"/>
      <w:r w:rsidR="00A3768E" w:rsidRPr="00A3768E">
        <w:rPr>
          <w:lang w:val="en-US"/>
        </w:rPr>
        <w:t>:</w:t>
      </w:r>
      <w:proofErr w:type="gramStart"/>
      <w:r w:rsidR="00A3768E" w:rsidRPr="00A3768E">
        <w:rPr>
          <w:lang w:val="en-US"/>
        </w:rPr>
        <w:t>:</w:t>
      </w:r>
      <w:proofErr w:type="spellStart"/>
      <w:r w:rsidR="00A3768E" w:rsidRPr="00A3768E">
        <w:rPr>
          <w:lang w:val="en-US"/>
        </w:rPr>
        <w:t>ddt</w:t>
      </w:r>
      <w:proofErr w:type="spellEnd"/>
      <w:proofErr w:type="gramEnd"/>
      <w:r w:rsidR="00A3768E" w:rsidRPr="00A3768E">
        <w:rPr>
          <w:lang w:val="en-US"/>
        </w:rPr>
        <w:t xml:space="preserve">(h) + </w:t>
      </w:r>
      <w:proofErr w:type="spellStart"/>
      <w:r w:rsidR="00A3768E" w:rsidRPr="00A3768E">
        <w:rPr>
          <w:lang w:val="en-US"/>
        </w:rPr>
        <w:t>fvm</w:t>
      </w:r>
      <w:proofErr w:type="spellEnd"/>
      <w:r w:rsidR="00A3768E" w:rsidRPr="00A3768E">
        <w:rPr>
          <w:lang w:val="en-US"/>
        </w:rPr>
        <w:t>::</w:t>
      </w:r>
      <w:proofErr w:type="spellStart"/>
      <w:r w:rsidR="00A3768E" w:rsidRPr="00A3768E">
        <w:rPr>
          <w:lang w:val="en-US"/>
        </w:rPr>
        <w:t>laplaci</w:t>
      </w:r>
      <w:r w:rsidR="00A3768E">
        <w:rPr>
          <w:lang w:val="en-US"/>
        </w:rPr>
        <w:t>an</w:t>
      </w:r>
      <w:proofErr w:type="spellEnd"/>
      <w:r w:rsidR="00A3768E">
        <w:rPr>
          <w:lang w:val="en-US"/>
        </w:rPr>
        <w:t>(-</w:t>
      </w:r>
      <w:proofErr w:type="spellStart"/>
      <w:r w:rsidR="00A3768E">
        <w:rPr>
          <w:lang w:val="en-US"/>
        </w:rPr>
        <w:t>Mf,h</w:t>
      </w:r>
      <w:proofErr w:type="spellEnd"/>
      <w:r w:rsidR="00A3768E">
        <w:rPr>
          <w:lang w:val="en-US"/>
        </w:rPr>
        <w:t xml:space="preserve">) + </w:t>
      </w:r>
      <w:proofErr w:type="spellStart"/>
      <w:r w:rsidR="00A3768E">
        <w:rPr>
          <w:lang w:val="en-US"/>
        </w:rPr>
        <w:t>fvc</w:t>
      </w:r>
      <w:proofErr w:type="spellEnd"/>
      <w:r w:rsidR="00A3768E">
        <w:rPr>
          <w:lang w:val="en-US"/>
        </w:rPr>
        <w:t>::div(</w:t>
      </w:r>
      <w:proofErr w:type="spellStart"/>
      <w:r w:rsidR="00A3768E">
        <w:rPr>
          <w:lang w:val="en-US"/>
        </w:rPr>
        <w:t>phiG</w:t>
      </w:r>
      <w:proofErr w:type="spellEnd"/>
      <w:r w:rsidR="00A3768E">
        <w:rPr>
          <w:lang w:val="en-US"/>
        </w:rPr>
        <w:t xml:space="preserve">)  == </w:t>
      </w:r>
      <w:proofErr w:type="spellStart"/>
      <w:r w:rsidR="00A3768E" w:rsidRPr="00A3768E">
        <w:rPr>
          <w:lang w:val="en-US"/>
        </w:rPr>
        <w:t>fvOptions</w:t>
      </w:r>
      <w:proofErr w:type="spellEnd"/>
      <w:r w:rsidR="00A3768E" w:rsidRPr="00A3768E">
        <w:rPr>
          <w:lang w:val="en-US"/>
        </w:rPr>
        <w:t xml:space="preserve">(h) </w:t>
      </w:r>
    </w:p>
    <w:p w:rsidR="00A3768E" w:rsidRDefault="00A3768E" w:rsidP="004D33FA">
      <w:pPr>
        <w:jc w:val="both"/>
        <w:rPr>
          <w:lang w:val="en-US"/>
        </w:rPr>
      </w:pPr>
      <w:r w:rsidRPr="00A3768E">
        <w:rPr>
          <w:lang w:val="en-US"/>
        </w:rPr>
        <w:t>);</w:t>
      </w:r>
    </w:p>
    <w:p w:rsidR="00A3768E" w:rsidRPr="00A3768E" w:rsidRDefault="00A3768E" w:rsidP="00A3768E">
      <w:pPr>
        <w:pStyle w:val="Titre3"/>
      </w:pPr>
      <w:r w:rsidRPr="00A3768E">
        <w:lastRenderedPageBreak/>
        <w:t>Unconfined flow</w:t>
      </w:r>
    </w:p>
    <w:p w:rsidR="00926E28" w:rsidRDefault="00926E28" w:rsidP="004D33FA">
      <w:pPr>
        <w:jc w:val="both"/>
        <w:rPr>
          <w:lang w:val="en-US"/>
        </w:rPr>
      </w:pPr>
      <w:r>
        <w:rPr>
          <w:lang w:val="en-US"/>
        </w:rPr>
        <w:t xml:space="preserve">If the model is unconfined, the model calculates the relative saturated thickness as </w:t>
      </w:r>
    </w:p>
    <w:p w:rsidR="00926E28" w:rsidRPr="00FC121E" w:rsidRDefault="007614B5" w:rsidP="00FC121E">
      <w:pPr>
        <w:pStyle w:val="Lgende"/>
        <w:tabs>
          <w:tab w:val="left" w:pos="7371"/>
        </w:tabs>
        <w:jc w:val="center"/>
        <w:rPr>
          <w:rFonts w:eastAsiaTheme="minorEastAsia"/>
          <w:color w:val="auto"/>
          <w:lang w:val="en-US"/>
        </w:rPr>
      </w:pPr>
      <m:oMath>
        <m:r>
          <m:rPr>
            <m:sty m:val="bi"/>
          </m:rPr>
          <w:rPr>
            <w:rFonts w:ascii="Cambria Math" w:hAnsi="Cambria Math"/>
            <w:color w:val="auto"/>
            <w:sz w:val="24"/>
            <w:lang w:val="en-US"/>
          </w:rPr>
          <m:t xml:space="preserve">sw= </m:t>
        </m:r>
        <m:f>
          <m:fPr>
            <m:ctrlPr>
              <w:rPr>
                <w:rFonts w:ascii="Cambria Math" w:hAnsi="Cambria Math"/>
                <w:b w:val="0"/>
                <w:bCs w:val="0"/>
                <w:i/>
                <w:color w:val="auto"/>
                <w:sz w:val="32"/>
                <w:szCs w:val="22"/>
                <w:lang w:val="en-US"/>
              </w:rPr>
            </m:ctrlPr>
          </m:fPr>
          <m:num>
            <m:r>
              <m:rPr>
                <m:sty m:val="bi"/>
              </m:rPr>
              <w:rPr>
                <w:rFonts w:ascii="Cambria Math" w:hAnsi="Cambria Math"/>
                <w:color w:val="auto"/>
                <w:sz w:val="24"/>
                <w:lang w:val="en-US"/>
              </w:rPr>
              <m:t>(h-</m:t>
            </m:r>
            <m:sSub>
              <m:sSubPr>
                <m:ctrlPr>
                  <w:rPr>
                    <w:rFonts w:ascii="Cambria Math" w:hAnsi="Cambria Math"/>
                    <w:b w:val="0"/>
                    <w:bCs w:val="0"/>
                    <w:i/>
                    <w:color w:val="auto"/>
                    <w:sz w:val="32"/>
                    <w:szCs w:val="22"/>
                    <w:lang w:val="en-US"/>
                  </w:rPr>
                </m:ctrlPr>
              </m:sSubPr>
              <m:e>
                <m:r>
                  <m:rPr>
                    <m:sty m:val="bi"/>
                  </m:rPr>
                  <w:rPr>
                    <w:rFonts w:ascii="Cambria Math" w:hAnsi="Cambria Math"/>
                    <w:color w:val="auto"/>
                    <w:sz w:val="24"/>
                    <w:lang w:val="en-US"/>
                  </w:rPr>
                  <m:t>z</m:t>
                </m:r>
              </m:e>
              <m:sub>
                <m:r>
                  <m:rPr>
                    <m:sty m:val="bi"/>
                  </m:rPr>
                  <w:rPr>
                    <w:rFonts w:ascii="Cambria Math" w:hAnsi="Cambria Math"/>
                    <w:color w:val="auto"/>
                    <w:sz w:val="24"/>
                    <w:lang w:val="en-US"/>
                  </w:rPr>
                  <m:t>bot</m:t>
                </m:r>
              </m:sub>
            </m:sSub>
            <m:r>
              <m:rPr>
                <m:sty m:val="bi"/>
              </m:rPr>
              <w:rPr>
                <w:rFonts w:ascii="Cambria Math" w:hAnsi="Cambria Math"/>
                <w:color w:val="auto"/>
                <w:sz w:val="24"/>
                <w:lang w:val="en-US"/>
              </w:rPr>
              <m:t>)</m:t>
            </m:r>
          </m:num>
          <m:den>
            <m:r>
              <m:rPr>
                <m:sty m:val="bi"/>
              </m:rPr>
              <w:rPr>
                <w:rFonts w:ascii="Cambria Math" w:hAnsi="Cambria Math"/>
                <w:color w:val="auto"/>
                <w:sz w:val="24"/>
                <w:lang w:val="en-US"/>
              </w:rPr>
              <m:t>thk</m:t>
            </m:r>
          </m:den>
        </m:f>
      </m:oMath>
      <w:r w:rsidR="00FC121E">
        <w:rPr>
          <w:rFonts w:eastAsiaTheme="minorEastAsia"/>
          <w:color w:val="auto"/>
          <w:lang w:val="en-US"/>
        </w:rPr>
        <w:t xml:space="preserve">             (</w:t>
      </w:r>
      <w:r w:rsidR="00FC121E" w:rsidRPr="00FC121E">
        <w:rPr>
          <w:rFonts w:eastAsiaTheme="minorEastAsia"/>
          <w:color w:val="auto"/>
          <w:lang w:val="en-US"/>
        </w:rPr>
        <w:fldChar w:fldCharType="begin"/>
      </w:r>
      <w:r w:rsidR="00FC121E" w:rsidRPr="00FC121E">
        <w:rPr>
          <w:rFonts w:eastAsiaTheme="minorEastAsia"/>
          <w:color w:val="auto"/>
          <w:lang w:val="en-US"/>
        </w:rPr>
        <w:instrText xml:space="preserve"> SEQ Equation \* ARABIC </w:instrText>
      </w:r>
      <w:r w:rsidR="00FC121E" w:rsidRPr="00FC121E">
        <w:rPr>
          <w:rFonts w:eastAsiaTheme="minorEastAsia"/>
          <w:color w:val="auto"/>
          <w:lang w:val="en-US"/>
        </w:rPr>
        <w:fldChar w:fldCharType="separate"/>
      </w:r>
      <w:r w:rsidR="00A0501E">
        <w:rPr>
          <w:rFonts w:eastAsiaTheme="minorEastAsia"/>
          <w:noProof/>
          <w:color w:val="auto"/>
          <w:lang w:val="en-US"/>
        </w:rPr>
        <w:t>2</w:t>
      </w:r>
      <w:r w:rsidR="00FC121E" w:rsidRPr="00FC121E">
        <w:rPr>
          <w:rFonts w:eastAsiaTheme="minorEastAsia"/>
          <w:color w:val="auto"/>
          <w:lang w:val="en-US"/>
        </w:rPr>
        <w:fldChar w:fldCharType="end"/>
      </w:r>
      <w:r w:rsidR="00FC121E">
        <w:rPr>
          <w:rFonts w:eastAsiaTheme="minorEastAsia"/>
          <w:color w:val="auto"/>
          <w:lang w:val="en-US"/>
        </w:rPr>
        <w:t>)</w:t>
      </w:r>
    </w:p>
    <w:p w:rsidR="0099266E" w:rsidRDefault="00926E28" w:rsidP="004D33FA">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w:r w:rsidRPr="00926E28">
        <w:rPr>
          <w:rFonts w:eastAsiaTheme="minorEastAsia"/>
          <w:i/>
          <w:lang w:val="en-US"/>
        </w:rPr>
        <w:t>h</w:t>
      </w:r>
      <w:r>
        <w:rPr>
          <w:rFonts w:eastAsiaTheme="minorEastAsia"/>
          <w:lang w:val="en-US"/>
        </w:rPr>
        <w:t xml:space="preserve"> is the head, </w:t>
      </w:r>
      <w:proofErr w:type="spellStart"/>
      <w:r w:rsidRPr="00926E28">
        <w:rPr>
          <w:rFonts w:eastAsiaTheme="minorEastAsia"/>
          <w:i/>
          <w:lang w:val="en-US"/>
        </w:rPr>
        <w:t>z</w:t>
      </w:r>
      <w:r w:rsidRPr="00926E28">
        <w:rPr>
          <w:rFonts w:eastAsiaTheme="minorEastAsia"/>
          <w:i/>
          <w:vertAlign w:val="subscript"/>
          <w:lang w:val="en-US"/>
        </w:rPr>
        <w:t>bot</w:t>
      </w:r>
      <w:proofErr w:type="spellEnd"/>
      <w:r>
        <w:rPr>
          <w:rFonts w:eastAsiaTheme="minorEastAsia"/>
          <w:lang w:val="en-US"/>
        </w:rPr>
        <w:t xml:space="preserve"> is the bottom of the cell, and </w:t>
      </w:r>
      <w:proofErr w:type="spellStart"/>
      <w:r w:rsidRPr="00926E28">
        <w:rPr>
          <w:rFonts w:eastAsiaTheme="minorEastAsia"/>
          <w:i/>
          <w:lang w:val="en-US"/>
        </w:rPr>
        <w:t>thk</w:t>
      </w:r>
      <w:proofErr w:type="spellEnd"/>
      <w:r>
        <w:rPr>
          <w:rFonts w:eastAsiaTheme="minorEastAsia"/>
          <w:lang w:val="en-US"/>
        </w:rPr>
        <w:t xml:space="preserve"> its thickness, all in meters</w:t>
      </w:r>
      <w:r w:rsidR="001A5893">
        <w:rPr>
          <w:rFonts w:eastAsiaTheme="minorEastAsia"/>
          <w:lang w:val="en-US"/>
        </w:rPr>
        <w:t xml:space="preserve"> (or other length units consistent with the rest of the model)</w:t>
      </w:r>
      <w:r>
        <w:rPr>
          <w:rFonts w:eastAsiaTheme="minorEastAsia"/>
          <w:lang w:val="en-US"/>
        </w:rPr>
        <w:t xml:space="preserve">, so </w:t>
      </w:r>
      <w:proofErr w:type="spellStart"/>
      <w:r w:rsidR="007614B5">
        <w:rPr>
          <w:rFonts w:eastAsiaTheme="minorEastAsia"/>
          <w:i/>
          <w:lang w:val="en-US"/>
        </w:rPr>
        <w:t>sw</w:t>
      </w:r>
      <w:proofErr w:type="spellEnd"/>
      <w:r>
        <w:rPr>
          <w:rFonts w:eastAsiaTheme="minorEastAsia"/>
          <w:lang w:val="en-US"/>
        </w:rPr>
        <w:t xml:space="preserve"> is dimensionless</w:t>
      </w:r>
      <w:r w:rsidR="00082D74">
        <w:rPr>
          <w:rFonts w:eastAsiaTheme="minorEastAsia"/>
          <w:lang w:val="en-US"/>
        </w:rPr>
        <w:t xml:space="preserve">. </w:t>
      </w:r>
      <w:r w:rsidR="00FC121E">
        <w:rPr>
          <w:rFonts w:eastAsiaTheme="minorEastAsia"/>
          <w:lang w:val="en-US"/>
        </w:rPr>
        <w:t xml:space="preserve">The value of </w:t>
      </w:r>
      <w:proofErr w:type="spellStart"/>
      <w:r w:rsidR="007614B5">
        <w:rPr>
          <w:rFonts w:eastAsiaTheme="minorEastAsia"/>
          <w:i/>
          <w:lang w:val="en-US"/>
        </w:rPr>
        <w:t>sw</w:t>
      </w:r>
      <w:proofErr w:type="spellEnd"/>
      <w:r w:rsidR="00661FD0">
        <w:rPr>
          <w:rFonts w:eastAsiaTheme="minorEastAsia"/>
          <w:lang w:val="en-US"/>
        </w:rPr>
        <w:t xml:space="preserve"> is bounded by 10</w:t>
      </w:r>
      <w:r w:rsidR="00661FD0" w:rsidRPr="00661FD0">
        <w:rPr>
          <w:rFonts w:eastAsiaTheme="minorEastAsia"/>
          <w:vertAlign w:val="superscript"/>
          <w:lang w:val="en-US"/>
        </w:rPr>
        <w:t>-</w:t>
      </w:r>
      <w:proofErr w:type="gramStart"/>
      <w:r w:rsidR="00661FD0" w:rsidRPr="00661FD0">
        <w:rPr>
          <w:rFonts w:eastAsiaTheme="minorEastAsia"/>
          <w:vertAlign w:val="superscript"/>
          <w:lang w:val="en-US"/>
        </w:rPr>
        <w:t>4</w:t>
      </w:r>
      <w:r w:rsidR="00661FD0">
        <w:rPr>
          <w:rFonts w:eastAsiaTheme="minorEastAsia"/>
          <w:lang w:val="en-US"/>
        </w:rPr>
        <w:t xml:space="preserve"> </w:t>
      </w:r>
      <w:r w:rsidR="00FC121E">
        <w:rPr>
          <w:rFonts w:eastAsiaTheme="minorEastAsia"/>
          <w:lang w:val="en-US"/>
        </w:rPr>
        <w:t xml:space="preserve"> (</w:t>
      </w:r>
      <w:proofErr w:type="gramEnd"/>
      <w:r w:rsidR="00FC121E">
        <w:rPr>
          <w:rFonts w:eastAsiaTheme="minorEastAsia"/>
          <w:lang w:val="en-US"/>
        </w:rPr>
        <w:t>dry cells) and 1</w:t>
      </w:r>
      <w:r w:rsidR="00A3768E">
        <w:rPr>
          <w:rFonts w:eastAsiaTheme="minorEastAsia"/>
          <w:lang w:val="en-US"/>
        </w:rPr>
        <w:t xml:space="preserve"> (fully saturated)</w:t>
      </w:r>
      <w:r w:rsidR="00FC121E">
        <w:rPr>
          <w:rFonts w:eastAsiaTheme="minorEastAsia"/>
          <w:lang w:val="en-US"/>
        </w:rPr>
        <w:t xml:space="preserve">. </w:t>
      </w:r>
      <w:r w:rsidR="007614B5">
        <w:rPr>
          <w:rFonts w:eastAsiaTheme="minorEastAsia"/>
          <w:lang w:val="en-US"/>
        </w:rPr>
        <w:t xml:space="preserve">The </w:t>
      </w:r>
      <w:proofErr w:type="spellStart"/>
      <w:r w:rsidR="007614B5" w:rsidRPr="001A5893">
        <w:rPr>
          <w:rFonts w:eastAsiaTheme="minorEastAsia"/>
          <w:i/>
          <w:lang w:val="en-US"/>
        </w:rPr>
        <w:t>sw</w:t>
      </w:r>
      <w:proofErr w:type="spellEnd"/>
      <w:r w:rsidR="007614B5">
        <w:rPr>
          <w:rFonts w:eastAsiaTheme="minorEastAsia"/>
          <w:lang w:val="en-US"/>
        </w:rPr>
        <w:t xml:space="preserve"> term is used as finally it </w:t>
      </w:r>
      <w:r w:rsidR="001A5893">
        <w:rPr>
          <w:rFonts w:eastAsiaTheme="minorEastAsia"/>
          <w:lang w:val="en-US"/>
        </w:rPr>
        <w:t>c</w:t>
      </w:r>
      <w:r w:rsidR="007614B5">
        <w:rPr>
          <w:rFonts w:eastAsiaTheme="minorEastAsia"/>
          <w:lang w:val="en-US"/>
        </w:rPr>
        <w:t>an be considered as a rel</w:t>
      </w:r>
      <w:r w:rsidR="001A5893">
        <w:rPr>
          <w:rFonts w:eastAsiaTheme="minorEastAsia"/>
          <w:lang w:val="en-US"/>
        </w:rPr>
        <w:t>a</w:t>
      </w:r>
      <w:r w:rsidR="007614B5">
        <w:rPr>
          <w:rFonts w:eastAsiaTheme="minorEastAsia"/>
          <w:lang w:val="en-US"/>
        </w:rPr>
        <w:t>tive saturation of the cell, except tha</w:t>
      </w:r>
      <w:r w:rsidR="001A5893">
        <w:rPr>
          <w:rFonts w:eastAsiaTheme="minorEastAsia"/>
          <w:lang w:val="en-US"/>
        </w:rPr>
        <w:t>t</w:t>
      </w:r>
      <w:r w:rsidR="005C4AC2">
        <w:rPr>
          <w:rFonts w:eastAsiaTheme="minorEastAsia"/>
          <w:lang w:val="en-US"/>
        </w:rPr>
        <w:t xml:space="preserve"> this relative saturation is not distributed over the whole cell</w:t>
      </w:r>
      <w:r w:rsidR="007614B5">
        <w:rPr>
          <w:rFonts w:eastAsiaTheme="minorEastAsia"/>
          <w:lang w:val="en-US"/>
        </w:rPr>
        <w:t xml:space="preserve">. </w:t>
      </w:r>
      <w:r w:rsidR="00082D74">
        <w:rPr>
          <w:rFonts w:eastAsiaTheme="minorEastAsia"/>
          <w:lang w:val="en-US"/>
        </w:rPr>
        <w:t xml:space="preserve">In </w:t>
      </w:r>
      <w:r w:rsidR="00FC121E">
        <w:rPr>
          <w:rFonts w:eastAsiaTheme="minorEastAsia"/>
          <w:lang w:val="en-US"/>
        </w:rPr>
        <w:t xml:space="preserve">equation (1) </w:t>
      </w:r>
      <w:proofErr w:type="spellStart"/>
      <w:r w:rsidR="007614B5">
        <w:rPr>
          <w:rFonts w:eastAsiaTheme="minorEastAsia"/>
          <w:i/>
          <w:lang w:val="en-US"/>
        </w:rPr>
        <w:t>sw</w:t>
      </w:r>
      <w:proofErr w:type="spellEnd"/>
      <w:r w:rsidR="00FC121E">
        <w:rPr>
          <w:rFonts w:eastAsiaTheme="minorEastAsia"/>
          <w:lang w:val="en-US"/>
        </w:rPr>
        <w:t xml:space="preserve"> decreases the section for flow and thus we set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f</m:t>
            </m:r>
          </m:sub>
        </m:sSub>
        <m:r>
          <w:rPr>
            <w:rFonts w:ascii="Cambria Math" w:eastAsiaTheme="minorEastAsia" w:hAnsi="Cambria Math"/>
            <w:lang w:val="en-US"/>
          </w:rPr>
          <m:t>=sw</m:t>
        </m:r>
        <m:f>
          <m:fPr>
            <m:ctrlPr>
              <w:rPr>
                <w:rFonts w:ascii="Cambria Math" w:eastAsiaTheme="minorEastAsia" w:hAnsi="Cambria Math"/>
                <w:i/>
                <w:lang w:val="en-US"/>
              </w:rPr>
            </m:ctrlPr>
          </m:fPr>
          <m:num>
            <m:r>
              <w:rPr>
                <w:rFonts w:ascii="Cambria Math" w:eastAsiaTheme="minorEastAsia" w:hAnsi="Cambria Math"/>
                <w:lang w:val="en-US"/>
              </w:rPr>
              <m:t>kρ</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num>
          <m:den>
            <m:r>
              <w:rPr>
                <w:rFonts w:ascii="Cambria Math" w:eastAsiaTheme="minorEastAsia" w:hAnsi="Cambria Math"/>
                <w:lang w:val="en-US"/>
              </w:rPr>
              <m:t>μ</m:t>
            </m:r>
          </m:den>
        </m:f>
      </m:oMath>
      <w:r w:rsidR="00FC121E">
        <w:rPr>
          <w:rFonts w:eastAsiaTheme="minorEastAsia"/>
          <w:lang w:val="en-US"/>
        </w:rPr>
        <w:t xml:space="preserve">  in case of unconfined flow</w:t>
      </w:r>
      <w:r w:rsidR="00A3768E">
        <w:rPr>
          <w:rFonts w:eastAsiaTheme="minorEastAsia"/>
          <w:lang w:val="en-US"/>
        </w:rPr>
        <w:t xml:space="preserve">, on contrary </w:t>
      </w:r>
      <w:proofErr w:type="spellStart"/>
      <w:r w:rsidR="007614B5" w:rsidRPr="005C4AC2">
        <w:rPr>
          <w:rFonts w:eastAsiaTheme="minorEastAsia"/>
          <w:i/>
          <w:lang w:val="en-US"/>
        </w:rPr>
        <w:t>sw</w:t>
      </w:r>
      <w:proofErr w:type="spellEnd"/>
      <w:r w:rsidR="00A3768E">
        <w:rPr>
          <w:rFonts w:eastAsiaTheme="minorEastAsia"/>
          <w:lang w:val="en-US"/>
        </w:rPr>
        <w:t xml:space="preserve"> is simply set to one over the whole domain</w:t>
      </w:r>
      <w:r w:rsidR="00FC121E">
        <w:rPr>
          <w:rFonts w:eastAsiaTheme="minorEastAsia"/>
          <w:lang w:val="en-US"/>
        </w:rPr>
        <w:t>.</w:t>
      </w:r>
      <w:r w:rsidR="0099266E">
        <w:rPr>
          <w:rFonts w:eastAsiaTheme="minorEastAsia"/>
          <w:lang w:val="en-US"/>
        </w:rPr>
        <w:t xml:space="preserve"> I</w:t>
      </w:r>
      <w:r w:rsidR="003262CB">
        <w:rPr>
          <w:rFonts w:eastAsiaTheme="minorEastAsia"/>
          <w:lang w:val="en-US"/>
        </w:rPr>
        <w:t>t can be seen here that this pa</w:t>
      </w:r>
      <w:r w:rsidR="0099266E">
        <w:rPr>
          <w:rFonts w:eastAsiaTheme="minorEastAsia"/>
          <w:lang w:val="en-US"/>
        </w:rPr>
        <w:t xml:space="preserve">rt of the equation cannot be solved implicitly, and thus </w:t>
      </w:r>
      <w:proofErr w:type="spellStart"/>
      <w:r w:rsidR="007614B5">
        <w:rPr>
          <w:rFonts w:eastAsiaTheme="minorEastAsia"/>
          <w:i/>
          <w:lang w:val="en-US"/>
        </w:rPr>
        <w:t>sw</w:t>
      </w:r>
      <w:proofErr w:type="spellEnd"/>
      <w:r w:rsidR="0099266E">
        <w:rPr>
          <w:rFonts w:eastAsiaTheme="minorEastAsia"/>
          <w:lang w:val="en-US"/>
        </w:rPr>
        <w:t xml:space="preserve"> is recalculated at each time step.</w:t>
      </w:r>
      <w:r w:rsidR="00843B42">
        <w:rPr>
          <w:rFonts w:eastAsiaTheme="minorEastAsia"/>
          <w:lang w:val="en-US"/>
        </w:rPr>
        <w:t xml:space="preserve"> However one must be careful</w:t>
      </w:r>
      <w:r w:rsidR="004A185D">
        <w:rPr>
          <w:rFonts w:eastAsiaTheme="minorEastAsia"/>
          <w:lang w:val="en-US"/>
        </w:rPr>
        <w:t xml:space="preserve"> as in </w:t>
      </w:r>
      <w:proofErr w:type="spellStart"/>
      <w:r w:rsidR="004A185D">
        <w:rPr>
          <w:rFonts w:eastAsiaTheme="minorEastAsia"/>
          <w:lang w:val="en-US"/>
        </w:rPr>
        <w:t>OpenFoam</w:t>
      </w:r>
      <w:proofErr w:type="spellEnd"/>
      <w:r w:rsidR="004A185D">
        <w:rPr>
          <w:rFonts w:eastAsiaTheme="minorEastAsia"/>
          <w:lang w:val="en-US"/>
        </w:rPr>
        <w:t xml:space="preserve"> all the calculations are for a </w:t>
      </w:r>
      <w:r w:rsidR="00843B42">
        <w:rPr>
          <w:rFonts w:eastAsiaTheme="minorEastAsia"/>
          <w:lang w:val="en-US"/>
        </w:rPr>
        <w:t xml:space="preserve">volume and here the unconfined </w:t>
      </w:r>
      <w:r w:rsidR="004A185D">
        <w:rPr>
          <w:rFonts w:eastAsiaTheme="minorEastAsia"/>
          <w:lang w:val="en-US"/>
        </w:rPr>
        <w:t xml:space="preserve">properties apply </w:t>
      </w:r>
      <w:r w:rsidR="00843B42">
        <w:rPr>
          <w:rFonts w:eastAsiaTheme="minorEastAsia"/>
          <w:lang w:val="en-US"/>
        </w:rPr>
        <w:t>o</w:t>
      </w:r>
      <w:r w:rsidR="004A185D">
        <w:rPr>
          <w:rFonts w:eastAsiaTheme="minorEastAsia"/>
          <w:lang w:val="en-US"/>
        </w:rPr>
        <w:t>nly to the horizontal f</w:t>
      </w:r>
      <w:r w:rsidR="00843B42">
        <w:rPr>
          <w:rFonts w:eastAsiaTheme="minorEastAsia"/>
          <w:lang w:val="en-US"/>
        </w:rPr>
        <w:t xml:space="preserve">low, </w:t>
      </w:r>
      <w:r w:rsidR="005C4AC2">
        <w:rPr>
          <w:rFonts w:eastAsiaTheme="minorEastAsia"/>
          <w:lang w:val="en-US"/>
        </w:rPr>
        <w:t>this is why we use the values of hydraulic conductivity at faces and during calculation for unconfined flow only the vertical faces hydraulic conductivity are modified</w:t>
      </w:r>
      <w:r w:rsidR="004A185D">
        <w:rPr>
          <w:rFonts w:eastAsiaTheme="minorEastAsia"/>
          <w:lang w:val="en-US"/>
        </w:rPr>
        <w:t xml:space="preserve">. </w:t>
      </w:r>
    </w:p>
    <w:p w:rsidR="002409C2" w:rsidRDefault="00B54C1A" w:rsidP="004D33FA">
      <w:pPr>
        <w:jc w:val="both"/>
        <w:rPr>
          <w:rFonts w:eastAsiaTheme="minorEastAsia"/>
          <w:lang w:val="en-US"/>
        </w:rPr>
      </w:pPr>
      <w:r>
        <w:rPr>
          <w:rFonts w:eastAsiaTheme="minorEastAsia"/>
          <w:lang w:val="en-US"/>
        </w:rPr>
        <w:t xml:space="preserve">Under unconfined conditions the water flux </w:t>
      </w:r>
      <w:proofErr w:type="spellStart"/>
      <w:r>
        <w:rPr>
          <w:rFonts w:eastAsiaTheme="minorEastAsia"/>
          <w:lang w:val="en-US"/>
        </w:rPr>
        <w:t>phiw</w:t>
      </w:r>
      <w:proofErr w:type="spellEnd"/>
      <w:r>
        <w:rPr>
          <w:rFonts w:eastAsiaTheme="minorEastAsia"/>
          <w:lang w:val="en-US"/>
        </w:rPr>
        <w:t xml:space="preserve"> is </w:t>
      </w:r>
      <m:oMath>
        <m:r>
          <w:rPr>
            <w:rFonts w:ascii="Cambria Math" w:eastAsiaTheme="minorEastAsia" w:hAnsi="Cambria Math"/>
            <w:lang w:val="en-US"/>
          </w:rPr>
          <m:t xml:space="preserve">phiw= </m:t>
        </m:r>
        <m:r>
          <m:rPr>
            <m:sty m:val="b"/>
          </m:rP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32"/>
                    <w:lang w:val="en-US"/>
                  </w:rPr>
                </m:ctrlPr>
              </m:sSubPr>
              <m:e>
                <m:r>
                  <m:rPr>
                    <m:sty m:val="bi"/>
                  </m:rPr>
                  <w:rPr>
                    <w:rFonts w:ascii="Cambria Math" w:hAnsi="Cambria Math"/>
                    <w:sz w:val="24"/>
                    <w:lang w:val="en-US"/>
                  </w:rPr>
                  <m:t>M</m:t>
                </m:r>
              </m:e>
              <m:sub>
                <m:r>
                  <m:rPr>
                    <m:sty m:val="bi"/>
                  </m:rPr>
                  <w:rPr>
                    <w:rFonts w:ascii="Cambria Math" w:hAnsi="Cambria Math"/>
                    <w:sz w:val="24"/>
                    <w:lang w:val="en-US"/>
                  </w:rPr>
                  <m:t>f</m:t>
                </m:r>
              </m:sub>
            </m:sSub>
            <m:r>
              <m:rPr>
                <m:sty m:val="b"/>
              </m:rPr>
              <w:rPr>
                <w:rFonts w:ascii="Cambria Math" w:hAnsi="Cambria Math"/>
                <w:sz w:val="24"/>
                <w:lang w:val="en-US"/>
              </w:rPr>
              <m:t>∇h</m:t>
            </m:r>
          </m:e>
        </m:d>
        <m:r>
          <w:rPr>
            <w:rFonts w:ascii="Cambria Math" w:hAnsi="Cambria Math"/>
            <w:sz w:val="24"/>
            <w:lang w:val="en-US"/>
          </w:rPr>
          <m:t>.S</m:t>
        </m:r>
      </m:oMath>
      <w:r>
        <w:rPr>
          <w:rFonts w:eastAsiaTheme="minorEastAsia"/>
          <w:sz w:val="24"/>
          <w:lang w:val="en-US"/>
        </w:rPr>
        <w:t xml:space="preserve"> </w:t>
      </w:r>
      <w:r w:rsidRPr="00B54C1A">
        <w:rPr>
          <w:rFonts w:eastAsiaTheme="minorEastAsia"/>
          <w:lang w:val="en-US"/>
        </w:rPr>
        <w:t>where S is the surface of the concerned face</w:t>
      </w:r>
      <w:r>
        <w:rPr>
          <w:rFonts w:eastAsiaTheme="minorEastAsia"/>
          <w:lang w:val="en-US"/>
        </w:rPr>
        <w:t xml:space="preserve">, this is correct as Mf includes the effect of </w:t>
      </w:r>
      <w:r w:rsidR="007614B5">
        <w:rPr>
          <w:rFonts w:eastAsiaTheme="minorEastAsia"/>
          <w:lang w:val="en-US"/>
        </w:rPr>
        <w:t>sw</w:t>
      </w:r>
      <w:r>
        <w:rPr>
          <w:rFonts w:eastAsiaTheme="minorEastAsia"/>
          <w:lang w:val="en-US"/>
        </w:rPr>
        <w:t>.</w:t>
      </w:r>
    </w:p>
    <w:p w:rsidR="007827EF" w:rsidRDefault="007827EF" w:rsidP="004D33FA">
      <w:pPr>
        <w:jc w:val="both"/>
        <w:rPr>
          <w:rFonts w:eastAsiaTheme="minorEastAsia"/>
          <w:lang w:val="en-US"/>
        </w:rPr>
      </w:pPr>
      <w:r>
        <w:rPr>
          <w:rFonts w:eastAsiaTheme="minorEastAsia"/>
          <w:lang w:val="en-US"/>
        </w:rPr>
        <w:t xml:space="preserve">In </w:t>
      </w:r>
      <w:proofErr w:type="spellStart"/>
      <w:r>
        <w:rPr>
          <w:rFonts w:eastAsiaTheme="minorEastAsia"/>
          <w:lang w:val="en-US"/>
        </w:rPr>
        <w:t>OpenFoam</w:t>
      </w:r>
      <w:proofErr w:type="spellEnd"/>
      <w:r>
        <w:rPr>
          <w:rFonts w:eastAsiaTheme="minorEastAsia"/>
          <w:lang w:val="en-US"/>
        </w:rPr>
        <w:t xml:space="preserve"> the tensor operation to set the equation for a given geometry are transparent: </w:t>
      </w:r>
      <w:proofErr w:type="spellStart"/>
      <w:r>
        <w:rPr>
          <w:rFonts w:eastAsiaTheme="minorEastAsia"/>
          <w:lang w:val="en-US"/>
        </w:rPr>
        <w:t>OpenFoam</w:t>
      </w:r>
      <w:proofErr w:type="spellEnd"/>
      <w:r>
        <w:rPr>
          <w:rFonts w:eastAsiaTheme="minorEastAsia"/>
          <w:lang w:val="en-US"/>
        </w:rPr>
        <w:t xml:space="preserve"> calculates the product of the tensor parameters with the surface vector of each cell face to reach the expression of </w:t>
      </w:r>
      <w:r w:rsidRPr="00C7551B">
        <w:rPr>
          <w:rFonts w:eastAsiaTheme="minorEastAsia"/>
          <w:i/>
          <w:lang w:val="en-US"/>
        </w:rPr>
        <w:t>M</w:t>
      </w:r>
      <w:r w:rsidRPr="00C7551B">
        <w:rPr>
          <w:rFonts w:eastAsiaTheme="minorEastAsia"/>
          <w:i/>
          <w:vertAlign w:val="subscript"/>
          <w:lang w:val="en-US"/>
        </w:rPr>
        <w:t>f</w:t>
      </w:r>
      <w:r>
        <w:rPr>
          <w:rFonts w:eastAsiaTheme="minorEastAsia"/>
          <w:lang w:val="en-US"/>
        </w:rPr>
        <w:t xml:space="preserve"> at the cell faces. However, since its creation Modflow (and also Modflow USG) behave differently: it is assumed that the hydraulic conductivity anisotropy is not oriented according to the horizontal direction but is parallel to the sediment layer, even if it is tilted. A specific option for the permeability field has therefore been written to reproduce this behavior. For the inter-layer faces the hydraulic conductivity is set to the value of </w:t>
      </w:r>
      <w:proofErr w:type="spellStart"/>
      <w:r>
        <w:rPr>
          <w:rFonts w:eastAsiaTheme="minorEastAsia"/>
          <w:lang w:val="en-US"/>
        </w:rPr>
        <w:t>Kv</w:t>
      </w:r>
      <w:proofErr w:type="spellEnd"/>
      <w:r>
        <w:rPr>
          <w:rFonts w:eastAsiaTheme="minorEastAsia"/>
          <w:lang w:val="en-US"/>
        </w:rPr>
        <w:t xml:space="preserve"> (vertical hydraulic conductivity) whether the face is horizontal or tilted. At the same time the harmonic averaging is done.</w:t>
      </w:r>
    </w:p>
    <w:p w:rsidR="00B44C8E" w:rsidRDefault="00B44C8E" w:rsidP="00B44C8E">
      <w:pPr>
        <w:pStyle w:val="Titre3"/>
        <w:rPr>
          <w:rFonts w:eastAsiaTheme="minorEastAsia"/>
        </w:rPr>
      </w:pPr>
      <w:r>
        <w:rPr>
          <w:rFonts w:eastAsiaTheme="minorEastAsia"/>
        </w:rPr>
        <w:t>Unsaturated medium</w:t>
      </w:r>
    </w:p>
    <w:p w:rsidR="00B44C8E" w:rsidRDefault="00B44C8E" w:rsidP="00B44C8E">
      <w:pPr>
        <w:jc w:val="both"/>
        <w:rPr>
          <w:rFonts w:eastAsiaTheme="minorEastAsia"/>
          <w:lang w:val="en-US"/>
        </w:rPr>
      </w:pPr>
      <w:r>
        <w:rPr>
          <w:rFonts w:eastAsiaTheme="minorEastAsia"/>
          <w:lang w:val="en-US"/>
        </w:rPr>
        <w:t xml:space="preserve">For unsaturated medium the major variable is </w:t>
      </w:r>
      <w:proofErr w:type="spellStart"/>
      <w:r w:rsidRPr="00255467">
        <w:rPr>
          <w:rFonts w:eastAsiaTheme="minorEastAsia"/>
          <w:i/>
          <w:lang w:val="en-US"/>
        </w:rPr>
        <w:t>h</w:t>
      </w:r>
      <w:r w:rsidRPr="00255467">
        <w:rPr>
          <w:rFonts w:eastAsiaTheme="minorEastAsia"/>
          <w:i/>
          <w:vertAlign w:val="subscript"/>
          <w:lang w:val="en-US"/>
        </w:rPr>
        <w:t>p</w:t>
      </w:r>
      <w:proofErr w:type="spellEnd"/>
      <w:r>
        <w:rPr>
          <w:rFonts w:eastAsiaTheme="minorEastAsia"/>
          <w:lang w:val="en-US"/>
        </w:rPr>
        <w:t xml:space="preserve"> the pressure head, and the equation is similar as Eq. 1 </w:t>
      </w:r>
      <w:r>
        <w:rPr>
          <w:rFonts w:eastAsiaTheme="minorEastAsia"/>
          <w:lang w:val="en-US"/>
        </w:rPr>
        <w:fldChar w:fldCharType="begin" w:fldLock="1"/>
      </w:r>
      <w:r>
        <w:rPr>
          <w:rFonts w:eastAsiaTheme="minorEastAsia"/>
          <w:lang w:val="en-US"/>
        </w:rPr>
        <w:instrText>ADDIN CSL_CITATION {"citationItems":[{"id":"ITEM-1","itemData":{"author":[{"dropping-particle":"","family":"Bear","given":"J","non-dropping-particle":"","parse-names":false,"suffix":""}],"id":"ITEM-1","issued":{"date-parts":[["1988"]]},"title":"Dynamics of fluids in porous media","type":"article-journal"},"uris":["http://www.mendeley.com/documents/?uuid=6a685235-0125-35c0-bee1-320c4980aae2"]}],"mendeley":{"formattedCitation":"(Bear 1988)","plainTextFormattedCitation":"(Bear 1988)","previouslyFormattedCitation":"(Bear 1988)"},"properties":{"noteIndex":0},"schema":"https://github.com/citation-style-language/schema/raw/master/csl-citation.json"}</w:instrText>
      </w:r>
      <w:r>
        <w:rPr>
          <w:rFonts w:eastAsiaTheme="minorEastAsia"/>
          <w:lang w:val="en-US"/>
        </w:rPr>
        <w:fldChar w:fldCharType="separate"/>
      </w:r>
      <w:r w:rsidRPr="00F60E45">
        <w:rPr>
          <w:rFonts w:eastAsiaTheme="minorEastAsia"/>
          <w:noProof/>
          <w:lang w:val="en-US"/>
        </w:rPr>
        <w:t>(Bear 1988)</w:t>
      </w:r>
      <w:r>
        <w:rPr>
          <w:rFonts w:eastAsiaTheme="minorEastAsia"/>
          <w:lang w:val="en-US"/>
        </w:rPr>
        <w:fldChar w:fldCharType="end"/>
      </w:r>
      <w:r>
        <w:rPr>
          <w:rFonts w:eastAsiaTheme="minorEastAsia"/>
          <w:lang w:val="en-US"/>
        </w:rPr>
        <w:t>:</w:t>
      </w:r>
    </w:p>
    <w:p w:rsidR="00B44C8E" w:rsidRPr="001E3980" w:rsidRDefault="00B44C8E" w:rsidP="00B44C8E">
      <w:pPr>
        <w:jc w:val="center"/>
        <w:rPr>
          <w:rFonts w:eastAsiaTheme="minorEastAsia"/>
          <w:sz w:val="24"/>
          <w:lang w:val="en-US"/>
        </w:rPr>
      </w:pPr>
      <m:oMath>
        <m:r>
          <w:rPr>
            <w:rFonts w:ascii="Cambria Math" w:hAnsi="Cambria Math"/>
            <w:sz w:val="24"/>
            <w:lang w:val="en-US"/>
          </w:rPr>
          <m:t>Ch.</m:t>
        </m:r>
        <m:f>
          <m:fPr>
            <m:ctrlPr>
              <w:rPr>
                <w:rFonts w:ascii="Cambria Math" w:hAnsi="Cambria Math"/>
                <w:i/>
                <w:sz w:val="32"/>
                <w:lang w:val="en-US"/>
              </w:rPr>
            </m:ctrlPr>
          </m:fPr>
          <m:num>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p</m:t>
                </m:r>
              </m:sub>
            </m:sSub>
          </m:num>
          <m:den>
            <m:r>
              <w:rPr>
                <w:rFonts w:ascii="Cambria Math" w:hAnsi="Cambria Math"/>
                <w:sz w:val="24"/>
                <w:lang w:val="en-US"/>
              </w:rPr>
              <m:t>∂t</m:t>
            </m:r>
          </m:den>
        </m:f>
        <m:r>
          <w:rPr>
            <w:rFonts w:ascii="Cambria Math" w:hAnsi="Cambria Math"/>
            <w:sz w:val="24"/>
            <w:lang w:val="en-US"/>
          </w:rPr>
          <m:t>-</m:t>
        </m:r>
        <m:r>
          <m:rPr>
            <m:sty m:val="p"/>
          </m:rP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32"/>
                    <w:lang w:val="en-US"/>
                  </w:rPr>
                </m:ctrlPr>
              </m:sSubPr>
              <m:e>
                <m:r>
                  <w:rPr>
                    <w:rFonts w:ascii="Cambria Math" w:hAnsi="Cambria Math"/>
                    <w:sz w:val="24"/>
                    <w:lang w:val="en-US"/>
                  </w:rPr>
                  <m:t>M</m:t>
                </m:r>
              </m:e>
              <m:sub>
                <m:r>
                  <w:rPr>
                    <w:rFonts w:ascii="Cambria Math" w:hAnsi="Cambria Math"/>
                    <w:sz w:val="24"/>
                    <w:lang w:val="en-US"/>
                  </w:rPr>
                  <m:t>f</m:t>
                </m:r>
              </m:sub>
            </m:sSub>
            <m:r>
              <m:rPr>
                <m:sty m:val="p"/>
              </m:rPr>
              <w:rPr>
                <w:rFonts w:ascii="Cambria Math" w:hAnsi="Cambria Math"/>
                <w:sz w:val="24"/>
                <w:lang w:val="en-US"/>
              </w:rPr>
              <m:t>∇</m:t>
            </m:r>
            <m:sSub>
              <m:sSubPr>
                <m:ctrlPr>
                  <w:rPr>
                    <w:rFonts w:ascii="Cambria Math" w:hAnsi="Cambria Math"/>
                    <w:sz w:val="24"/>
                    <w:lang w:val="en-US"/>
                  </w:rPr>
                </m:ctrlPr>
              </m:sSubPr>
              <m:e>
                <m:r>
                  <w:rPr>
                    <w:rFonts w:ascii="Cambria Math" w:hAnsi="Cambria Math"/>
                    <w:sz w:val="24"/>
                    <w:lang w:val="en-US"/>
                  </w:rPr>
                  <m:t>h</m:t>
                </m:r>
              </m:e>
              <m:sub>
                <m:r>
                  <w:rPr>
                    <w:rFonts w:ascii="Cambria Math" w:hAnsi="Cambria Math"/>
                    <w:sz w:val="24"/>
                    <w:lang w:val="en-US"/>
                  </w:rPr>
                  <m:t>p</m:t>
                </m:r>
              </m:sub>
            </m:sSub>
          </m:e>
        </m:d>
        <m:r>
          <w:rPr>
            <w:rFonts w:ascii="Cambria Math" w:hAnsi="Cambria Math"/>
            <w:sz w:val="24"/>
            <w:lang w:val="en-US"/>
          </w:rPr>
          <m:t>+</m:t>
        </m:r>
        <m:r>
          <m:rPr>
            <m:sty m:val="p"/>
          </m:rPr>
          <w:rPr>
            <w:rFonts w:ascii="Cambria Math" w:hAnsi="Cambria Math"/>
            <w:sz w:val="24"/>
            <w:lang w:val="en-US"/>
          </w:rPr>
          <m:t>∇</m:t>
        </m:r>
        <m:sSub>
          <m:sSubPr>
            <m:ctrlPr>
              <w:rPr>
                <w:rFonts w:ascii="Cambria Math" w:hAnsi="Cambria Math"/>
                <w:sz w:val="32"/>
                <w:lang w:val="en-US"/>
              </w:rPr>
            </m:ctrlPr>
          </m:sSubPr>
          <m:e>
            <m:r>
              <m:rPr>
                <m:sty m:val="p"/>
              </m:rPr>
              <w:rPr>
                <w:rFonts w:ascii="Cambria Math" w:hAnsi="Cambria Math"/>
                <w:sz w:val="24"/>
                <w:lang w:val="en-US"/>
              </w:rPr>
              <m:t>Φ</m:t>
            </m:r>
          </m:e>
          <m:sub>
            <m:r>
              <w:rPr>
                <w:rFonts w:ascii="Cambria Math" w:hAnsi="Cambria Math"/>
                <w:sz w:val="24"/>
                <w:lang w:val="en-US"/>
              </w:rPr>
              <m:t>G</m:t>
            </m:r>
          </m:sub>
        </m:sSub>
        <m:r>
          <w:rPr>
            <w:rFonts w:ascii="Cambria Math" w:hAnsi="Cambria Math"/>
            <w:sz w:val="24"/>
            <w:lang w:val="en-US"/>
          </w:rPr>
          <m:t>=Q</m:t>
        </m:r>
      </m:oMath>
      <w:r>
        <w:rPr>
          <w:rFonts w:eastAsiaTheme="minorEastAsia"/>
          <w:sz w:val="24"/>
          <w:lang w:val="en-US"/>
        </w:rPr>
        <w:t xml:space="preserve">   (3)</w:t>
      </w:r>
    </w:p>
    <w:p w:rsidR="00B44C8E" w:rsidRDefault="00B44C8E" w:rsidP="00B44C8E">
      <w:pPr>
        <w:jc w:val="both"/>
        <w:rPr>
          <w:rFonts w:eastAsiaTheme="minorEastAsia"/>
          <w:sz w:val="24"/>
          <w:lang w:val="en-US"/>
        </w:rPr>
      </w:pPr>
      <w:r>
        <w:rPr>
          <w:rFonts w:eastAsiaTheme="minorEastAsia"/>
          <w:sz w:val="24"/>
          <w:lang w:val="en-US"/>
        </w:rPr>
        <w:t xml:space="preserve">Here the storage coefficient is replaced by </w:t>
      </w:r>
      <w:proofErr w:type="spellStart"/>
      <w:r w:rsidRPr="00255467">
        <w:rPr>
          <w:rFonts w:eastAsiaTheme="minorEastAsia"/>
          <w:i/>
          <w:sz w:val="24"/>
          <w:lang w:val="en-US"/>
        </w:rPr>
        <w:t>Ch</w:t>
      </w:r>
      <w:proofErr w:type="spellEnd"/>
      <w:r>
        <w:rPr>
          <w:rFonts w:eastAsiaTheme="minorEastAsia"/>
          <w:sz w:val="24"/>
          <w:lang w:val="en-US"/>
        </w:rPr>
        <w:t xml:space="preserve"> the capillary capacity, with </w:t>
      </w:r>
      <w:r>
        <w:rPr>
          <w:rStyle w:val="Appelnotedebasdep"/>
          <w:rFonts w:eastAsiaTheme="minorEastAsia"/>
          <w:sz w:val="24"/>
          <w:lang w:val="en-US"/>
        </w:rPr>
        <w:fldChar w:fldCharType="begin" w:fldLock="1"/>
      </w:r>
      <w:r>
        <w:rPr>
          <w:rFonts w:eastAsiaTheme="minorEastAsia"/>
          <w:sz w:val="24"/>
          <w:lang w:val="en-US"/>
        </w:rPr>
        <w:instrText>ADDIN CSL_CITATION {"citationItems":[{"id":"ITEM-1","itemData":{"DOI":"10.1029/WR022i09Sp0089S","ISSN":"19447973","abstract":"This paper gives a review of our current conceptual understanding of the basic processes of water flow and chemical transport in the untsaturated (vadose) zone and of various deterministic mathematical models that are being used to describe these processes. During the past few decades, tremendous effort has been directed toward unravelling the complexities of various interactive physical, chemical, and microbiological mechanisms affecting unsaturated flow and transport, with contributions being made by soil scientists, geochemists, hydrologists, soil microbiologists, and others. Unfortunately, segmented, disciplinary research has contributed to a lack of experimental and theoretical understanding of the vadose zone, which, in turn, has precluded the accurate prediction and management of flow and contaminant transport through it. Thus a more unified and interdisciplinary approach is needed that considers the most pertinent physical, chemical, and biological processes operative in the unsaturated zone. Challenges for both fundamental and applied researchers to reveal the intricacies of the zone and to integrate these with currently known concepts are numerous, as is the urgency for progress inasmuch as our soil and ground water resources are increasingly subjected to the dangers of long‐term pollution. Specific research areas in need of future investigation are outlined. Copyright 1986 by the American Geophysical Union.","author":[{"dropping-particle":"","family":"Nielsen","given":"D. R.","non-dropping-particle":"","parse-names":false,"suffix":""},{"dropping-particle":"","family":"Th. Van Genuchten","given":"M.","non-dropping-particle":"","parse-names":false,"suffix":""},{"dropping-particle":"","family":"Biggar","given":"J. W.","non-dropping-particle":"","parse-names":false,"suffix":""}],"container-title":"Water Resources Research","id":"ITEM-1","issue":"9 S","issued":{"date-parts":[["1986"]]},"page":"89S-108S","title":"Water flow and solute transport processes in the unsaturated zone","type":"article-journal","volume":"22"},"uris":["http://www.mendeley.com/documents/?uuid=8ec878f3-ca16-38eb-8177-d0f57051441d"]}],"mendeley":{"formattedCitation":"(Nielsen, Th. Van Genuchten, and Biggar 1986)","plainTextFormattedCitation":"(Nielsen, Th. Van Genuchten, and Biggar 1986)","previouslyFormattedCitation":"(Nielsen, Th. Van Genuchten, and Biggar 1986)"},"properties":{"noteIndex":0},"schema":"https://github.com/citation-style-language/schema/raw/master/csl-citation.json"}</w:instrText>
      </w:r>
      <w:r>
        <w:rPr>
          <w:rStyle w:val="Appelnotedebasdep"/>
          <w:rFonts w:eastAsiaTheme="minorEastAsia"/>
          <w:sz w:val="24"/>
          <w:lang w:val="en-US"/>
        </w:rPr>
        <w:fldChar w:fldCharType="separate"/>
      </w:r>
      <w:r w:rsidRPr="003D1460">
        <w:rPr>
          <w:rFonts w:eastAsiaTheme="minorEastAsia"/>
          <w:bCs/>
          <w:noProof/>
          <w:sz w:val="24"/>
          <w:lang w:val="en-US"/>
        </w:rPr>
        <w:t>(Nielsen, Th. Van Genuchten, and Biggar 1986)</w:t>
      </w:r>
      <w:r>
        <w:rPr>
          <w:rStyle w:val="Appelnotedebasdep"/>
          <w:rFonts w:eastAsiaTheme="minorEastAsia"/>
          <w:sz w:val="24"/>
          <w:lang w:val="en-US"/>
        </w:rPr>
        <w:fldChar w:fldCharType="end"/>
      </w:r>
      <w:r>
        <w:rPr>
          <w:rFonts w:eastAsiaTheme="minorEastAsia"/>
          <w:sz w:val="24"/>
          <w:lang w:val="en-US"/>
        </w:rPr>
        <w:t>:</w:t>
      </w:r>
    </w:p>
    <w:p w:rsidR="00B44C8E" w:rsidRPr="005D1806" w:rsidRDefault="00B44C8E" w:rsidP="00B44C8E">
      <w:pPr>
        <w:jc w:val="center"/>
        <w:rPr>
          <w:rFonts w:eastAsiaTheme="minorEastAsia"/>
          <w:sz w:val="24"/>
          <w:lang w:val="en-US"/>
        </w:rPr>
      </w:pPr>
      <m:oMath>
        <m:r>
          <w:rPr>
            <w:rFonts w:ascii="Cambria Math" w:eastAsiaTheme="minorEastAsia" w:hAnsi="Cambria Math"/>
            <w:sz w:val="24"/>
            <w:lang w:val="en-US"/>
          </w:rPr>
          <m:t>Ch= α.m</m:t>
        </m:r>
        <m:f>
          <m:fPr>
            <m:ctrlPr>
              <w:rPr>
                <w:rFonts w:ascii="Cambria Math" w:eastAsiaTheme="minorEastAsia" w:hAnsi="Cambria Math"/>
                <w:i/>
                <w:sz w:val="24"/>
                <w:lang w:val="en-US"/>
              </w:rPr>
            </m:ctrlPr>
          </m:fPr>
          <m:num>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x</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num>
          <m:den>
            <m:r>
              <w:rPr>
                <w:rFonts w:ascii="Cambria Math" w:eastAsiaTheme="minorEastAsia" w:hAnsi="Cambria Math"/>
                <w:sz w:val="24"/>
                <w:lang w:val="en-US"/>
              </w:rPr>
              <m:t>1-m</m:t>
            </m:r>
          </m:den>
        </m:f>
        <m:sSup>
          <m:sSupPr>
            <m:ctrlPr>
              <w:rPr>
                <w:rFonts w:ascii="Cambria Math" w:eastAsiaTheme="minorEastAsia" w:hAnsi="Cambria Math"/>
                <w:i/>
                <w:sz w:val="24"/>
                <w:lang w:val="en-US"/>
              </w:rPr>
            </m:ctrlPr>
          </m:sSupPr>
          <m:e>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e</m:t>
                </m:r>
              </m:sub>
            </m:sSub>
          </m:e>
          <m:sup>
            <m:r>
              <w:rPr>
                <w:rFonts w:ascii="Cambria Math" w:eastAsiaTheme="minorEastAsia" w:hAnsi="Cambria Math"/>
                <w:sz w:val="24"/>
                <w:lang w:val="en-US"/>
              </w:rPr>
              <m:t>1/m</m:t>
            </m:r>
          </m:sup>
        </m:sSup>
        <m:sSup>
          <m:sSupPr>
            <m:ctrlPr>
              <w:rPr>
                <w:rFonts w:ascii="Cambria Math" w:eastAsiaTheme="minorEastAsia" w:hAnsi="Cambria Math"/>
                <w:i/>
                <w:sz w:val="24"/>
                <w:lang w:val="en-US"/>
              </w:rPr>
            </m:ctrlPr>
          </m:sSupPr>
          <m:e>
            <m:d>
              <m:dPr>
                <m:ctrlPr>
                  <w:rPr>
                    <w:rFonts w:ascii="Cambria Math" w:eastAsiaTheme="minorEastAsia" w:hAnsi="Cambria Math"/>
                    <w:i/>
                    <w:sz w:val="24"/>
                    <w:lang w:val="en-US"/>
                  </w:rPr>
                </m:ctrlPr>
              </m:dPr>
              <m:e>
                <m:r>
                  <w:rPr>
                    <w:rFonts w:ascii="Cambria Math" w:eastAsiaTheme="minorEastAsia" w:hAnsi="Cambria Math"/>
                    <w:sz w:val="24"/>
                    <w:lang w:val="en-US"/>
                  </w:rPr>
                  <m:t>1-</m:t>
                </m:r>
                <m:sSup>
                  <m:sSupPr>
                    <m:ctrlPr>
                      <w:rPr>
                        <w:rFonts w:ascii="Cambria Math" w:eastAsiaTheme="minorEastAsia" w:hAnsi="Cambria Math"/>
                        <w:i/>
                        <w:sz w:val="24"/>
                        <w:lang w:val="en-US"/>
                      </w:rPr>
                    </m:ctrlPr>
                  </m:sSupPr>
                  <m:e>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e</m:t>
                        </m:r>
                      </m:sub>
                    </m:sSub>
                  </m:e>
                  <m:sup>
                    <m:r>
                      <w:rPr>
                        <w:rFonts w:ascii="Cambria Math" w:eastAsiaTheme="minorEastAsia" w:hAnsi="Cambria Math"/>
                        <w:sz w:val="24"/>
                        <w:lang w:val="en-US"/>
                      </w:rPr>
                      <m:t>1/m</m:t>
                    </m:r>
                  </m:sup>
                </m:sSup>
              </m:e>
            </m:d>
          </m:e>
          <m:sup>
            <m:r>
              <w:rPr>
                <w:rFonts w:ascii="Cambria Math" w:eastAsiaTheme="minorEastAsia" w:hAnsi="Cambria Math"/>
                <w:sz w:val="24"/>
                <w:lang w:val="en-US"/>
              </w:rPr>
              <m:t>m</m:t>
            </m:r>
          </m:sup>
        </m:sSup>
      </m:oMath>
      <w:r>
        <w:rPr>
          <w:rFonts w:eastAsiaTheme="minorEastAsia"/>
          <w:sz w:val="24"/>
          <w:lang w:val="en-US"/>
        </w:rPr>
        <w:t xml:space="preserve">  (4)</w:t>
      </w:r>
    </w:p>
    <w:p w:rsidR="00B44C8E" w:rsidRDefault="00B44C8E" w:rsidP="00B44C8E">
      <w:pPr>
        <w:jc w:val="both"/>
        <w:rPr>
          <w:rFonts w:eastAsiaTheme="minorEastAsia"/>
          <w:sz w:val="24"/>
          <w:lang w:val="en-US"/>
        </w:rPr>
      </w:pPr>
      <w:r>
        <w:rPr>
          <w:rFonts w:eastAsiaTheme="minorEastAsia"/>
          <w:sz w:val="24"/>
          <w:lang w:val="en-US"/>
        </w:rPr>
        <w:t xml:space="preserve">Where </w:t>
      </w:r>
      <w:proofErr w:type="spellStart"/>
      <w:r w:rsidRPr="00E90EA7">
        <w:rPr>
          <w:rFonts w:eastAsiaTheme="minorEastAsia"/>
          <w:i/>
          <w:sz w:val="24"/>
          <w:lang w:val="en-US"/>
        </w:rPr>
        <w:t>sw</w:t>
      </w:r>
      <w:proofErr w:type="spellEnd"/>
      <w:r>
        <w:rPr>
          <w:rFonts w:eastAsiaTheme="minorEastAsia"/>
          <w:sz w:val="24"/>
          <w:lang w:val="en-US"/>
        </w:rPr>
        <w:t xml:space="preserve"> has not the same meaning as for the saturated medium as it is here the water saturation,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x</m:t>
            </m:r>
          </m:sub>
        </m:sSub>
      </m:oMath>
      <w:r>
        <w:rPr>
          <w:rFonts w:eastAsiaTheme="minorEastAsia"/>
          <w:sz w:val="24"/>
          <w:lang w:val="en-US"/>
        </w:rPr>
        <w:t xml:space="preserve"> its maximum value and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oMath>
      <w:r>
        <w:rPr>
          <w:rFonts w:eastAsiaTheme="minorEastAsia"/>
          <w:sz w:val="24"/>
          <w:lang w:val="en-US"/>
        </w:rPr>
        <w:t xml:space="preserve"> its minimum, with </w:t>
      </w:r>
      <w:r w:rsidRPr="00E90EA7">
        <w:rPr>
          <w:rFonts w:eastAsiaTheme="minorEastAsia"/>
          <w:i/>
          <w:sz w:val="24"/>
          <w:lang w:val="en-US"/>
        </w:rPr>
        <w:t>Se</w:t>
      </w:r>
      <w:r>
        <w:rPr>
          <w:rFonts w:eastAsiaTheme="minorEastAsia"/>
          <w:sz w:val="24"/>
          <w:lang w:val="en-US"/>
        </w:rPr>
        <w:t xml:space="preserve"> the effective saturation </w:t>
      </w:r>
      <w:r>
        <w:rPr>
          <w:rFonts w:eastAsiaTheme="minorEastAsia"/>
          <w:sz w:val="24"/>
          <w:lang w:val="en-US"/>
        </w:rPr>
        <w:lastRenderedPageBreak/>
        <w:t xml:space="preserve">expressed </w:t>
      </w:r>
      <w:proofErr w:type="gramStart"/>
      <w:r>
        <w:rPr>
          <w:rFonts w:eastAsiaTheme="minorEastAsia"/>
          <w:sz w:val="24"/>
          <w:lang w:val="en-US"/>
        </w:rPr>
        <w:t xml:space="preserve">as </w:t>
      </w:r>
      <w:proofErr w:type="gramEnd"/>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e</m:t>
            </m:r>
          </m:sub>
        </m:sSub>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sw-</m:t>
            </m:r>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num>
          <m:den>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x</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sw</m:t>
                </m:r>
              </m:e>
              <m:sub>
                <m:r>
                  <w:rPr>
                    <w:rFonts w:ascii="Cambria Math" w:eastAsiaTheme="minorEastAsia" w:hAnsi="Cambria Math"/>
                    <w:sz w:val="24"/>
                    <w:lang w:val="en-US"/>
                  </w:rPr>
                  <m:t>n</m:t>
                </m:r>
              </m:sub>
            </m:sSub>
          </m:den>
        </m:f>
      </m:oMath>
      <w:r>
        <w:rPr>
          <w:rFonts w:eastAsiaTheme="minorEastAsia"/>
          <w:sz w:val="24"/>
          <w:lang w:val="en-US"/>
        </w:rPr>
        <w:t xml:space="preserve">. </w:t>
      </w:r>
      <m:oMath>
        <m:r>
          <w:rPr>
            <w:rFonts w:ascii="Cambria Math" w:eastAsiaTheme="minorEastAsia" w:hAnsi="Cambria Math"/>
            <w:sz w:val="24"/>
            <w:lang w:val="en-US"/>
          </w:rPr>
          <m:t>α</m:t>
        </m:r>
      </m:oMath>
      <w:r>
        <w:rPr>
          <w:rFonts w:eastAsiaTheme="minorEastAsia"/>
          <w:sz w:val="24"/>
          <w:lang w:val="en-US"/>
        </w:rPr>
        <w:t xml:space="preserve"> and </w:t>
      </w:r>
      <w:r w:rsidRPr="005D1806">
        <w:rPr>
          <w:rFonts w:eastAsiaTheme="minorEastAsia"/>
          <w:i/>
          <w:sz w:val="24"/>
          <w:lang w:val="en-US"/>
        </w:rPr>
        <w:t>m</w:t>
      </w:r>
      <w:r>
        <w:rPr>
          <w:rFonts w:eastAsiaTheme="minorEastAsia"/>
          <w:sz w:val="24"/>
          <w:lang w:val="en-US"/>
        </w:rPr>
        <w:t xml:space="preserve"> are the Van </w:t>
      </w:r>
      <w:proofErr w:type="spellStart"/>
      <w:r>
        <w:rPr>
          <w:rFonts w:eastAsiaTheme="minorEastAsia"/>
          <w:sz w:val="24"/>
          <w:lang w:val="en-US"/>
        </w:rPr>
        <w:t>Genuchten</w:t>
      </w:r>
      <w:proofErr w:type="spellEnd"/>
      <w:r>
        <w:rPr>
          <w:rFonts w:eastAsiaTheme="minorEastAsia"/>
          <w:sz w:val="24"/>
          <w:lang w:val="en-US"/>
        </w:rPr>
        <w:t xml:space="preserve"> coefficient of the capillary curve </w:t>
      </w:r>
      <w:r>
        <w:rPr>
          <w:rFonts w:eastAsiaTheme="minorEastAsia"/>
          <w:sz w:val="24"/>
          <w:lang w:val="en-US"/>
        </w:rPr>
        <w:fldChar w:fldCharType="begin" w:fldLock="1"/>
      </w:r>
      <w:r>
        <w:rPr>
          <w:rFonts w:eastAsiaTheme="minorEastAsia"/>
          <w:sz w:val="24"/>
          <w:lang w:val="en-US"/>
        </w:rPr>
        <w:instrText>ADDIN CSL_CITATION {"citationItems":[{"id":"ITEM-1","itemData":{"author":[{"dropping-particle":"","family":"Genuchten","given":"V A N","non-dropping-particle":"","parse-names":false,"suffix":""}],"container-title":"Soil Science Society of America Journal","id":"ITEM-1","issued":{"date-parts":[["1980"]]},"page":"892-898","title":"A Closed-form Equation for Predicting the Hydraulic Conductivity of Unsaturated Soils 1","type":"article-journal","volume":"8"},"uris":["http://www.mendeley.com/documents/?uuid=8c661bd1-451a-40c4-b81e-a65b8e79c453"]}],"mendeley":{"formattedCitation":"(Genuchten 1980)","plainTextFormattedCitation":"(Genuchten 1980)","previouslyFormattedCitation":"(Genuchten 1980)"},"properties":{"noteIndex":0},"schema":"https://github.com/citation-style-language/schema/raw/master/csl-citation.json"}</w:instrText>
      </w:r>
      <w:r>
        <w:rPr>
          <w:rFonts w:eastAsiaTheme="minorEastAsia"/>
          <w:sz w:val="24"/>
          <w:lang w:val="en-US"/>
        </w:rPr>
        <w:fldChar w:fldCharType="separate"/>
      </w:r>
      <w:r w:rsidRPr="003D1460">
        <w:rPr>
          <w:rFonts w:eastAsiaTheme="minorEastAsia"/>
          <w:noProof/>
          <w:sz w:val="24"/>
          <w:lang w:val="en-US"/>
        </w:rPr>
        <w:t>(Genuchten 1980)</w:t>
      </w:r>
      <w:r>
        <w:rPr>
          <w:rFonts w:eastAsiaTheme="minorEastAsia"/>
          <w:sz w:val="24"/>
          <w:lang w:val="en-US"/>
        </w:rPr>
        <w:fldChar w:fldCharType="end"/>
      </w:r>
      <w:r>
        <w:rPr>
          <w:rFonts w:eastAsiaTheme="minorEastAsia"/>
          <w:sz w:val="24"/>
          <w:lang w:val="en-US"/>
        </w:rPr>
        <w:t>.</w:t>
      </w:r>
    </w:p>
    <w:p w:rsidR="00B44C8E" w:rsidRDefault="00B44C8E" w:rsidP="00B44C8E">
      <w:pPr>
        <w:pStyle w:val="Titre3"/>
        <w:rPr>
          <w:rFonts w:eastAsiaTheme="minorEastAsia"/>
        </w:rPr>
      </w:pPr>
      <w:r>
        <w:rPr>
          <w:rFonts w:eastAsiaTheme="minorEastAsia"/>
        </w:rPr>
        <w:t>Dual phase flow</w:t>
      </w:r>
    </w:p>
    <w:p w:rsidR="00B44C8E" w:rsidRDefault="00B44C8E" w:rsidP="00B44C8E">
      <w:pPr>
        <w:jc w:val="both"/>
        <w:rPr>
          <w:rFonts w:eastAsiaTheme="minorEastAsia"/>
          <w:sz w:val="24"/>
          <w:lang w:val="en-US"/>
        </w:rPr>
      </w:pPr>
      <w:r>
        <w:rPr>
          <w:rFonts w:eastAsiaTheme="minorEastAsia"/>
          <w:sz w:val="24"/>
          <w:lang w:val="en-US"/>
        </w:rPr>
        <w:t xml:space="preserve">In its present formulation the </w:t>
      </w:r>
      <w:proofErr w:type="spellStart"/>
      <w:r>
        <w:rPr>
          <w:rFonts w:eastAsiaTheme="minorEastAsia"/>
          <w:sz w:val="24"/>
          <w:lang w:val="en-US"/>
        </w:rPr>
        <w:t>gwaterFreakFoam</w:t>
      </w:r>
      <w:proofErr w:type="spellEnd"/>
      <w:r>
        <w:rPr>
          <w:rFonts w:eastAsiaTheme="minorEastAsia"/>
          <w:sz w:val="24"/>
          <w:lang w:val="en-US"/>
        </w:rPr>
        <w:t xml:space="preserve"> library includes multiphase but for two phases only. The mathematical formulation is the same as the one provided by </w:t>
      </w:r>
      <w:proofErr w:type="spellStart"/>
      <w:r>
        <w:rPr>
          <w:rFonts w:eastAsiaTheme="minorEastAsia"/>
          <w:sz w:val="24"/>
          <w:lang w:val="en-US"/>
        </w:rPr>
        <w:t>Horgue</w:t>
      </w:r>
      <w:proofErr w:type="spellEnd"/>
      <w:r>
        <w:rPr>
          <w:rFonts w:eastAsiaTheme="minorEastAsia"/>
          <w:sz w:val="24"/>
          <w:lang w:val="en-US"/>
        </w:rPr>
        <w:t xml:space="preserve"> et al. (2015), as this part of the library comes from their work, which can be expressed as follows:</w:t>
      </w:r>
    </w:p>
    <w:p w:rsidR="00B44C8E" w:rsidRPr="00E90EA7" w:rsidRDefault="00B44C8E" w:rsidP="00B44C8E">
      <w:pPr>
        <w:jc w:val="center"/>
        <w:rPr>
          <w:rFonts w:eastAsiaTheme="minorEastAsia"/>
          <w:lang w:val="en-US"/>
        </w:rPr>
      </w:pPr>
      <m:oMath>
        <m:r>
          <m:rPr>
            <m:sty m:val="p"/>
          </m:rPr>
          <w:rPr>
            <w:rFonts w:ascii="Cambria Math" w:hAnsi="Cambria Math"/>
            <w:sz w:val="24"/>
            <w:lang w:val="en-US"/>
          </w:rPr>
          <m:t>-∇</m:t>
        </m:r>
        <m:d>
          <m:dPr>
            <m:ctrlPr>
              <w:rPr>
                <w:rFonts w:ascii="Cambria Math" w:hAnsi="Cambria Math"/>
                <w:i/>
                <w:sz w:val="24"/>
                <w:lang w:val="en-US"/>
              </w:rPr>
            </m:ctrlPr>
          </m:dPr>
          <m:e>
            <m:sSub>
              <m:sSubPr>
                <m:ctrlPr>
                  <w:rPr>
                    <w:rFonts w:ascii="Cambria Math" w:hAnsi="Cambria Math"/>
                    <w:i/>
                    <w:sz w:val="32"/>
                    <w:lang w:val="en-US"/>
                  </w:rPr>
                </m:ctrlPr>
              </m:sSubPr>
              <m:e>
                <m:r>
                  <w:rPr>
                    <w:rFonts w:ascii="Cambria Math" w:hAnsi="Cambria Math"/>
                    <w:sz w:val="24"/>
                    <w:lang w:val="en-US"/>
                  </w:rPr>
                  <m:t>M</m:t>
                </m:r>
              </m:e>
              <m:sub>
                <m:r>
                  <w:rPr>
                    <w:rFonts w:ascii="Cambria Math" w:hAnsi="Cambria Math"/>
                    <w:sz w:val="24"/>
                    <w:lang w:val="en-US"/>
                  </w:rPr>
                  <m:t>f</m:t>
                </m:r>
              </m:sub>
            </m:sSub>
            <m:r>
              <m:rPr>
                <m:sty m:val="p"/>
              </m:rPr>
              <w:rPr>
                <w:rFonts w:ascii="Cambria Math" w:hAnsi="Cambria Math"/>
                <w:sz w:val="24"/>
                <w:lang w:val="en-US"/>
              </w:rPr>
              <m:t>∇</m:t>
            </m:r>
            <m:sSub>
              <m:sSubPr>
                <m:ctrlPr>
                  <w:rPr>
                    <w:rFonts w:ascii="Cambria Math" w:hAnsi="Cambria Math"/>
                    <w:i/>
                    <w:sz w:val="32"/>
                    <w:lang w:val="en-US"/>
                  </w:rPr>
                </m:ctrlPr>
              </m:sSubPr>
              <m:e>
                <m:r>
                  <w:rPr>
                    <w:rFonts w:ascii="Cambria Math" w:hAnsi="Cambria Math"/>
                    <w:sz w:val="24"/>
                    <w:lang w:val="en-US"/>
                  </w:rPr>
                  <m:t>P</m:t>
                </m:r>
              </m:e>
              <m:sub>
                <m:r>
                  <w:rPr>
                    <w:rFonts w:ascii="Cambria Math" w:hAnsi="Cambria Math"/>
                    <w:sz w:val="24"/>
                    <w:lang w:val="en-US"/>
                  </w:rPr>
                  <m:t>g</m:t>
                </m:r>
              </m:sub>
            </m:sSub>
          </m:e>
        </m:d>
        <m:r>
          <w:rPr>
            <w:rFonts w:ascii="Cambria Math" w:hAnsi="Cambria Math"/>
            <w:sz w:val="24"/>
            <w:lang w:val="en-US"/>
          </w:rPr>
          <m:t>+</m:t>
        </m:r>
        <m:r>
          <m:rPr>
            <m:sty m:val="p"/>
          </m:rPr>
          <w:rPr>
            <w:rFonts w:ascii="Cambria Math" w:hAnsi="Cambria Math"/>
            <w:sz w:val="24"/>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Gr</m:t>
            </m:r>
          </m:sub>
        </m:sSub>
        <m:r>
          <w:rPr>
            <w:rFonts w:ascii="Cambria Math" w:hAnsi="Cambria Math"/>
            <w:lang w:val="en-US"/>
          </w:rPr>
          <m:t>-</m:t>
        </m:r>
        <m:r>
          <m:rPr>
            <m:sty m:val="p"/>
          </m:rPr>
          <w:rPr>
            <w:rFonts w:ascii="Cambria Math" w:hAnsi="Cambria Math"/>
            <w:sz w:val="24"/>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pc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g</m:t>
            </m:r>
          </m:sub>
        </m:sSub>
      </m:oMath>
      <w:r>
        <w:rPr>
          <w:rFonts w:eastAsiaTheme="minorEastAsia"/>
          <w:lang w:val="en-US"/>
        </w:rPr>
        <w:t xml:space="preserve">  (5)</w:t>
      </w:r>
    </w:p>
    <w:p w:rsidR="00B44C8E" w:rsidRDefault="00B44C8E" w:rsidP="00B44C8E">
      <w:pPr>
        <w:jc w:val="both"/>
        <w:rPr>
          <w:rFonts w:eastAsiaTheme="minorEastAsia"/>
          <w:lang w:val="en-US"/>
        </w:rPr>
      </w:pPr>
      <w:r>
        <w:rPr>
          <w:rFonts w:eastAsiaTheme="minorEastAsia"/>
          <w:lang w:val="en-US"/>
        </w:rPr>
        <w:t xml:space="preserve">And </w:t>
      </w:r>
    </w:p>
    <w:p w:rsidR="00B44C8E" w:rsidRPr="00E90EA7" w:rsidRDefault="00B44C8E" w:rsidP="00B44C8E">
      <w:pPr>
        <w:jc w:val="center"/>
        <w:rPr>
          <w:rFonts w:eastAsiaTheme="minorEastAsia"/>
          <w:lang w:val="en-US"/>
        </w:rPr>
      </w:pPr>
      <m:oMath>
        <m:r>
          <w:rPr>
            <w:rFonts w:ascii="Cambria Math" w:eastAsiaTheme="minorEastAsia" w:hAnsi="Cambria Math"/>
            <w:lang w:val="en-US"/>
          </w:rPr>
          <m:t>ε</m:t>
        </m:r>
        <m:f>
          <m:fPr>
            <m:ctrlPr>
              <w:rPr>
                <w:rFonts w:ascii="Cambria Math" w:eastAsiaTheme="minorEastAsia" w:hAnsi="Cambria Math"/>
                <w:i/>
                <w:lang w:val="en-US"/>
              </w:rPr>
            </m:ctrlPr>
          </m:fPr>
          <m:num>
            <m:r>
              <w:rPr>
                <w:rFonts w:ascii="Cambria Math" w:eastAsiaTheme="minorEastAsia" w:hAnsi="Cambria Math"/>
                <w:lang w:val="en-US"/>
              </w:rPr>
              <m:t>∂sw</m:t>
            </m:r>
          </m:num>
          <m:den>
            <m:r>
              <w:rPr>
                <w:rFonts w:ascii="Cambria Math" w:eastAsiaTheme="minorEastAsia" w:hAnsi="Cambria Math"/>
                <w:lang w:val="en-US"/>
              </w:rPr>
              <m:t>∂t</m:t>
            </m:r>
          </m:den>
        </m:f>
        <m:r>
          <w:rPr>
            <w:rFonts w:ascii="Cambria Math" w:eastAsiaTheme="minorEastAsia" w:hAnsi="Cambria Math"/>
            <w:lang w:val="en-US"/>
          </w:rPr>
          <m:t>+</m:t>
        </m:r>
        <m:r>
          <m:rPr>
            <m:sty m:val="p"/>
          </m:rPr>
          <w:rPr>
            <w:rFonts w:ascii="Cambria Math" w:hAnsi="Cambria Math"/>
            <w:sz w:val="24"/>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w</m:t>
            </m:r>
          </m:sub>
        </m:sSub>
      </m:oMath>
      <w:r>
        <w:rPr>
          <w:rFonts w:eastAsiaTheme="minorEastAsia"/>
          <w:lang w:val="en-US"/>
        </w:rPr>
        <w:t xml:space="preserve">  (6)</w:t>
      </w:r>
    </w:p>
    <w:p w:rsidR="00B44C8E" w:rsidRDefault="00B44C8E" w:rsidP="00B44C8E">
      <w:pPr>
        <w:jc w:val="both"/>
        <w:rPr>
          <w:rFonts w:eastAsiaTheme="minorEastAsia"/>
          <w:lang w:val="en-US"/>
        </w:rPr>
      </w:pPr>
      <w:r>
        <w:rPr>
          <w:rFonts w:eastAsiaTheme="minorEastAsia"/>
          <w:lang w:val="en-US"/>
        </w:rPr>
        <w:t xml:space="preserve">Where </w:t>
      </w:r>
      <m:oMath>
        <m:sSub>
          <m:sSubPr>
            <m:ctrlPr>
              <w:rPr>
                <w:rFonts w:ascii="Cambria Math" w:hAnsi="Cambria Math"/>
                <w:i/>
                <w:sz w:val="32"/>
                <w:lang w:val="en-US"/>
              </w:rPr>
            </m:ctrlPr>
          </m:sSubPr>
          <m:e>
            <m:r>
              <w:rPr>
                <w:rFonts w:ascii="Cambria Math" w:hAnsi="Cambria Math"/>
                <w:sz w:val="24"/>
                <w:lang w:val="en-US"/>
              </w:rPr>
              <m:t>P</m:t>
            </m:r>
          </m:e>
          <m:sub>
            <m:r>
              <w:rPr>
                <w:rFonts w:ascii="Cambria Math" w:hAnsi="Cambria Math"/>
                <w:sz w:val="24"/>
                <w:lang w:val="en-US"/>
              </w:rPr>
              <m:t>g</m:t>
            </m:r>
          </m:sub>
        </m:sSub>
      </m:oMath>
      <w:r w:rsidRPr="00E90EA7">
        <w:rPr>
          <w:rFonts w:eastAsiaTheme="minorEastAsia"/>
          <w:sz w:val="24"/>
          <w:lang w:val="en-US"/>
        </w:rPr>
        <w:t xml:space="preserve"> </w:t>
      </w:r>
      <w:proofErr w:type="gramStart"/>
      <w:r w:rsidRPr="00E90EA7">
        <w:rPr>
          <w:rFonts w:eastAsiaTheme="minorEastAsia"/>
          <w:sz w:val="24"/>
          <w:lang w:val="en-US"/>
        </w:rPr>
        <w:t>is</w:t>
      </w:r>
      <w:proofErr w:type="gramEnd"/>
      <w:r w:rsidRPr="00E90EA7">
        <w:rPr>
          <w:rFonts w:eastAsiaTheme="minorEastAsia"/>
          <w:sz w:val="24"/>
          <w:lang w:val="en-US"/>
        </w:rPr>
        <w:t xml:space="preserve"> the gas pressure</w:t>
      </w:r>
      <w:r>
        <w:rPr>
          <w:rFonts w:eastAsiaTheme="minorEastAsia"/>
          <w:sz w:val="24"/>
          <w:lang w:val="en-US"/>
        </w:rPr>
        <w:t xml:space="preserve">, </w:t>
      </w:r>
      <m:oMath>
        <m:r>
          <w:rPr>
            <w:rFonts w:ascii="Cambria Math" w:eastAsiaTheme="minorEastAsia" w:hAnsi="Cambria Math"/>
            <w:lang w:val="en-US"/>
          </w:rPr>
          <m:t xml:space="preserve">ε </m:t>
        </m:r>
      </m:oMath>
      <w:r>
        <w:rPr>
          <w:rFonts w:eastAsiaTheme="minorEastAsia"/>
          <w:lang w:val="en-US"/>
        </w:rPr>
        <w:t xml:space="preserve"> the porosity,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pc</m:t>
            </m:r>
          </m:sub>
        </m:sSub>
      </m:oMath>
      <w:r>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w</m:t>
            </m:r>
          </m:sub>
        </m:sSub>
      </m:oMath>
      <w:r>
        <w:rPr>
          <w:rFonts w:eastAsiaTheme="minorEastAsia"/>
          <w:lang w:val="en-US"/>
        </w:rPr>
        <w:t xml:space="preserve"> the capillary and water fluxes across cell surface respectively. Here the fluid mobility </w:t>
      </w:r>
      <w:r w:rsidRPr="00255467">
        <w:rPr>
          <w:rFonts w:eastAsiaTheme="minorEastAsia"/>
          <w:i/>
          <w:lang w:val="en-US"/>
        </w:rPr>
        <w:t>M</w:t>
      </w:r>
      <w:r w:rsidRPr="00255467">
        <w:rPr>
          <w:rFonts w:eastAsiaTheme="minorEastAsia"/>
          <w:i/>
          <w:vertAlign w:val="subscript"/>
          <w:lang w:val="en-US"/>
        </w:rPr>
        <w:t>f</w:t>
      </w:r>
      <w:r>
        <w:rPr>
          <w:rFonts w:eastAsiaTheme="minorEastAsia"/>
          <w:lang w:val="en-US"/>
        </w:rPr>
        <w:t xml:space="preserve"> is the total mobility which includes water and gas.</w:t>
      </w:r>
    </w:p>
    <w:p w:rsidR="00B44C8E" w:rsidRDefault="00B44C8E" w:rsidP="00B44C8E">
      <w:pPr>
        <w:jc w:val="both"/>
        <w:rPr>
          <w:rFonts w:eastAsiaTheme="minorEastAsia"/>
          <w:lang w:val="en-US"/>
        </w:rPr>
      </w:pPr>
      <w:r>
        <w:rPr>
          <w:rFonts w:eastAsiaTheme="minorEastAsia"/>
          <w:lang w:val="en-US"/>
        </w:rPr>
        <w:t xml:space="preserve">The two equations are solved iteratively with the </w:t>
      </w:r>
      <w:r>
        <w:rPr>
          <w:rFonts w:eastAsiaTheme="minorEastAsia"/>
          <w:i/>
          <w:lang w:val="en-US"/>
        </w:rPr>
        <w:t>P</w:t>
      </w:r>
      <w:r>
        <w:rPr>
          <w:rFonts w:eastAsiaTheme="minorEastAsia"/>
          <w:lang w:val="en-US"/>
        </w:rPr>
        <w:t xml:space="preserve"> term being implicit and the flux term being explicit</w:t>
      </w:r>
      <w:r w:rsidRPr="000B01B1">
        <w:rPr>
          <w:rFonts w:eastAsiaTheme="minorEastAsia"/>
          <w:lang w:val="en-US"/>
        </w:rPr>
        <w:t xml:space="preserve"> </w:t>
      </w:r>
      <w:r>
        <w:rPr>
          <w:rFonts w:eastAsiaTheme="minorEastAsia"/>
          <w:lang w:val="en-US"/>
        </w:rPr>
        <w:t xml:space="preserve">in eq.5. For eq. 6, the </w:t>
      </w:r>
      <w:proofErr w:type="spellStart"/>
      <w:r w:rsidRPr="00255467">
        <w:rPr>
          <w:rFonts w:eastAsiaTheme="minorEastAsia"/>
          <w:i/>
          <w:lang w:val="en-US"/>
        </w:rPr>
        <w:t>sw</w:t>
      </w:r>
      <w:proofErr w:type="spellEnd"/>
      <w:r>
        <w:rPr>
          <w:rFonts w:eastAsiaTheme="minorEastAsia"/>
          <w:lang w:val="en-US"/>
        </w:rPr>
        <w:t xml:space="preserve"> term is implicit and the other terms are explicit.</w:t>
      </w:r>
    </w:p>
    <w:p w:rsidR="00B44C8E" w:rsidRDefault="00B44C8E" w:rsidP="00B44C8E">
      <w:pPr>
        <w:jc w:val="both"/>
        <w:rPr>
          <w:rFonts w:eastAsiaTheme="minorEastAsia"/>
          <w:lang w:val="en-US"/>
        </w:rPr>
      </w:pPr>
      <w:r>
        <w:rPr>
          <w:rFonts w:eastAsiaTheme="minorEastAsia"/>
          <w:lang w:val="en-US"/>
        </w:rPr>
        <w:t xml:space="preserve">The classical formulation of relative permeability is used with the </w:t>
      </w:r>
      <w:proofErr w:type="spellStart"/>
      <w:r>
        <w:rPr>
          <w:rFonts w:eastAsiaTheme="minorEastAsia"/>
          <w:lang w:val="en-US"/>
        </w:rPr>
        <w:t>Mualem</w:t>
      </w:r>
      <w:proofErr w:type="spellEnd"/>
      <w:r>
        <w:rPr>
          <w:rFonts w:eastAsiaTheme="minorEastAsia"/>
          <w:lang w:val="en-US"/>
        </w:rPr>
        <w:t xml:space="preserve"> approach </w:t>
      </w:r>
      <w:r>
        <w:rPr>
          <w:rFonts w:eastAsiaTheme="minorEastAsia"/>
          <w:lang w:val="en-US"/>
        </w:rPr>
        <w:fldChar w:fldCharType="begin" w:fldLock="1"/>
      </w:r>
      <w:r>
        <w:rPr>
          <w:rFonts w:eastAsiaTheme="minorEastAsia"/>
          <w:lang w:val="en-US"/>
        </w:rPr>
        <w:instrText>ADDIN CSL_CITATION {"citationItems":[{"id":"ITEM-1","itemData":{"DOI":"10.2136/sssabookser5.1.2ed.c31","ISBN":"9780891188643","abstract":"The values of hydraulic conductivity of some soils may vary by several orders of magnitude within the water content range of interest. Most measurement systems can not efficiently cover such a wide range. The available experimental data cannot represent the complete relationships describing the hydraulic properties. To replace the missing information several methods have been applied to compute the hydraulic properties using either empirical, semi-empirical, or theoretical models. This chapter reviews the various approaches for estimating the K(6), and/or K(yp) relationships and provides guidance for selecting formula or calculation procedure appropriate for the available soil data and characteristics. Gardner determines the values of coefficients of certain formulas for several soil classes. These values may serve as a guideline for rough estimation of hydraulic conductivity when no data are available, but the soil classification is.","author":[{"dropping-particle":"","family":"Mualem","given":"Yechezkel","non-dropping-particle":"","parse-names":false,"suffix":""}],"container-title":"Methods of Soil Analysis, Part 1: Physical and Mineralogical Methods","id":"ITEM-1","issued":{"date-parts":[["1986","9","11"]]},"page":"799-823","publisher":"wiley","title":"Hydraulic conductivity of unsaturated soils: Prediction and formulas","type":"chapter"},"uris":["http://www.mendeley.com/documents/?uuid=bc897e50-61b3-3bb5-8d55-6e8ba8ba6d93"]}],"mendeley":{"formattedCitation":"(Mualem 1986)","plainTextFormattedCitation":"(Mualem 1986)","previouslyFormattedCitation":"(Mualem 1986)"},"properties":{"noteIndex":0},"schema":"https://github.com/citation-style-language/schema/raw/master/csl-citation.json"}</w:instrText>
      </w:r>
      <w:r>
        <w:rPr>
          <w:rFonts w:eastAsiaTheme="minorEastAsia"/>
          <w:lang w:val="en-US"/>
        </w:rPr>
        <w:fldChar w:fldCharType="separate"/>
      </w:r>
      <w:r w:rsidRPr="00EC2987">
        <w:rPr>
          <w:rFonts w:eastAsiaTheme="minorEastAsia"/>
          <w:noProof/>
          <w:lang w:val="en-US"/>
        </w:rPr>
        <w:t>(Mualem 1986)</w:t>
      </w:r>
      <w:r>
        <w:rPr>
          <w:rFonts w:eastAsiaTheme="minorEastAsia"/>
          <w:lang w:val="en-US"/>
        </w:rPr>
        <w:fldChar w:fldCharType="end"/>
      </w:r>
      <w:r>
        <w:rPr>
          <w:rFonts w:eastAsiaTheme="minorEastAsia"/>
          <w:lang w:val="en-US"/>
        </w:rPr>
        <w:t>.</w:t>
      </w:r>
    </w:p>
    <w:p w:rsidR="00B44C8E" w:rsidRDefault="00B44C8E" w:rsidP="00B44C8E">
      <w:pPr>
        <w:jc w:val="both"/>
        <w:rPr>
          <w:rFonts w:eastAsiaTheme="minorEastAsia"/>
          <w:sz w:val="24"/>
          <w:lang w:val="en-US"/>
        </w:rPr>
      </w:pPr>
    </w:p>
    <w:p w:rsidR="003262CB" w:rsidRDefault="003262CB" w:rsidP="003262CB">
      <w:pPr>
        <w:pStyle w:val="Titre2"/>
        <w:rPr>
          <w:rFonts w:eastAsiaTheme="minorEastAsia"/>
        </w:rPr>
      </w:pPr>
      <w:r>
        <w:rPr>
          <w:rFonts w:eastAsiaTheme="minorEastAsia"/>
        </w:rPr>
        <w:t>Transport</w:t>
      </w:r>
    </w:p>
    <w:p w:rsidR="00B44C8E" w:rsidRDefault="00B44C8E" w:rsidP="00B44C8E">
      <w:pPr>
        <w:rPr>
          <w:lang w:val="en-US"/>
        </w:rPr>
      </w:pPr>
      <w:r>
        <w:rPr>
          <w:lang w:val="en-US"/>
        </w:rPr>
        <w:t xml:space="preserve">The transport of any component is based on the following equation </w:t>
      </w:r>
      <w:r>
        <w:rPr>
          <w:lang w:val="en-US"/>
        </w:rPr>
        <w:fldChar w:fldCharType="begin" w:fldLock="1"/>
      </w:r>
      <w:r>
        <w:rPr>
          <w:lang w:val="en-US"/>
        </w:rPr>
        <w:instrText>ADDIN CSL_CITATION {"citationItems":[{"id":"ITEM-1","itemData":{"author":[{"dropping-particle":"","family":"Zheng","given":"C","non-dropping-particle":"","parse-names":false,"suffix":""},{"dropping-particle":"","family":"Bennett","given":"GD","non-dropping-particle":"","parse-names":false,"suffix":""}],"id":"ITEM-1","issued":{"date-parts":[["2002"]]},"title":"Applied contaminant transport modeling","type":"article-journal"},"uris":["http://www.mendeley.com/documents/?uuid=2f12396d-9c0e-3ded-ae90-362057603247"]}],"mendeley":{"formattedCitation":"(Zheng and Bennett 2002)","plainTextFormattedCitation":"(Zheng and Bennett 2002)","previouslyFormattedCitation":"(Zheng and Bennett 2002)"},"properties":{"noteIndex":0},"schema":"https://github.com/citation-style-language/schema/raw/master/csl-citation.json"}</w:instrText>
      </w:r>
      <w:r>
        <w:rPr>
          <w:lang w:val="en-US"/>
        </w:rPr>
        <w:fldChar w:fldCharType="separate"/>
      </w:r>
      <w:r w:rsidRPr="00F60E45">
        <w:rPr>
          <w:noProof/>
          <w:lang w:val="en-US"/>
        </w:rPr>
        <w:t>(Zheng and Bennett 2002)</w:t>
      </w:r>
      <w:r>
        <w:rPr>
          <w:lang w:val="en-US"/>
        </w:rPr>
        <w:fldChar w:fldCharType="end"/>
      </w:r>
      <w:r>
        <w:rPr>
          <w:lang w:val="en-US"/>
        </w:rPr>
        <w:t xml:space="preserve">: </w:t>
      </w:r>
    </w:p>
    <w:p w:rsidR="00B44C8E" w:rsidRPr="00437F2B" w:rsidRDefault="00B44C8E" w:rsidP="00B44C8E">
      <w:pPr>
        <w:jc w:val="center"/>
        <w:rPr>
          <w:rFonts w:eastAsiaTheme="minorEastAsia"/>
          <w:sz w:val="24"/>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num>
          <m:den>
            <m:r>
              <w:rPr>
                <w:rFonts w:ascii="Cambria Math" w:eastAsiaTheme="minorEastAsia" w:hAnsi="Cambria Math"/>
                <w:lang w:val="en-US"/>
              </w:rPr>
              <m:t>∂t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num>
          <m:den>
            <m:r>
              <w:rPr>
                <w:rFonts w:ascii="Cambria Math" w:eastAsiaTheme="minorEastAsia" w:hAnsi="Cambria Math"/>
                <w:lang w:val="en-US"/>
              </w:rPr>
              <m:t>∂t</m:t>
            </m:r>
          </m:den>
        </m:f>
        <m:r>
          <w:rPr>
            <w:rFonts w:ascii="Cambria Math" w:eastAsiaTheme="minorEastAsia" w:hAnsi="Cambria Math"/>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d>
        <m:r>
          <w:rPr>
            <w:rFonts w:ascii="Cambria Math" w:hAnsi="Cambria Math"/>
            <w:sz w:val="24"/>
            <w:lang w:val="en-US"/>
          </w:rPr>
          <m:t>-</m:t>
        </m:r>
        <m:r>
          <m:rPr>
            <m:sty m:val="p"/>
          </m:rPr>
          <w:rPr>
            <w:rFonts w:ascii="Cambria Math" w:hAnsi="Cambria Math"/>
            <w:sz w:val="24"/>
            <w:lang w:val="en-US"/>
          </w:rPr>
          <m:t>∇</m:t>
        </m:r>
        <m:d>
          <m:dPr>
            <m:ctrlPr>
              <w:rPr>
                <w:rFonts w:ascii="Cambria Math" w:hAnsi="Cambria Math"/>
                <w:sz w:val="24"/>
                <w:lang w:val="en-US"/>
              </w:rPr>
            </m:ctrlPr>
          </m:dPr>
          <m:e>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r>
              <m:rPr>
                <m:sty m:val="p"/>
              </m:rPr>
              <w:rPr>
                <w:rFonts w:ascii="Cambria Math" w:hAnsi="Cambria Math"/>
                <w:sz w:val="24"/>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e>
        </m:d>
        <m:r>
          <w:rPr>
            <w:rFonts w:ascii="Cambria Math" w:hAnsi="Cambria Math"/>
            <w:sz w:val="24"/>
            <w:lang w:val="en-US"/>
          </w:rPr>
          <m:t>=Q</m:t>
        </m:r>
      </m:oMath>
      <w:r>
        <w:rPr>
          <w:rFonts w:eastAsiaTheme="minorEastAsia"/>
          <w:sz w:val="24"/>
          <w:lang w:val="en-US"/>
        </w:rPr>
        <w:t xml:space="preserve">  (7)</w:t>
      </w:r>
    </w:p>
    <w:p w:rsidR="00B44C8E" w:rsidRDefault="00B44C8E" w:rsidP="00B44C8E">
      <w:pPr>
        <w:jc w:val="both"/>
        <w:rPr>
          <w:rFonts w:eastAsiaTheme="minorEastAsia"/>
          <w:lang w:val="en-US"/>
        </w:rPr>
      </w:pPr>
      <w:r>
        <w:rPr>
          <w:rFonts w:eastAsiaTheme="minorEastAsia"/>
          <w:sz w:val="24"/>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lang w:val="en-US"/>
        </w:rPr>
        <w:t xml:space="preserve"> is the concentration in the fluid phase i (aqueous or gas),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sidR="00174A79">
        <w:rPr>
          <w:rFonts w:eastAsiaTheme="minorEastAsia"/>
          <w:lang w:val="en-US"/>
        </w:rPr>
        <w:t xml:space="preserve"> the fluid content (</w:t>
      </w:r>
      <m:oMath>
        <m:r>
          <w:rPr>
            <w:rFonts w:ascii="Cambria Math" w:eastAsiaTheme="minorEastAsia" w:hAnsi="Cambria Math"/>
            <w:lang w:val="en-US"/>
          </w:rPr>
          <m:t>ε.s</m:t>
        </m:r>
        <m:r>
          <w:rPr>
            <w:rFonts w:ascii="Cambria Math" w:eastAsiaTheme="minorEastAsia" w:hAnsi="Cambria Math"/>
            <w:lang w:val="en-US"/>
          </w:rPr>
          <m:t>w</m:t>
        </m:r>
      </m:oMath>
      <w:r w:rsidR="00174A79">
        <w:rPr>
          <w:rFonts w:eastAsiaTheme="minorEastAsia"/>
          <w:lang w:val="en-US"/>
        </w:rPr>
        <w:t xml:space="preserve"> for unconfined or </w:t>
      </w:r>
      <m:oMath>
        <m:r>
          <w:rPr>
            <w:rFonts w:ascii="Cambria Math" w:eastAsiaTheme="minorEastAsia" w:hAnsi="Cambria Math"/>
            <w:lang w:val="en-US"/>
          </w:rPr>
          <m:t>ε.s</m:t>
        </m:r>
      </m:oMath>
      <w:r w:rsidR="00174A79">
        <w:rPr>
          <w:rFonts w:eastAsiaTheme="minorEastAsia"/>
          <w:lang w:val="en-US"/>
        </w:rPr>
        <w:t xml:space="preserve"> for unsaturated medium)</w:t>
      </w:r>
      <w:r>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i</m:t>
            </m:r>
          </m:sub>
        </m:sSub>
      </m:oMath>
      <w:r>
        <w:rPr>
          <w:rFonts w:eastAsiaTheme="minorEastAsia"/>
          <w:lang w:val="en-US"/>
        </w:rPr>
        <w:t xml:space="preserve"> the fluid phase flux and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the dispersion tensor.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includes both dispersion and diffusion. In the gas phase, the effective diffusion is calculated using the Millington and </w:t>
      </w:r>
      <w:proofErr w:type="spellStart"/>
      <w:r>
        <w:rPr>
          <w:rFonts w:eastAsiaTheme="minorEastAsia"/>
          <w:lang w:val="en-US"/>
        </w:rPr>
        <w:t>Quirck</w:t>
      </w:r>
      <w:proofErr w:type="spellEnd"/>
      <w:r>
        <w:rPr>
          <w:rFonts w:eastAsiaTheme="minorEastAsia"/>
          <w:lang w:val="en-US"/>
        </w:rPr>
        <w:t xml:space="preserve"> formulation </w:t>
      </w:r>
      <w:r>
        <w:rPr>
          <w:rFonts w:eastAsiaTheme="minorEastAsia"/>
          <w:lang w:val="en-US"/>
        </w:rPr>
        <w:fldChar w:fldCharType="begin" w:fldLock="1"/>
      </w:r>
      <w:r>
        <w:rPr>
          <w:rFonts w:eastAsiaTheme="minorEastAsia"/>
          <w:lang w:val="en-US"/>
        </w:rPr>
        <w:instrText>ADDIN CSL_CITATION {"citationItems":[{"id":"ITEM-1","itemData":{"author":[{"dropping-particle":"","family":"Millington","given":"R.J.","non-dropping-particle":"","parse-names":false,"suffix":""}],"container-title":"Science","id":"ITEM-1","issue":"3367","issued":{"date-parts":[["1959"]]},"page":"100-102","title":"Gas diffusion in porous media","type":"article-journal","volume":"130"},"uris":["http://www.mendeley.com/documents/?uuid=cb7b9cd4-949f-375e-aed6-a058e543ddfa"]}],"mendeley":{"formattedCitation":"(Millington 1959)","plainTextFormattedCitation":"(Millington 1959)","previouslyFormattedCitation":"(Millington 1959)"},"properties":{"noteIndex":0},"schema":"https://github.com/citation-style-language/schema/raw/master/csl-citation.json"}</w:instrText>
      </w:r>
      <w:r>
        <w:rPr>
          <w:rFonts w:eastAsiaTheme="minorEastAsia"/>
          <w:lang w:val="en-US"/>
        </w:rPr>
        <w:fldChar w:fldCharType="separate"/>
      </w:r>
      <w:r w:rsidRPr="00EC2987">
        <w:rPr>
          <w:rFonts w:eastAsiaTheme="minorEastAsia"/>
          <w:noProof/>
          <w:lang w:val="en-US"/>
        </w:rPr>
        <w:t>(Millington 1959)</w:t>
      </w:r>
      <w:r>
        <w:rPr>
          <w:rFonts w:eastAsiaTheme="minorEastAsia"/>
          <w:lang w:val="en-US"/>
        </w:rPr>
        <w:fldChar w:fldCharType="end"/>
      </w:r>
      <w:r>
        <w:rPr>
          <w:rFonts w:eastAsiaTheme="minorEastAsia"/>
          <w:lang w:val="en-US"/>
        </w:rPr>
        <w:t xml:space="preserve">. </w:t>
      </w:r>
      <w:r w:rsidRPr="00F47576">
        <w:rPr>
          <w:rFonts w:eastAsiaTheme="minorEastAsia"/>
          <w:i/>
          <w:lang w:val="en-US"/>
        </w:rPr>
        <w:t>Q</w:t>
      </w:r>
      <w:r>
        <w:rPr>
          <w:rFonts w:eastAsiaTheme="minorEastAsia"/>
          <w:lang w:val="en-US"/>
        </w:rPr>
        <w:t xml:space="preserve"> is the source term. Here all terms are implicit, except </w:t>
      </w:r>
      <m:oMath>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i</m:t>
            </m:r>
          </m:sub>
        </m:sSub>
      </m:oMath>
      <w:r>
        <w:rPr>
          <w:rFonts w:eastAsiaTheme="minorEastAsia"/>
          <w:lang w:val="en-US"/>
        </w:rPr>
        <w:t xml:space="preserve"> which is explicit, coming from the resolution of the flow equation. The transport steps size are, in the present formulation, equal to the flow step size, while this could be adapted.</w:t>
      </w:r>
    </w:p>
    <w:p w:rsidR="00C0424F" w:rsidRPr="00B44C8E" w:rsidRDefault="00B44C8E" w:rsidP="00B44C8E">
      <w:pPr>
        <w:rPr>
          <w:lang w:val="en-US"/>
        </w:rPr>
      </w:pPr>
      <w:r>
        <w:rPr>
          <w:rFonts w:eastAsiaTheme="minorEastAsia"/>
          <w:lang w:val="en-US"/>
        </w:rPr>
        <w:t xml:space="preserve">If </w:t>
      </w:r>
      <w:r w:rsidRPr="00F47576">
        <w:rPr>
          <w:rFonts w:eastAsiaTheme="minorEastAsia"/>
          <w:i/>
          <w:lang w:val="en-US"/>
        </w:rPr>
        <w:t>n</w:t>
      </w:r>
      <w:r>
        <w:rPr>
          <w:rFonts w:eastAsiaTheme="minorEastAsia"/>
          <w:lang w:val="en-US"/>
        </w:rPr>
        <w:t xml:space="preserve"> components are present like in reactive transport, </w:t>
      </w:r>
      <w:r w:rsidRPr="00F47576">
        <w:rPr>
          <w:rFonts w:eastAsiaTheme="minorEastAsia"/>
          <w:i/>
          <w:lang w:val="en-US"/>
        </w:rPr>
        <w:t>n</w:t>
      </w:r>
      <w:r>
        <w:rPr>
          <w:rFonts w:eastAsiaTheme="minorEastAsia"/>
          <w:lang w:val="en-US"/>
        </w:rPr>
        <w:t xml:space="preserve"> equations similar to eq.7 are written and solved separately.</w:t>
      </w:r>
    </w:p>
    <w:p w:rsidR="00A0501E" w:rsidRPr="005C4AC2" w:rsidRDefault="00A0501E" w:rsidP="004D33FA">
      <w:pPr>
        <w:jc w:val="both"/>
        <w:rPr>
          <w:rFonts w:eastAsiaTheme="minorEastAsia"/>
          <w:lang w:val="en-US"/>
        </w:rPr>
      </w:pPr>
      <w:r>
        <w:rPr>
          <w:rFonts w:eastAsiaTheme="minorEastAsia"/>
          <w:lang w:val="en-US"/>
        </w:rPr>
        <w:t>For unit consistency Q is here in kg.m</w:t>
      </w:r>
      <w:r w:rsidRPr="00A0501E">
        <w:rPr>
          <w:rFonts w:eastAsiaTheme="minorEastAsia"/>
          <w:vertAlign w:val="superscript"/>
          <w:lang w:val="en-US"/>
        </w:rPr>
        <w:t>-3</w:t>
      </w:r>
      <w:r>
        <w:rPr>
          <w:rFonts w:eastAsiaTheme="minorEastAsia"/>
          <w:lang w:val="en-US"/>
        </w:rPr>
        <w:t>.s</w:t>
      </w:r>
      <w:r w:rsidRPr="00A0501E">
        <w:rPr>
          <w:rFonts w:eastAsiaTheme="minorEastAsia"/>
          <w:vertAlign w:val="superscript"/>
          <w:lang w:val="en-US"/>
        </w:rPr>
        <w:t>-1</w:t>
      </w:r>
      <w:r>
        <w:rPr>
          <w:rFonts w:eastAsiaTheme="minorEastAsia"/>
          <w:lang w:val="en-US"/>
        </w:rPr>
        <w:t>.</w:t>
      </w:r>
      <w:r w:rsidR="00986EFF">
        <w:rPr>
          <w:rFonts w:eastAsiaTheme="minorEastAsia"/>
          <w:lang w:val="en-US"/>
        </w:rPr>
        <w:t xml:space="preserve"> This equation is </w:t>
      </w:r>
      <w:r w:rsidR="00174A79">
        <w:rPr>
          <w:rFonts w:eastAsiaTheme="minorEastAsia"/>
          <w:lang w:val="en-US"/>
        </w:rPr>
        <w:t xml:space="preserve">up to now (version 19/0622) </w:t>
      </w:r>
      <w:r w:rsidR="00986EFF">
        <w:rPr>
          <w:rFonts w:eastAsiaTheme="minorEastAsia"/>
          <w:lang w:val="en-US"/>
        </w:rPr>
        <w:t>valid only for c</w:t>
      </w:r>
      <w:r w:rsidR="00174A79">
        <w:rPr>
          <w:rFonts w:eastAsiaTheme="minorEastAsia"/>
          <w:lang w:val="en-US"/>
        </w:rPr>
        <w:t>onstant porosity in the domain.</w:t>
      </w:r>
      <w:r w:rsidR="00E32CA9">
        <w:rPr>
          <w:rFonts w:eastAsiaTheme="minorEastAsia"/>
          <w:lang w:val="en-US"/>
        </w:rPr>
        <w:t xml:space="preserve"> In case of unconfined </w:t>
      </w:r>
      <w:r w:rsidR="00E32CA9" w:rsidRPr="00E32CA9">
        <w:rPr>
          <w:rFonts w:eastAsiaTheme="minorEastAsia"/>
          <w:lang w:val="en-US"/>
        </w:rPr>
        <w:t xml:space="preserve">situation </w:t>
      </w:r>
      <m:oMath>
        <m:r>
          <w:rPr>
            <w:rFonts w:ascii="Cambria Math" w:hAnsi="Cambria Math"/>
            <w:sz w:val="24"/>
            <w:szCs w:val="20"/>
            <w:lang w:val="en-US"/>
          </w:rPr>
          <m:t>ε</m:t>
        </m:r>
      </m:oMath>
      <w:r w:rsidR="00E32CA9" w:rsidRPr="00E32CA9">
        <w:rPr>
          <w:rFonts w:eastAsiaTheme="minorEastAsia"/>
          <w:sz w:val="24"/>
          <w:szCs w:val="20"/>
          <w:lang w:val="en-US"/>
        </w:rPr>
        <w:t xml:space="preserve"> </w:t>
      </w:r>
      <w:r w:rsidR="00E32CA9" w:rsidRPr="00E32CA9">
        <w:rPr>
          <w:rFonts w:eastAsiaTheme="minorEastAsia"/>
          <w:szCs w:val="20"/>
          <w:lang w:val="en-US"/>
        </w:rPr>
        <w:t xml:space="preserve">is replaced </w:t>
      </w:r>
      <w:proofErr w:type="gramStart"/>
      <w:r w:rsidR="00E32CA9" w:rsidRPr="00E32CA9">
        <w:rPr>
          <w:rFonts w:eastAsiaTheme="minorEastAsia"/>
          <w:szCs w:val="20"/>
          <w:lang w:val="en-US"/>
        </w:rPr>
        <w:t xml:space="preserve">by </w:t>
      </w:r>
      <w:proofErr w:type="gramEnd"/>
      <m:oMath>
        <m:r>
          <w:rPr>
            <w:rFonts w:ascii="Cambria Math" w:eastAsiaTheme="minorEastAsia" w:hAnsi="Cambria Math"/>
            <w:szCs w:val="20"/>
            <w:lang w:val="en-US"/>
          </w:rPr>
          <m:t>sw.</m:t>
        </m:r>
        <m:r>
          <w:rPr>
            <w:rFonts w:ascii="Cambria Math" w:hAnsi="Cambria Math"/>
            <w:szCs w:val="20"/>
            <w:lang w:val="en-US"/>
          </w:rPr>
          <m:t>ε</m:t>
        </m:r>
      </m:oMath>
      <w:r w:rsidR="00E32CA9">
        <w:rPr>
          <w:rFonts w:eastAsiaTheme="minorEastAsia"/>
          <w:szCs w:val="20"/>
          <w:lang w:val="en-US"/>
        </w:rPr>
        <w:t>.</w:t>
      </w:r>
    </w:p>
    <w:p w:rsidR="00986EFF" w:rsidRPr="005C4AC2" w:rsidRDefault="00986EFF" w:rsidP="00986EFF">
      <w:pPr>
        <w:jc w:val="both"/>
        <w:rPr>
          <w:rFonts w:eastAsiaTheme="minorEastAsia"/>
          <w:lang w:val="en-US"/>
        </w:rPr>
      </w:pPr>
      <w:r w:rsidRPr="005C4AC2">
        <w:rPr>
          <w:rFonts w:eastAsiaTheme="minorEastAsia"/>
          <w:lang w:val="en-US"/>
        </w:rPr>
        <w:t xml:space="preserve">Automated </w:t>
      </w:r>
      <w:r w:rsidR="00E32CA9" w:rsidRPr="005C4AC2">
        <w:rPr>
          <w:rFonts w:eastAsiaTheme="minorEastAsia"/>
          <w:lang w:val="en-US"/>
        </w:rPr>
        <w:t xml:space="preserve">Time stepping </w:t>
      </w:r>
      <w:r w:rsidR="005C4AC2" w:rsidRPr="005C4AC2">
        <w:rPr>
          <w:rFonts w:eastAsiaTheme="minorEastAsia"/>
          <w:lang w:val="en-US"/>
        </w:rPr>
        <w:t>for</w:t>
      </w:r>
      <w:r w:rsidR="005C4AC2">
        <w:rPr>
          <w:rFonts w:eastAsiaTheme="minorEastAsia"/>
          <w:lang w:val="en-US"/>
        </w:rPr>
        <w:t xml:space="preserve"> transport is linked to the assigned to </w:t>
      </w:r>
      <w:proofErr w:type="spellStart"/>
      <w:r w:rsidR="005C4AC2">
        <w:rPr>
          <w:rFonts w:eastAsiaTheme="minorEastAsia"/>
          <w:lang w:val="en-US"/>
        </w:rPr>
        <w:t>dCmax</w:t>
      </w:r>
      <w:proofErr w:type="spellEnd"/>
      <w:r w:rsidR="005C4AC2">
        <w:rPr>
          <w:rFonts w:eastAsiaTheme="minorEastAsia"/>
          <w:lang w:val="en-US"/>
        </w:rPr>
        <w:t xml:space="preserve"> and </w:t>
      </w:r>
      <w:proofErr w:type="spellStart"/>
      <w:r w:rsidR="005C4AC2">
        <w:rPr>
          <w:rFonts w:eastAsiaTheme="minorEastAsia"/>
          <w:lang w:val="en-US"/>
        </w:rPr>
        <w:t>dCresiduals</w:t>
      </w:r>
      <w:proofErr w:type="spellEnd"/>
      <w:r w:rsidR="005C4AC2">
        <w:rPr>
          <w:rFonts w:eastAsiaTheme="minorEastAsia"/>
          <w:lang w:val="en-US"/>
        </w:rPr>
        <w:t xml:space="preserve"> assigned in system/</w:t>
      </w:r>
      <w:proofErr w:type="spellStart"/>
      <w:r w:rsidR="005C4AC2">
        <w:rPr>
          <w:rFonts w:eastAsiaTheme="minorEastAsia"/>
          <w:lang w:val="en-US"/>
        </w:rPr>
        <w:t>controlDict</w:t>
      </w:r>
      <w:proofErr w:type="spellEnd"/>
      <w:r w:rsidR="005C4AC2">
        <w:rPr>
          <w:rFonts w:eastAsiaTheme="minorEastAsia"/>
          <w:lang w:val="en-US"/>
        </w:rPr>
        <w:t xml:space="preserve"> file (This has not really been tested)</w:t>
      </w:r>
    </w:p>
    <w:p w:rsidR="003C6D79" w:rsidRDefault="003C6D79" w:rsidP="004D33FA">
      <w:pPr>
        <w:jc w:val="both"/>
        <w:rPr>
          <w:rFonts w:eastAsiaTheme="minorEastAsia"/>
          <w:lang w:val="en-US"/>
        </w:rPr>
      </w:pPr>
      <w:r>
        <w:rPr>
          <w:rFonts w:eastAsiaTheme="minorEastAsia"/>
          <w:lang w:val="en-US"/>
        </w:rPr>
        <w:t>The source term can be associated to water flow and thus linked to the flow equation source term.</w:t>
      </w:r>
    </w:p>
    <w:p w:rsidR="00814131" w:rsidRDefault="00814131" w:rsidP="00814131">
      <w:pPr>
        <w:pStyle w:val="Titre2"/>
        <w:rPr>
          <w:rFonts w:eastAsiaTheme="minorEastAsia"/>
        </w:rPr>
      </w:pPr>
      <w:r>
        <w:rPr>
          <w:rFonts w:eastAsiaTheme="minorEastAsia"/>
        </w:rPr>
        <w:lastRenderedPageBreak/>
        <w:t>Reactions</w:t>
      </w:r>
    </w:p>
    <w:p w:rsidR="00814131" w:rsidRDefault="00814131" w:rsidP="00814131">
      <w:pPr>
        <w:jc w:val="both"/>
        <w:rPr>
          <w:lang w:val="en-US"/>
        </w:rPr>
      </w:pPr>
      <w:r w:rsidRPr="007978D7">
        <w:rPr>
          <w:lang w:val="en-US"/>
        </w:rPr>
        <w:t>As</w:t>
      </w:r>
      <w:r>
        <w:rPr>
          <w:lang w:val="en-US"/>
        </w:rPr>
        <w:t xml:space="preserve"> already stated the reactions are solved by </w:t>
      </w:r>
      <w:proofErr w:type="spellStart"/>
      <w:r>
        <w:rPr>
          <w:lang w:val="en-US"/>
        </w:rPr>
        <w:t>PhreeqcRM</w:t>
      </w:r>
      <w:proofErr w:type="spellEnd"/>
      <w:r>
        <w:rPr>
          <w:lang w:val="en-US"/>
        </w:rPr>
        <w:t xml:space="preserve">, which is included in the </w:t>
      </w:r>
      <w:proofErr w:type="spellStart"/>
      <w:r>
        <w:rPr>
          <w:lang w:val="en-US"/>
        </w:rPr>
        <w:t>OpenFoam</w:t>
      </w:r>
      <w:proofErr w:type="spellEnd"/>
      <w:r>
        <w:rPr>
          <w:lang w:val="en-US"/>
        </w:rPr>
        <w:t xml:space="preserve"> library. This approach implies that only the operator splitting can be used, i.e. a transport step is done for all species and then </w:t>
      </w:r>
      <w:proofErr w:type="spellStart"/>
      <w:r>
        <w:rPr>
          <w:lang w:val="en-US"/>
        </w:rPr>
        <w:t>Preeqc</w:t>
      </w:r>
      <w:proofErr w:type="spellEnd"/>
      <w:r>
        <w:rPr>
          <w:lang w:val="en-US"/>
        </w:rPr>
        <w:t xml:space="preserve"> is run and the concentrations of all species are sent back to </w:t>
      </w:r>
      <w:proofErr w:type="spellStart"/>
      <w:r>
        <w:rPr>
          <w:lang w:val="en-US"/>
        </w:rPr>
        <w:t>OpenFoam</w:t>
      </w:r>
      <w:proofErr w:type="spellEnd"/>
      <w:r>
        <w:rPr>
          <w:lang w:val="en-US"/>
        </w:rPr>
        <w:t xml:space="preserve">. This means that </w:t>
      </w:r>
      <w:r w:rsidRPr="007978D7">
        <w:rPr>
          <w:b/>
          <w:lang w:val="en-US"/>
        </w:rPr>
        <w:t>the user has to set a correct time step</w:t>
      </w:r>
      <w:r>
        <w:rPr>
          <w:lang w:val="en-US"/>
        </w:rPr>
        <w:t xml:space="preserve"> for reactions to occur, there is no other option for operator splitting.</w:t>
      </w:r>
    </w:p>
    <w:p w:rsidR="00814131" w:rsidRDefault="00814131" w:rsidP="00814131">
      <w:pPr>
        <w:jc w:val="both"/>
        <w:rPr>
          <w:lang w:val="en-US"/>
        </w:rPr>
      </w:pPr>
      <w:proofErr w:type="spellStart"/>
      <w:r>
        <w:rPr>
          <w:lang w:val="en-US"/>
        </w:rPr>
        <w:t>PhreeqcRM</w:t>
      </w:r>
      <w:proofErr w:type="spellEnd"/>
      <w:r>
        <w:rPr>
          <w:lang w:val="en-US"/>
        </w:rPr>
        <w:t xml:space="preserve"> uses total component amount (i.e. the sum of all complexes of one element) as input and output. In order to solve for ionic strength and redox species, the transport also includes the amount of water, oxygen, </w:t>
      </w:r>
      <w:proofErr w:type="gramStart"/>
      <w:r>
        <w:rPr>
          <w:lang w:val="en-US"/>
        </w:rPr>
        <w:t>hydrogen</w:t>
      </w:r>
      <w:proofErr w:type="gramEnd"/>
      <w:r>
        <w:rPr>
          <w:lang w:val="en-US"/>
        </w:rPr>
        <w:t xml:space="preserve"> and charge imbalance. Therefore the total number of components is equal to the sum of all components + 4, but for instance </w:t>
      </w:r>
      <w:proofErr w:type="gramStart"/>
      <w:r>
        <w:rPr>
          <w:lang w:val="en-US"/>
        </w:rPr>
        <w:t>N(</w:t>
      </w:r>
      <w:proofErr w:type="gramEnd"/>
      <w:r>
        <w:rPr>
          <w:lang w:val="en-US"/>
        </w:rPr>
        <w:t xml:space="preserve">5) and N(-3) account for only one component. It also means that the total number of components will not be the same as the one that can be seen in a </w:t>
      </w:r>
      <w:proofErr w:type="spellStart"/>
      <w:r>
        <w:rPr>
          <w:lang w:val="en-US"/>
        </w:rPr>
        <w:t>phreeqc</w:t>
      </w:r>
      <w:proofErr w:type="spellEnd"/>
      <w:r>
        <w:rPr>
          <w:lang w:val="en-US"/>
        </w:rPr>
        <w:t xml:space="preserve"> file. It also means that the initial concentrations of species are automatically calculated from </w:t>
      </w:r>
      <w:proofErr w:type="spellStart"/>
      <w:r>
        <w:rPr>
          <w:lang w:val="en-US"/>
        </w:rPr>
        <w:t>phreeqc</w:t>
      </w:r>
      <w:proofErr w:type="spellEnd"/>
      <w:r>
        <w:rPr>
          <w:lang w:val="en-US"/>
        </w:rPr>
        <w:t xml:space="preserve"> run.</w:t>
      </w:r>
    </w:p>
    <w:p w:rsidR="00814131" w:rsidRDefault="00814131" w:rsidP="00814131">
      <w:pPr>
        <w:jc w:val="both"/>
        <w:rPr>
          <w:lang w:val="en-US"/>
        </w:rPr>
      </w:pPr>
      <w:r>
        <w:rPr>
          <w:lang w:val="en-US"/>
        </w:rPr>
        <w:t xml:space="preserve">The dissolved concentrations </w:t>
      </w:r>
      <w:proofErr w:type="spellStart"/>
      <w:r>
        <w:rPr>
          <w:lang w:val="en-US"/>
        </w:rPr>
        <w:t>Cw</w:t>
      </w:r>
      <w:proofErr w:type="spellEnd"/>
      <w:r>
        <w:rPr>
          <w:lang w:val="en-US"/>
        </w:rPr>
        <w:t xml:space="preserve"> are in </w:t>
      </w:r>
      <w:proofErr w:type="spellStart"/>
      <w:r>
        <w:rPr>
          <w:lang w:val="en-US"/>
        </w:rPr>
        <w:t>mol</w:t>
      </w:r>
      <w:proofErr w:type="spellEnd"/>
      <w:r>
        <w:rPr>
          <w:lang w:val="en-US"/>
        </w:rPr>
        <w:t>/.</w:t>
      </w:r>
    </w:p>
    <w:p w:rsidR="00814131" w:rsidRDefault="00733E46" w:rsidP="00814131">
      <w:pPr>
        <w:jc w:val="both"/>
        <w:rPr>
          <w:lang w:val="en-US"/>
        </w:rPr>
      </w:pPr>
      <w:r>
        <w:rPr>
          <w:lang w:val="en-US"/>
        </w:rPr>
        <w:t>Gas phase</w:t>
      </w:r>
    </w:p>
    <w:p w:rsidR="00814131" w:rsidRDefault="00814131" w:rsidP="00814131">
      <w:pPr>
        <w:jc w:val="both"/>
        <w:rPr>
          <w:lang w:val="en-US"/>
        </w:rPr>
      </w:pPr>
      <w:r>
        <w:rPr>
          <w:lang w:val="en-US"/>
        </w:rPr>
        <w:t xml:space="preserve">The gas phase transfer is calculated by </w:t>
      </w:r>
      <w:proofErr w:type="spellStart"/>
      <w:r>
        <w:rPr>
          <w:lang w:val="en-US"/>
        </w:rPr>
        <w:t>phreeqc</w:t>
      </w:r>
      <w:proofErr w:type="spellEnd"/>
      <w:r>
        <w:rPr>
          <w:lang w:val="en-US"/>
        </w:rPr>
        <w:t xml:space="preserve"> and then transferred to </w:t>
      </w:r>
      <w:proofErr w:type="spellStart"/>
      <w:r>
        <w:rPr>
          <w:lang w:val="en-US"/>
        </w:rPr>
        <w:t>OpenFoam</w:t>
      </w:r>
      <w:proofErr w:type="spellEnd"/>
      <w:r>
        <w:rPr>
          <w:lang w:val="en-US"/>
        </w:rPr>
        <w:t>. For transport calculation, the mole number of one substance re</w:t>
      </w:r>
      <w:r w:rsidR="00733E46">
        <w:rPr>
          <w:lang w:val="en-US"/>
        </w:rPr>
        <w:t>l</w:t>
      </w:r>
      <w:r>
        <w:rPr>
          <w:lang w:val="en-US"/>
        </w:rPr>
        <w:t xml:space="preserve">ative the total number of moles can be considered as the ratio of the partial pressure divided by the total pressure and thus the concentrations in the </w:t>
      </w:r>
      <w:r w:rsidR="00733E46">
        <w:rPr>
          <w:lang w:val="en-US"/>
        </w:rPr>
        <w:t>library has been set to a proportion</w:t>
      </w:r>
      <w:r>
        <w:rPr>
          <w:lang w:val="en-US"/>
        </w:rPr>
        <w:t>:</w:t>
      </w:r>
    </w:p>
    <w:p w:rsidR="00814131" w:rsidRDefault="00733E46" w:rsidP="00814131">
      <w:pPr>
        <w:jc w:val="both"/>
        <w:rPr>
          <w:lang w:val="en-US"/>
        </w:rPr>
      </w:pPr>
      <m:oMathPara>
        <m:oMath>
          <m:sSub>
            <m:sSubPr>
              <m:ctrlPr>
                <w:rPr>
                  <w:rFonts w:ascii="Cambria Math" w:hAnsi="Cambria Math"/>
                  <w:i/>
                  <w:lang w:val="en-US"/>
                </w:rPr>
              </m:ctrlPr>
            </m:sSubPr>
            <m:e>
              <m:r>
                <w:rPr>
                  <w:rFonts w:ascii="Cambria Math" w:hAnsi="Cambria Math"/>
                  <w:lang w:val="en-US"/>
                </w:rPr>
                <m:t>Cg</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tot</m:t>
                  </m:r>
                </m:sub>
              </m:sSub>
            </m:den>
          </m:f>
        </m:oMath>
      </m:oMathPara>
    </w:p>
    <w:p w:rsidR="00520F44" w:rsidRDefault="00520F44" w:rsidP="00814131">
      <w:pPr>
        <w:jc w:val="both"/>
        <w:rPr>
          <w:lang w:val="en-US"/>
        </w:rPr>
      </w:pPr>
      <w:r>
        <w:rPr>
          <w:lang w:val="en-US"/>
        </w:rPr>
        <w:t>This formulation is used as it allows the transport step to be independent from the pressure equation resolution</w:t>
      </w:r>
      <w:r>
        <w:rPr>
          <w:lang w:val="en-US"/>
        </w:rPr>
        <w:t xml:space="preserve">. </w:t>
      </w:r>
    </w:p>
    <w:p w:rsidR="00733E46" w:rsidRDefault="00733E46" w:rsidP="00814131">
      <w:pPr>
        <w:jc w:val="both"/>
        <w:rPr>
          <w:lang w:val="en-US"/>
        </w:rPr>
      </w:pPr>
      <w:r>
        <w:rPr>
          <w:lang w:val="en-US"/>
        </w:rPr>
        <w:t xml:space="preserve">The number of moles in gas in a representative volume </w:t>
      </w:r>
      <w:r w:rsidR="00520F44">
        <w:rPr>
          <w:lang w:val="en-US"/>
        </w:rPr>
        <w:t xml:space="preserve">(RV) </w:t>
      </w:r>
      <w:r>
        <w:rPr>
          <w:lang w:val="en-US"/>
        </w:rPr>
        <w:t xml:space="preserve">is </w:t>
      </w:r>
    </w:p>
    <w:p w:rsidR="00733E46" w:rsidRDefault="00733E46" w:rsidP="00814131">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ng</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Cg</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vol</m:t>
                </m:r>
              </m:sub>
            </m:sSub>
          </m:num>
          <m:den>
            <m:r>
              <w:rPr>
                <w:rFonts w:ascii="Cambria Math" w:hAnsi="Cambria Math"/>
                <w:lang w:val="en-US"/>
              </w:rPr>
              <m:t>Vm</m:t>
            </m:r>
          </m:den>
        </m:f>
      </m:oMath>
      <w:r>
        <w:rPr>
          <w:rFonts w:eastAsiaTheme="minorEastAsia"/>
          <w:lang w:val="en-US"/>
        </w:rPr>
        <w:t xml:space="preserve"> </w:t>
      </w:r>
    </w:p>
    <w:p w:rsidR="00520F44" w:rsidRPr="00520F44" w:rsidRDefault="00733E46" w:rsidP="00814131">
      <w:pPr>
        <w:jc w:val="both"/>
        <w:rPr>
          <w:lang w:val="en-US"/>
        </w:rPr>
      </w:pPr>
      <w:proofErr w:type="gramStart"/>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vol</m:t>
            </m:r>
          </m:sub>
        </m:sSub>
      </m:oMath>
      <w:r>
        <w:rPr>
          <w:rFonts w:eastAsiaTheme="minorEastAsia"/>
          <w:lang w:val="en-US"/>
        </w:rPr>
        <w:t xml:space="preserve"> is gas volume (L) in general per/L of </w:t>
      </w:r>
      <w:r w:rsidR="00520F44">
        <w:rPr>
          <w:rFonts w:eastAsiaTheme="minorEastAsia"/>
          <w:lang w:val="en-US"/>
        </w:rPr>
        <w:t xml:space="preserve">medium and </w:t>
      </w:r>
      <m:oMath>
        <m:r>
          <w:rPr>
            <w:rFonts w:ascii="Cambria Math" w:hAnsi="Cambria Math"/>
            <w:lang w:val="en-US"/>
          </w:rPr>
          <m:t>Vm</m:t>
        </m:r>
      </m:oMath>
      <w:r w:rsidR="00520F44">
        <w:rPr>
          <w:rFonts w:eastAsiaTheme="minorEastAsia"/>
          <w:lang w:val="en-US"/>
        </w:rPr>
        <w:t xml:space="preserve"> the molar volume.</w:t>
      </w:r>
      <w:proofErr w:type="gramEnd"/>
      <w:r w:rsidR="00520F44">
        <w:rPr>
          <w:rFonts w:eastAsiaTheme="minorEastAsia"/>
          <w:lang w:val="en-US"/>
        </w:rPr>
        <w:t xml:space="preserve"> </w:t>
      </w:r>
      <w:r w:rsidR="00520F44">
        <w:rPr>
          <w:lang w:val="en-US"/>
        </w:rPr>
        <w:t xml:space="preserve">This formulation is independent of the perfect gas law as the molar volume can be obtained through the </w:t>
      </w:r>
      <w:proofErr w:type="spellStart"/>
      <w:r w:rsidR="00520F44">
        <w:rPr>
          <w:lang w:val="en-US"/>
        </w:rPr>
        <w:t>Peng</w:t>
      </w:r>
      <w:proofErr w:type="spellEnd"/>
      <w:r w:rsidR="00520F44">
        <w:rPr>
          <w:lang w:val="en-US"/>
        </w:rPr>
        <w:t xml:space="preserve"> Robinson equation for instance. The molar v</w:t>
      </w:r>
      <w:r w:rsidR="00520F44">
        <w:rPr>
          <w:lang w:val="en-US"/>
        </w:rPr>
        <w:t xml:space="preserve">olume is calculated by </w:t>
      </w:r>
      <w:proofErr w:type="spellStart"/>
      <w:r w:rsidR="00520F44">
        <w:rPr>
          <w:lang w:val="en-US"/>
        </w:rPr>
        <w:t>Phreeqc</w:t>
      </w:r>
      <w:proofErr w:type="spellEnd"/>
      <w:r w:rsidR="00520F44">
        <w:rPr>
          <w:lang w:val="en-US"/>
        </w:rPr>
        <w:t xml:space="preserve">. The moles transfer between the liquid and gas phase is also calculated by </w:t>
      </w:r>
      <w:proofErr w:type="spellStart"/>
      <w:r w:rsidR="00520F44">
        <w:rPr>
          <w:lang w:val="en-US"/>
        </w:rPr>
        <w:t>Phreeqc</w:t>
      </w:r>
      <w:proofErr w:type="spellEnd"/>
      <w:r w:rsidR="00520F44">
        <w:rPr>
          <w:lang w:val="en-US"/>
        </w:rPr>
        <w:t>.</w:t>
      </w:r>
    </w:p>
    <w:p w:rsidR="00814131" w:rsidRDefault="00814131" w:rsidP="00814131">
      <w:pPr>
        <w:jc w:val="both"/>
        <w:rPr>
          <w:lang w:val="en-US"/>
        </w:rPr>
      </w:pPr>
      <w:r>
        <w:rPr>
          <w:lang w:val="en-US"/>
        </w:rPr>
        <w:t xml:space="preserve">Be aware that </w:t>
      </w:r>
      <w:proofErr w:type="spellStart"/>
      <w:r>
        <w:rPr>
          <w:lang w:val="en-US"/>
        </w:rPr>
        <w:t>phreeqcVm</w:t>
      </w:r>
      <w:proofErr w:type="spellEnd"/>
      <w:r>
        <w:rPr>
          <w:lang w:val="en-US"/>
        </w:rPr>
        <w:t xml:space="preserve"> uses L as units of RV, while in </w:t>
      </w:r>
      <w:proofErr w:type="spellStart"/>
      <w:r>
        <w:rPr>
          <w:lang w:val="en-US"/>
        </w:rPr>
        <w:t>opeFoam</w:t>
      </w:r>
      <w:proofErr w:type="spellEnd"/>
      <w:r>
        <w:rPr>
          <w:lang w:val="en-US"/>
        </w:rPr>
        <w:t xml:space="preserve"> we use m3.</w:t>
      </w:r>
    </w:p>
    <w:p w:rsidR="00814131" w:rsidRDefault="00814131" w:rsidP="00814131">
      <w:pPr>
        <w:jc w:val="both"/>
        <w:rPr>
          <w:lang w:val="en-US"/>
        </w:rPr>
      </w:pPr>
      <w:r>
        <w:rPr>
          <w:lang w:val="en-US"/>
        </w:rPr>
        <w:t>During reaction the partial pressure of each compound can change during the reaction and thus the total pressure can also change. At this stage we need to consider two approaches:</w:t>
      </w:r>
    </w:p>
    <w:p w:rsidR="00814131" w:rsidRDefault="00814131" w:rsidP="00814131">
      <w:pPr>
        <w:pStyle w:val="Paragraphedeliste"/>
        <w:numPr>
          <w:ilvl w:val="0"/>
          <w:numId w:val="5"/>
        </w:numPr>
        <w:jc w:val="both"/>
        <w:rPr>
          <w:lang w:val="en-US"/>
        </w:rPr>
      </w:pPr>
      <w:r>
        <w:rPr>
          <w:lang w:val="en-US"/>
        </w:rPr>
        <w:t>For the case of diffusion in soil with no gas movement, the total pressure</w:t>
      </w:r>
    </w:p>
    <w:p w:rsidR="00814131" w:rsidRPr="0077189F" w:rsidRDefault="00814131" w:rsidP="004D33FA">
      <w:pPr>
        <w:pStyle w:val="Paragraphedeliste"/>
        <w:numPr>
          <w:ilvl w:val="0"/>
          <w:numId w:val="5"/>
        </w:numPr>
        <w:jc w:val="both"/>
        <w:rPr>
          <w:lang w:val="en-US"/>
        </w:rPr>
      </w:pPr>
      <w:r>
        <w:rPr>
          <w:lang w:val="en-US"/>
        </w:rPr>
        <w:t xml:space="preserve">For dual phase modeling, the partial pressures resulting from </w:t>
      </w:r>
      <w:proofErr w:type="spellStart"/>
      <w:r>
        <w:rPr>
          <w:lang w:val="en-US"/>
        </w:rPr>
        <w:t>phreeqc</w:t>
      </w:r>
      <w:proofErr w:type="spellEnd"/>
      <w:r>
        <w:rPr>
          <w:lang w:val="en-US"/>
        </w:rPr>
        <w:t xml:space="preserve"> calculation are summed up to reach the to</w:t>
      </w:r>
      <w:r w:rsidR="00520F44">
        <w:rPr>
          <w:lang w:val="en-US"/>
        </w:rPr>
        <w:t>tal pressure and this value, transformed to Pa,</w:t>
      </w:r>
      <w:r>
        <w:rPr>
          <w:lang w:val="en-US"/>
        </w:rPr>
        <w:t xml:space="preserve"> is then used as the initial pressure for the next flow step calculation.</w:t>
      </w:r>
    </w:p>
    <w:p w:rsidR="0037140D" w:rsidRDefault="0037140D" w:rsidP="0077189F">
      <w:pPr>
        <w:pStyle w:val="Titre2"/>
        <w:rPr>
          <w:rFonts w:eastAsiaTheme="minorEastAsia"/>
        </w:rPr>
      </w:pPr>
      <w:r>
        <w:rPr>
          <w:rFonts w:eastAsiaTheme="minorEastAsia"/>
        </w:rPr>
        <w:lastRenderedPageBreak/>
        <w:t xml:space="preserve">Implementation in </w:t>
      </w:r>
      <w:proofErr w:type="spellStart"/>
      <w:r>
        <w:rPr>
          <w:rFonts w:eastAsiaTheme="minorEastAsia"/>
        </w:rPr>
        <w:t>OpenFoam</w:t>
      </w:r>
      <w:proofErr w:type="spellEnd"/>
    </w:p>
    <w:p w:rsidR="0037140D" w:rsidRDefault="0037140D" w:rsidP="0077189F">
      <w:pPr>
        <w:pStyle w:val="Titre3"/>
      </w:pPr>
      <w:proofErr w:type="spellStart"/>
      <w:proofErr w:type="gramStart"/>
      <w:r>
        <w:t>fvOptions</w:t>
      </w:r>
      <w:proofErr w:type="spellEnd"/>
      <w:proofErr w:type="gramEnd"/>
    </w:p>
    <w:p w:rsidR="0077189F" w:rsidRDefault="0037140D" w:rsidP="0037140D">
      <w:pPr>
        <w:jc w:val="both"/>
        <w:rPr>
          <w:lang w:val="en-US"/>
        </w:rPr>
      </w:pPr>
      <w:proofErr w:type="spellStart"/>
      <w:proofErr w:type="gramStart"/>
      <w:r>
        <w:rPr>
          <w:lang w:val="en-US"/>
        </w:rPr>
        <w:t>fvOptio</w:t>
      </w:r>
      <w:r w:rsidR="00520F44">
        <w:rPr>
          <w:lang w:val="en-US"/>
        </w:rPr>
        <w:t>ns</w:t>
      </w:r>
      <w:proofErr w:type="spellEnd"/>
      <w:proofErr w:type="gramEnd"/>
      <w:r w:rsidR="00520F44">
        <w:rPr>
          <w:lang w:val="en-US"/>
        </w:rPr>
        <w:t xml:space="preserve"> </w:t>
      </w:r>
      <w:r w:rsidR="0077189F">
        <w:rPr>
          <w:lang w:val="en-US"/>
        </w:rPr>
        <w:t>is used to set internal conditions both for flow and tran</w:t>
      </w:r>
      <w:r w:rsidR="007C7465">
        <w:rPr>
          <w:lang w:val="en-US"/>
        </w:rPr>
        <w:t>sport. Three types of conditions can be set:</w:t>
      </w:r>
    </w:p>
    <w:p w:rsidR="007C7465" w:rsidRDefault="007C7465" w:rsidP="007C7465">
      <w:pPr>
        <w:pStyle w:val="Paragraphedeliste"/>
        <w:numPr>
          <w:ilvl w:val="0"/>
          <w:numId w:val="5"/>
        </w:numPr>
        <w:jc w:val="both"/>
        <w:rPr>
          <w:lang w:val="en-US"/>
        </w:rPr>
      </w:pPr>
      <w:r>
        <w:rPr>
          <w:lang w:val="en-US"/>
        </w:rPr>
        <w:t>A fixed value (</w:t>
      </w:r>
      <w:proofErr w:type="spellStart"/>
      <w:r>
        <w:rPr>
          <w:lang w:val="en-US"/>
        </w:rPr>
        <w:t>Dirichlet</w:t>
      </w:r>
      <w:proofErr w:type="spellEnd"/>
      <w:r>
        <w:rPr>
          <w:lang w:val="en-US"/>
        </w:rPr>
        <w:t xml:space="preserve"> type) like fixed head pressure or concentration (in dissolved or gas phase)</w:t>
      </w:r>
    </w:p>
    <w:p w:rsidR="007C7465" w:rsidRDefault="007C7465" w:rsidP="007C7465">
      <w:pPr>
        <w:pStyle w:val="Paragraphedeliste"/>
        <w:numPr>
          <w:ilvl w:val="0"/>
          <w:numId w:val="5"/>
        </w:numPr>
        <w:jc w:val="both"/>
        <w:rPr>
          <w:lang w:val="en-US"/>
        </w:rPr>
      </w:pPr>
      <w:r>
        <w:rPr>
          <w:lang w:val="en-US"/>
        </w:rPr>
        <w:t>A fixed rate (Neumann type): discharge or recharge Q or mass flux.</w:t>
      </w:r>
    </w:p>
    <w:p w:rsidR="007C7465" w:rsidRPr="007C7465" w:rsidRDefault="007C7465" w:rsidP="007C7465">
      <w:pPr>
        <w:pStyle w:val="Paragraphedeliste"/>
        <w:numPr>
          <w:ilvl w:val="0"/>
          <w:numId w:val="5"/>
        </w:numPr>
        <w:jc w:val="both"/>
        <w:rPr>
          <w:lang w:val="en-US"/>
        </w:rPr>
      </w:pPr>
      <w:r>
        <w:rPr>
          <w:lang w:val="en-US"/>
        </w:rPr>
        <w:t>A rate dependent of the equation variable (Cauchy type)</w:t>
      </w:r>
      <w:r w:rsidR="00F875B3">
        <w:rPr>
          <w:lang w:val="en-US"/>
        </w:rPr>
        <w:t xml:space="preserve">, Q = </w:t>
      </w:r>
      <w:proofErr w:type="spellStart"/>
      <w:r w:rsidR="00F875B3">
        <w:rPr>
          <w:lang w:val="en-US"/>
        </w:rPr>
        <w:t>Sp.x</w:t>
      </w:r>
      <w:proofErr w:type="spellEnd"/>
      <w:r w:rsidR="00F875B3">
        <w:rPr>
          <w:lang w:val="en-US"/>
        </w:rPr>
        <w:t xml:space="preserve"> +Su</w:t>
      </w:r>
      <w:r>
        <w:rPr>
          <w:lang w:val="en-US"/>
        </w:rPr>
        <w:t xml:space="preserve"> where x is the equation variable</w:t>
      </w:r>
      <w:r w:rsidR="00BA6D48">
        <w:rPr>
          <w:lang w:val="en-US"/>
        </w:rPr>
        <w:t>.</w:t>
      </w:r>
    </w:p>
    <w:p w:rsidR="007C7465" w:rsidRDefault="007C7465" w:rsidP="0037140D">
      <w:pPr>
        <w:jc w:val="both"/>
        <w:rPr>
          <w:lang w:val="en-US"/>
        </w:rPr>
      </w:pPr>
      <w:r>
        <w:rPr>
          <w:lang w:val="en-US"/>
        </w:rPr>
        <w:t>For rates, t</w:t>
      </w:r>
      <w:r w:rsidR="0037140D">
        <w:rPr>
          <w:lang w:val="en-US"/>
        </w:rPr>
        <w:t xml:space="preserve">he </w:t>
      </w:r>
      <w:proofErr w:type="spellStart"/>
      <w:r w:rsidR="0037140D">
        <w:rPr>
          <w:lang w:val="en-US"/>
        </w:rPr>
        <w:t>fvOptions</w:t>
      </w:r>
      <w:proofErr w:type="spellEnd"/>
      <w:r w:rsidR="0037140D">
        <w:rPr>
          <w:lang w:val="en-US"/>
        </w:rPr>
        <w:t xml:space="preserve"> term has to be given in s</w:t>
      </w:r>
      <w:r w:rsidR="0037140D" w:rsidRPr="00A0501E">
        <w:rPr>
          <w:vertAlign w:val="superscript"/>
          <w:lang w:val="en-US"/>
        </w:rPr>
        <w:t>-1</w:t>
      </w:r>
      <w:r w:rsidR="0037140D">
        <w:rPr>
          <w:lang w:val="en-US"/>
        </w:rPr>
        <w:t xml:space="preserve"> in order to be consistent with the equation and the internal way of dealing with surface of volume of </w:t>
      </w:r>
      <w:proofErr w:type="spellStart"/>
      <w:r w:rsidR="0037140D">
        <w:rPr>
          <w:lang w:val="en-US"/>
        </w:rPr>
        <w:t>openFoam</w:t>
      </w:r>
      <w:proofErr w:type="spellEnd"/>
      <w:r w:rsidR="0037140D">
        <w:rPr>
          <w:lang w:val="en-US"/>
        </w:rPr>
        <w:t xml:space="preserve">. </w:t>
      </w:r>
      <w:r>
        <w:rPr>
          <w:lang w:val="en-US"/>
        </w:rPr>
        <w:t xml:space="preserve">For a well the rate is thus given by </w:t>
      </w:r>
      <w:r>
        <w:rPr>
          <w:lang w:val="en-US"/>
        </w:rPr>
        <w:t>Q/cell volume</w:t>
      </w:r>
      <w:r>
        <w:rPr>
          <w:lang w:val="en-US"/>
        </w:rPr>
        <w:t xml:space="preserve">. </w:t>
      </w:r>
      <w:r w:rsidR="0037140D">
        <w:rPr>
          <w:lang w:val="en-US"/>
        </w:rPr>
        <w:t xml:space="preserve">For the surface recharge, the value (m/s) then only needs to be divided by the </w:t>
      </w:r>
      <w:r>
        <w:rPr>
          <w:lang w:val="en-US"/>
        </w:rPr>
        <w:t>cell thickness.</w:t>
      </w:r>
      <w:r w:rsidR="00BA6D48">
        <w:rPr>
          <w:lang w:val="en-US"/>
        </w:rPr>
        <w:t xml:space="preserve"> </w:t>
      </w:r>
      <w:r w:rsidR="00BA6D48">
        <w:rPr>
          <w:lang w:val="en-US"/>
        </w:rPr>
        <w:t>As volumes can change with cell geometry, in the GFF library the division by the cell volume is done internally, so the recharge is</w:t>
      </w:r>
      <w:r w:rsidR="00BA6D48">
        <w:rPr>
          <w:lang w:val="en-US"/>
        </w:rPr>
        <w:t xml:space="preserve"> provided in volume/time units.</w:t>
      </w:r>
    </w:p>
    <w:p w:rsidR="00F875B3" w:rsidRDefault="00F875B3" w:rsidP="0037140D">
      <w:pPr>
        <w:jc w:val="both"/>
        <w:rPr>
          <w:lang w:val="en-US"/>
        </w:rPr>
      </w:pPr>
      <w:r>
        <w:rPr>
          <w:lang w:val="en-US"/>
        </w:rPr>
        <w:t xml:space="preserve">The GFF library uses a formulation of the internal conditions similar to the Modflow one, i.e. </w:t>
      </w:r>
      <w:r w:rsidR="0037140D">
        <w:rPr>
          <w:lang w:val="en-US"/>
        </w:rPr>
        <w:t>rivers</w:t>
      </w:r>
      <w:r>
        <w:rPr>
          <w:lang w:val="en-US"/>
        </w:rPr>
        <w:t>,</w:t>
      </w:r>
      <w:r w:rsidR="0037140D">
        <w:rPr>
          <w:lang w:val="en-US"/>
        </w:rPr>
        <w:t xml:space="preserve"> </w:t>
      </w:r>
      <w:r>
        <w:rPr>
          <w:lang w:val="en-US"/>
        </w:rPr>
        <w:t xml:space="preserve">general head boundary (GHB) </w:t>
      </w:r>
      <w:r w:rsidR="0037140D">
        <w:rPr>
          <w:lang w:val="en-US"/>
        </w:rPr>
        <w:t>and drains</w:t>
      </w:r>
      <w:r>
        <w:rPr>
          <w:lang w:val="en-US"/>
        </w:rPr>
        <w:t xml:space="preserve">. The three conditions are similar, with </w:t>
      </w:r>
      <m:oMath>
        <m:r>
          <w:rPr>
            <w:rFonts w:ascii="Cambria Math" w:hAnsi="Cambria Math"/>
            <w:lang w:val="en-US"/>
          </w:rPr>
          <m:t>Q=Co</m:t>
        </m:r>
        <m:r>
          <w:rPr>
            <w:rFonts w:ascii="Cambria Math" w:hAnsi="Cambria Math"/>
            <w:lang w:val="en-US"/>
          </w:rPr>
          <m:t>nd(H0-</m:t>
        </m:r>
        <m:r>
          <w:rPr>
            <w:rFonts w:ascii="Cambria Math" w:hAnsi="Cambria Math"/>
            <w:lang w:val="en-US"/>
          </w:rPr>
          <m:t>h)</m:t>
        </m:r>
      </m:oMath>
      <w:r>
        <w:rPr>
          <w:rFonts w:eastAsiaTheme="minorEastAsia"/>
          <w:lang w:val="en-US"/>
        </w:rPr>
        <w:t xml:space="preserve"> where Cond is the conductance (m2/s) and H0 is the head value fixed at the river, drain or GHB. The drain conditions is specific in the sense that the flow exists only for h&gt;H0. The river condition is specific in the sense that the river also provides a bed value, so when h is below a given value (&lt;H0) the exchange stops. At present (19/06/22 version) in GFF GHB and drain condition are similar to Modflow ones while river is treated as GHB.</w:t>
      </w:r>
    </w:p>
    <w:p w:rsidR="00BA6D48" w:rsidRDefault="00BA6D48" w:rsidP="0037140D">
      <w:pPr>
        <w:jc w:val="both"/>
        <w:rPr>
          <w:lang w:val="en-US"/>
        </w:rPr>
      </w:pPr>
      <w:r>
        <w:rPr>
          <w:lang w:val="en-US"/>
        </w:rPr>
        <w:t xml:space="preserve">In </w:t>
      </w:r>
      <w:proofErr w:type="spellStart"/>
      <w:r>
        <w:rPr>
          <w:lang w:val="en-US"/>
        </w:rPr>
        <w:t>fvOption</w:t>
      </w:r>
      <w:proofErr w:type="spellEnd"/>
      <w:r>
        <w:rPr>
          <w:lang w:val="en-US"/>
        </w:rPr>
        <w:t xml:space="preserve"> the corresponding formulation is </w:t>
      </w:r>
      <m:oMath>
        <m:r>
          <w:rPr>
            <w:rFonts w:ascii="Cambria Math" w:hAnsi="Cambria Math"/>
            <w:lang w:val="en-US"/>
          </w:rPr>
          <m:t>Q=Sp.h+Su</m:t>
        </m:r>
      </m:oMath>
      <w:r>
        <w:rPr>
          <w:rFonts w:eastAsiaTheme="minorEastAsia"/>
          <w:lang w:val="en-US"/>
        </w:rPr>
        <w:t xml:space="preserve"> and thus </w:t>
      </w:r>
      <m:oMath>
        <m:r>
          <w:rPr>
            <w:rFonts w:ascii="Cambria Math" w:eastAsiaTheme="minorEastAsia" w:hAnsi="Cambria Math"/>
            <w:lang w:val="en-US"/>
          </w:rPr>
          <m:t>Sp=Cond</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hAnsi="Cambria Math"/>
            <w:lang w:val="en-US"/>
          </w:rPr>
          <m:t>Su</m:t>
        </m:r>
        <m:r>
          <w:rPr>
            <w:rFonts w:ascii="Cambria Math" w:hAnsi="Cambria Math"/>
            <w:lang w:val="en-US"/>
          </w:rPr>
          <m:t>= -Cond.H0</m:t>
        </m:r>
      </m:oMath>
      <w:r>
        <w:rPr>
          <w:rFonts w:eastAsiaTheme="minorEastAsia"/>
          <w:lang w:val="en-US"/>
        </w:rPr>
        <w:t xml:space="preserve">. In fact, as written previously for unit consistency the Su and </w:t>
      </w:r>
      <w:proofErr w:type="spellStart"/>
      <w:r>
        <w:rPr>
          <w:rFonts w:eastAsiaTheme="minorEastAsia"/>
          <w:lang w:val="en-US"/>
        </w:rPr>
        <w:t>Sp</w:t>
      </w:r>
      <w:proofErr w:type="spellEnd"/>
      <w:r>
        <w:rPr>
          <w:rFonts w:eastAsiaTheme="minorEastAsia"/>
          <w:lang w:val="en-US"/>
        </w:rPr>
        <w:t xml:space="preserve"> terms are divided by the cell volume.</w:t>
      </w:r>
      <w:r>
        <w:rPr>
          <w:lang w:val="en-US"/>
        </w:rPr>
        <w:t xml:space="preserve"> </w:t>
      </w:r>
    </w:p>
    <w:p w:rsidR="004D33FA" w:rsidRDefault="004D33FA" w:rsidP="004D33FA">
      <w:pPr>
        <w:pStyle w:val="Titre1"/>
        <w:rPr>
          <w:lang w:val="en-US"/>
        </w:rPr>
      </w:pPr>
      <w:r>
        <w:rPr>
          <w:lang w:val="en-US"/>
        </w:rPr>
        <w:t>Structure of the library</w:t>
      </w:r>
    </w:p>
    <w:p w:rsidR="00AE7332" w:rsidRDefault="00AE7332" w:rsidP="00AE7332">
      <w:pPr>
        <w:jc w:val="both"/>
        <w:rPr>
          <w:lang w:val="en-US"/>
        </w:rPr>
      </w:pPr>
      <w:r>
        <w:rPr>
          <w:lang w:val="en-US"/>
        </w:rPr>
        <w:t>For the flow, according to the options the following equations can be solved:</w:t>
      </w:r>
    </w:p>
    <w:p w:rsidR="00AE7332" w:rsidRDefault="00AE7332" w:rsidP="00AE7332">
      <w:pPr>
        <w:pStyle w:val="Paragraphedeliste"/>
        <w:numPr>
          <w:ilvl w:val="0"/>
          <w:numId w:val="2"/>
        </w:numPr>
        <w:jc w:val="both"/>
        <w:rPr>
          <w:lang w:val="en-US"/>
        </w:rPr>
      </w:pPr>
      <w:r>
        <w:rPr>
          <w:lang w:val="en-US"/>
        </w:rPr>
        <w:t>Darcy confined flow for column experiments for instance</w:t>
      </w:r>
    </w:p>
    <w:p w:rsidR="00AE7332" w:rsidRDefault="00AE7332" w:rsidP="00AE7332">
      <w:pPr>
        <w:pStyle w:val="Paragraphedeliste"/>
        <w:numPr>
          <w:ilvl w:val="0"/>
          <w:numId w:val="2"/>
        </w:numPr>
        <w:jc w:val="both"/>
        <w:rPr>
          <w:lang w:val="en-US"/>
        </w:rPr>
      </w:pPr>
      <w:r>
        <w:rPr>
          <w:lang w:val="en-US"/>
        </w:rPr>
        <w:t xml:space="preserve">Groundwater flow which includes confined and unconfined flow </w:t>
      </w:r>
    </w:p>
    <w:p w:rsidR="00AE7332" w:rsidRDefault="00AE7332" w:rsidP="00AE7332">
      <w:pPr>
        <w:pStyle w:val="Paragraphedeliste"/>
        <w:numPr>
          <w:ilvl w:val="0"/>
          <w:numId w:val="2"/>
        </w:numPr>
        <w:jc w:val="both"/>
        <w:rPr>
          <w:lang w:val="en-US"/>
        </w:rPr>
      </w:pPr>
      <w:r w:rsidRPr="00BA6D48">
        <w:rPr>
          <w:lang w:val="en-US"/>
        </w:rPr>
        <w:t>Unsaturated flow which solves Richards equation</w:t>
      </w:r>
    </w:p>
    <w:p w:rsidR="00BA6D48" w:rsidRPr="00BA6D48" w:rsidRDefault="00BA6D48" w:rsidP="00AE7332">
      <w:pPr>
        <w:pStyle w:val="Paragraphedeliste"/>
        <w:numPr>
          <w:ilvl w:val="0"/>
          <w:numId w:val="2"/>
        </w:numPr>
        <w:jc w:val="both"/>
        <w:rPr>
          <w:lang w:val="en-US"/>
        </w:rPr>
      </w:pPr>
      <w:r>
        <w:rPr>
          <w:lang w:val="en-US"/>
        </w:rPr>
        <w:t>Dual phase flow</w:t>
      </w:r>
    </w:p>
    <w:p w:rsidR="00AE7332" w:rsidRDefault="00AE7332" w:rsidP="00AE7332">
      <w:pPr>
        <w:jc w:val="both"/>
        <w:rPr>
          <w:lang w:val="en-US"/>
        </w:rPr>
      </w:pPr>
      <w:r w:rsidRPr="0028684F">
        <w:rPr>
          <w:lang w:val="en-US"/>
        </w:rPr>
        <w:t xml:space="preserve">According to the chosen options the solvers </w:t>
      </w:r>
      <w:r>
        <w:rPr>
          <w:lang w:val="en-US"/>
        </w:rPr>
        <w:t>can</w:t>
      </w:r>
      <w:r w:rsidRPr="0028684F">
        <w:rPr>
          <w:lang w:val="en-US"/>
        </w:rPr>
        <w:t xml:space="preserve"> use different options for the </w:t>
      </w:r>
      <w:proofErr w:type="gramStart"/>
      <w:r w:rsidRPr="0028684F">
        <w:rPr>
          <w:lang w:val="en-US"/>
        </w:rPr>
        <w:t>transport</w:t>
      </w:r>
      <w:r w:rsidR="001F1E93">
        <w:rPr>
          <w:lang w:val="en-US"/>
        </w:rPr>
        <w:t xml:space="preserve"> </w:t>
      </w:r>
      <w:r>
        <w:rPr>
          <w:lang w:val="en-US"/>
        </w:rPr>
        <w:t>:</w:t>
      </w:r>
      <w:proofErr w:type="gramEnd"/>
    </w:p>
    <w:p w:rsidR="001F1E93" w:rsidRDefault="001F1E93" w:rsidP="00AE7332">
      <w:pPr>
        <w:pStyle w:val="Paragraphedeliste"/>
        <w:numPr>
          <w:ilvl w:val="0"/>
          <w:numId w:val="1"/>
        </w:numPr>
        <w:jc w:val="both"/>
        <w:rPr>
          <w:lang w:val="en-US"/>
        </w:rPr>
      </w:pPr>
      <w:r>
        <w:rPr>
          <w:lang w:val="en-US"/>
        </w:rPr>
        <w:t>No transport (gwaterFoam0)</w:t>
      </w:r>
    </w:p>
    <w:p w:rsidR="00AE7332" w:rsidRDefault="00AE7332" w:rsidP="00AE7332">
      <w:pPr>
        <w:pStyle w:val="Paragraphedeliste"/>
        <w:numPr>
          <w:ilvl w:val="0"/>
          <w:numId w:val="1"/>
        </w:numPr>
        <w:jc w:val="both"/>
        <w:rPr>
          <w:lang w:val="en-US"/>
        </w:rPr>
      </w:pPr>
      <w:r>
        <w:rPr>
          <w:lang w:val="en-US"/>
        </w:rPr>
        <w:t>one component in water</w:t>
      </w:r>
      <w:r w:rsidR="001F1E93">
        <w:rPr>
          <w:lang w:val="en-US"/>
        </w:rPr>
        <w:t xml:space="preserve"> (gwaterFoam1)</w:t>
      </w:r>
    </w:p>
    <w:p w:rsidR="00AE7332" w:rsidRDefault="00AE7332" w:rsidP="00AE7332">
      <w:pPr>
        <w:pStyle w:val="Paragraphedeliste"/>
        <w:numPr>
          <w:ilvl w:val="0"/>
          <w:numId w:val="1"/>
        </w:numPr>
        <w:jc w:val="both"/>
        <w:rPr>
          <w:lang w:val="en-US"/>
        </w:rPr>
      </w:pPr>
      <w:proofErr w:type="gramStart"/>
      <w:r>
        <w:rPr>
          <w:lang w:val="en-US"/>
        </w:rPr>
        <w:t>one</w:t>
      </w:r>
      <w:proofErr w:type="gramEnd"/>
      <w:r>
        <w:rPr>
          <w:lang w:val="en-US"/>
        </w:rPr>
        <w:t xml:space="preserve"> component in several phases. Included phases are water (w), air (a), solid (s) and possibly </w:t>
      </w:r>
      <w:proofErr w:type="spellStart"/>
      <w:r>
        <w:rPr>
          <w:lang w:val="en-US"/>
        </w:rPr>
        <w:t>napl</w:t>
      </w:r>
      <w:proofErr w:type="spellEnd"/>
      <w:r>
        <w:rPr>
          <w:lang w:val="en-US"/>
        </w:rPr>
        <w:t xml:space="preserve"> (n). The </w:t>
      </w:r>
      <w:proofErr w:type="spellStart"/>
      <w:r>
        <w:rPr>
          <w:lang w:val="en-US"/>
        </w:rPr>
        <w:t>napl</w:t>
      </w:r>
      <w:proofErr w:type="spellEnd"/>
      <w:r>
        <w:rPr>
          <w:lang w:val="en-US"/>
        </w:rPr>
        <w:t xml:space="preserve"> is immobile (it is not multiphase). There is a possible exchange between each phase</w:t>
      </w:r>
      <w:r w:rsidR="001F1E93">
        <w:rPr>
          <w:lang w:val="en-US"/>
        </w:rPr>
        <w:t xml:space="preserve"> (gwaterFoam2)</w:t>
      </w:r>
    </w:p>
    <w:p w:rsidR="00AE7332" w:rsidRDefault="00AE7332" w:rsidP="00AE7332">
      <w:pPr>
        <w:pStyle w:val="Paragraphedeliste"/>
        <w:numPr>
          <w:ilvl w:val="0"/>
          <w:numId w:val="1"/>
        </w:numPr>
        <w:jc w:val="both"/>
        <w:rPr>
          <w:lang w:val="en-US"/>
        </w:rPr>
      </w:pPr>
      <w:r>
        <w:rPr>
          <w:lang w:val="en-US"/>
        </w:rPr>
        <w:t>several components in water</w:t>
      </w:r>
      <w:r w:rsidR="00BA6D48">
        <w:rPr>
          <w:lang w:val="en-US"/>
        </w:rPr>
        <w:t xml:space="preserve"> with reaction thanks to </w:t>
      </w:r>
      <w:proofErr w:type="spellStart"/>
      <w:r w:rsidR="00BA6D48">
        <w:rPr>
          <w:lang w:val="en-US"/>
        </w:rPr>
        <w:t>phreeqc</w:t>
      </w:r>
      <w:proofErr w:type="spellEnd"/>
      <w:r w:rsidR="001F1E93">
        <w:rPr>
          <w:lang w:val="en-US"/>
        </w:rPr>
        <w:t xml:space="preserve"> (gwaterFoam3)</w:t>
      </w:r>
    </w:p>
    <w:p w:rsidR="00BA6D48" w:rsidRDefault="00BA6D48" w:rsidP="00AE7332">
      <w:pPr>
        <w:pStyle w:val="Paragraphedeliste"/>
        <w:numPr>
          <w:ilvl w:val="0"/>
          <w:numId w:val="1"/>
        </w:numPr>
        <w:jc w:val="both"/>
        <w:rPr>
          <w:lang w:val="en-US"/>
        </w:rPr>
      </w:pPr>
      <w:r>
        <w:rPr>
          <w:lang w:val="en-US"/>
        </w:rPr>
        <w:t>several components in water and gas phase (gwaterfoam4)</w:t>
      </w:r>
    </w:p>
    <w:p w:rsidR="00AE7332" w:rsidRPr="00727AE7" w:rsidRDefault="00AE7332" w:rsidP="00AE7332">
      <w:pPr>
        <w:jc w:val="both"/>
        <w:rPr>
          <w:color w:val="FF0000"/>
          <w:lang w:val="en-US"/>
        </w:rPr>
      </w:pPr>
      <w:r w:rsidRPr="00727AE7">
        <w:rPr>
          <w:color w:val="FF0000"/>
          <w:lang w:val="en-US"/>
        </w:rPr>
        <w:lastRenderedPageBreak/>
        <w:t>The library also provides options for the effect of temperature and density:</w:t>
      </w:r>
    </w:p>
    <w:p w:rsidR="00AE7332" w:rsidRPr="003262CB" w:rsidRDefault="00AE7332" w:rsidP="00AE7332">
      <w:pPr>
        <w:pStyle w:val="Paragraphedeliste"/>
        <w:numPr>
          <w:ilvl w:val="0"/>
          <w:numId w:val="1"/>
        </w:numPr>
        <w:jc w:val="both"/>
        <w:rPr>
          <w:color w:val="FF0000"/>
          <w:lang w:val="en-US"/>
        </w:rPr>
      </w:pPr>
      <w:proofErr w:type="spellStart"/>
      <w:r w:rsidRPr="003262CB">
        <w:rPr>
          <w:color w:val="FF0000"/>
          <w:lang w:val="en-US"/>
        </w:rPr>
        <w:t>Tmp</w:t>
      </w:r>
      <w:proofErr w:type="spellEnd"/>
      <w:r w:rsidRPr="003262CB">
        <w:rPr>
          <w:color w:val="FF0000"/>
          <w:lang w:val="en-US"/>
        </w:rPr>
        <w:t xml:space="preserve"> : temperature is transported without any effect on other properties</w:t>
      </w:r>
    </w:p>
    <w:p w:rsidR="00AE7332" w:rsidRPr="007827EF" w:rsidRDefault="00AE7332" w:rsidP="00AE7332">
      <w:pPr>
        <w:pStyle w:val="Paragraphedeliste"/>
        <w:numPr>
          <w:ilvl w:val="0"/>
          <w:numId w:val="1"/>
        </w:numPr>
        <w:jc w:val="both"/>
        <w:rPr>
          <w:color w:val="FF0000"/>
          <w:lang w:val="en-US"/>
        </w:rPr>
      </w:pPr>
      <w:proofErr w:type="spellStart"/>
      <w:r w:rsidRPr="003262CB">
        <w:rPr>
          <w:color w:val="FF0000"/>
          <w:lang w:val="en-US"/>
        </w:rPr>
        <w:t>Tcoupl</w:t>
      </w:r>
      <w:proofErr w:type="spellEnd"/>
      <w:r w:rsidRPr="003262CB">
        <w:rPr>
          <w:color w:val="FF0000"/>
          <w:lang w:val="en-US"/>
        </w:rPr>
        <w:t xml:space="preserve"> : temperature is transported and coupled to flow : temperature modifies the density and viscosity of the fluid</w:t>
      </w:r>
    </w:p>
    <w:p w:rsidR="004D33FA" w:rsidRDefault="004D33FA" w:rsidP="004D33FA">
      <w:pPr>
        <w:pStyle w:val="Titre1"/>
        <w:rPr>
          <w:lang w:val="en-US"/>
        </w:rPr>
      </w:pPr>
      <w:r>
        <w:rPr>
          <w:lang w:val="en-US"/>
        </w:rPr>
        <w:t>Installation</w:t>
      </w:r>
    </w:p>
    <w:p w:rsidR="006A5F3E" w:rsidRDefault="006A5F3E" w:rsidP="006A5F3E">
      <w:pPr>
        <w:jc w:val="both"/>
        <w:rPr>
          <w:lang w:val="en-US"/>
        </w:rPr>
      </w:pPr>
      <w:r>
        <w:rPr>
          <w:lang w:val="en-US"/>
        </w:rPr>
        <w:t xml:space="preserve">Up to now </w:t>
      </w:r>
      <w:proofErr w:type="spellStart"/>
      <w:r>
        <w:rPr>
          <w:lang w:val="en-US"/>
        </w:rPr>
        <w:t>GwaterFreakFoam</w:t>
      </w:r>
      <w:proofErr w:type="spellEnd"/>
      <w:r>
        <w:rPr>
          <w:lang w:val="en-US"/>
        </w:rPr>
        <w:t xml:space="preserve"> works on </w:t>
      </w:r>
      <w:proofErr w:type="spellStart"/>
      <w:r>
        <w:rPr>
          <w:lang w:val="en-US"/>
        </w:rPr>
        <w:t>linux</w:t>
      </w:r>
      <w:proofErr w:type="spellEnd"/>
      <w:r>
        <w:rPr>
          <w:lang w:val="en-US"/>
        </w:rPr>
        <w:t xml:space="preserve"> (windows version may come later), so you need to have a </w:t>
      </w:r>
      <w:proofErr w:type="spellStart"/>
      <w:r>
        <w:rPr>
          <w:lang w:val="en-US"/>
        </w:rPr>
        <w:t>linux</w:t>
      </w:r>
      <w:proofErr w:type="spellEnd"/>
      <w:r>
        <w:rPr>
          <w:lang w:val="en-US"/>
        </w:rPr>
        <w:t xml:space="preserve"> computer or install </w:t>
      </w:r>
      <w:proofErr w:type="spellStart"/>
      <w:r>
        <w:rPr>
          <w:lang w:val="en-US"/>
        </w:rPr>
        <w:t>linux</w:t>
      </w:r>
      <w:proofErr w:type="spellEnd"/>
      <w:r>
        <w:rPr>
          <w:lang w:val="en-US"/>
        </w:rPr>
        <w:t xml:space="preserve"> on </w:t>
      </w:r>
      <w:proofErr w:type="spellStart"/>
      <w:r>
        <w:rPr>
          <w:lang w:val="en-US"/>
        </w:rPr>
        <w:t>you</w:t>
      </w:r>
      <w:proofErr w:type="spellEnd"/>
      <w:r>
        <w:rPr>
          <w:lang w:val="en-US"/>
        </w:rPr>
        <w:t xml:space="preserve"> computer. If you have a windows computer, one of the fastest and easiest solution is to install WSL on your computer (</w:t>
      </w:r>
      <w:hyperlink r:id="rId7" w:history="1">
        <w:r w:rsidRPr="00857F99">
          <w:rPr>
            <w:rStyle w:val="Lienhypertexte"/>
            <w:lang w:val="en-US"/>
          </w:rPr>
          <w:t>https://docs.microsoft.com/en-us/windows/wsl/install-win10</w:t>
        </w:r>
      </w:hyperlink>
      <w:r>
        <w:rPr>
          <w:lang w:val="en-US"/>
        </w:rPr>
        <w:t xml:space="preserve">). Choose Ubuntu for the </w:t>
      </w:r>
      <w:proofErr w:type="spellStart"/>
      <w:r>
        <w:rPr>
          <w:lang w:val="en-US"/>
        </w:rPr>
        <w:t>linux</w:t>
      </w:r>
      <w:proofErr w:type="spellEnd"/>
      <w:r>
        <w:rPr>
          <w:lang w:val="en-US"/>
        </w:rPr>
        <w:t xml:space="preserve"> version.</w:t>
      </w:r>
    </w:p>
    <w:p w:rsidR="006A5F3E" w:rsidRDefault="006A5F3E" w:rsidP="006A5F3E">
      <w:pPr>
        <w:jc w:val="both"/>
        <w:rPr>
          <w:lang w:val="en-US"/>
        </w:rPr>
      </w:pPr>
      <w:r>
        <w:rPr>
          <w:lang w:val="en-US"/>
        </w:rPr>
        <w:t xml:space="preserve">You need to install </w:t>
      </w:r>
      <w:proofErr w:type="spellStart"/>
      <w:r>
        <w:rPr>
          <w:lang w:val="en-US"/>
        </w:rPr>
        <w:t>OpenFoam</w:t>
      </w:r>
      <w:proofErr w:type="spellEnd"/>
      <w:r>
        <w:rPr>
          <w:lang w:val="en-US"/>
        </w:rPr>
        <w:t xml:space="preserve">, see </w:t>
      </w:r>
      <w:hyperlink r:id="rId8" w:history="1">
        <w:r w:rsidRPr="00857F99">
          <w:rPr>
            <w:rStyle w:val="Lienhypertexte"/>
            <w:lang w:val="en-US"/>
          </w:rPr>
          <w:t>https://openfoam.org/download/</w:t>
        </w:r>
      </w:hyperlink>
      <w:r>
        <w:rPr>
          <w:lang w:val="en-US"/>
        </w:rPr>
        <w:t xml:space="preserve">. You will install openFoam8, we use </w:t>
      </w:r>
      <w:proofErr w:type="spellStart"/>
      <w:r>
        <w:rPr>
          <w:lang w:val="en-US"/>
        </w:rPr>
        <w:t>OpenFoam</w:t>
      </w:r>
      <w:proofErr w:type="spellEnd"/>
      <w:r>
        <w:rPr>
          <w:lang w:val="en-US"/>
        </w:rPr>
        <w:t xml:space="preserve"> 7, </w:t>
      </w:r>
      <w:proofErr w:type="gramStart"/>
      <w:r>
        <w:rPr>
          <w:lang w:val="en-US"/>
        </w:rPr>
        <w:t>normally</w:t>
      </w:r>
      <w:proofErr w:type="gramEnd"/>
      <w:r>
        <w:rPr>
          <w:lang w:val="en-US"/>
        </w:rPr>
        <w:t xml:space="preserve"> it shall work also on version 8.</w:t>
      </w:r>
    </w:p>
    <w:p w:rsidR="006A5F3E" w:rsidRDefault="006A5F3E" w:rsidP="006A5F3E">
      <w:pPr>
        <w:jc w:val="both"/>
        <w:rPr>
          <w:lang w:val="en-US"/>
        </w:rPr>
      </w:pPr>
      <w:r>
        <w:rPr>
          <w:lang w:val="en-US"/>
        </w:rPr>
        <w:t xml:space="preserve">Then you need to install </w:t>
      </w:r>
      <w:proofErr w:type="spellStart"/>
      <w:r>
        <w:rPr>
          <w:lang w:val="en-US"/>
        </w:rPr>
        <w:t>phreeqcRM</w:t>
      </w:r>
      <w:proofErr w:type="spellEnd"/>
      <w:r>
        <w:rPr>
          <w:lang w:val="en-US"/>
        </w:rPr>
        <w:t xml:space="preserve">, first read </w:t>
      </w:r>
      <w:hyperlink r:id="rId9" w:history="1">
        <w:r w:rsidRPr="00857F99">
          <w:rPr>
            <w:rStyle w:val="Lienhypertexte"/>
            <w:lang w:val="en-US"/>
          </w:rPr>
          <w:t>https://water.usgs.gov/water-resources/software/PHREEQC/PhreeqcRM_ReadMe.txt</w:t>
        </w:r>
      </w:hyperlink>
      <w:r>
        <w:rPr>
          <w:lang w:val="en-US"/>
        </w:rPr>
        <w:t xml:space="preserve">. All documentation on functions is at </w:t>
      </w:r>
      <w:hyperlink r:id="rId10" w:history="1">
        <w:r w:rsidRPr="00857F99">
          <w:rPr>
            <w:rStyle w:val="Lienhypertexte"/>
            <w:lang w:val="en-US"/>
          </w:rPr>
          <w:t>https://water.usgs.gov/water-resources/software/PHREEQC/documentation/phreeqcrm/index.html</w:t>
        </w:r>
      </w:hyperlink>
      <w:r>
        <w:rPr>
          <w:lang w:val="en-US"/>
        </w:rPr>
        <w:t xml:space="preserve">  but you may not need it.</w:t>
      </w:r>
    </w:p>
    <w:p w:rsidR="006A5F3E" w:rsidRDefault="006A5F3E" w:rsidP="006A5F3E">
      <w:pPr>
        <w:rPr>
          <w:lang w:val="en-US"/>
        </w:rPr>
      </w:pPr>
      <w:r>
        <w:rPr>
          <w:lang w:val="en-US"/>
        </w:rPr>
        <w:t xml:space="preserve">When </w:t>
      </w:r>
      <w:proofErr w:type="spellStart"/>
      <w:r>
        <w:rPr>
          <w:lang w:val="en-US"/>
        </w:rPr>
        <w:t>PhreeqcRM</w:t>
      </w:r>
      <w:proofErr w:type="spellEnd"/>
      <w:r>
        <w:rPr>
          <w:lang w:val="en-US"/>
        </w:rPr>
        <w:t xml:space="preserve"> is installed you need to c</w:t>
      </w:r>
      <w:r w:rsidRPr="00CE0B60">
        <w:rPr>
          <w:lang w:val="en-US"/>
        </w:rPr>
        <w:t xml:space="preserve">opy libphreqcrm-….so (+ </w:t>
      </w:r>
      <w:r>
        <w:rPr>
          <w:lang w:val="en-US"/>
        </w:rPr>
        <w:t xml:space="preserve">the </w:t>
      </w:r>
      <w:r w:rsidRPr="00CE0B60">
        <w:rPr>
          <w:lang w:val="en-US"/>
        </w:rPr>
        <w:t>symbolic link) to /</w:t>
      </w:r>
      <w:proofErr w:type="spellStart"/>
      <w:r w:rsidRPr="00CE0B60">
        <w:rPr>
          <w:lang w:val="en-US"/>
        </w:rPr>
        <w:t>usr</w:t>
      </w:r>
      <w:proofErr w:type="spellEnd"/>
      <w:r w:rsidRPr="00CE0B60">
        <w:rPr>
          <w:lang w:val="en-US"/>
        </w:rPr>
        <w:t xml:space="preserve">/lib </w:t>
      </w:r>
      <w:r w:rsidR="000F03DA">
        <w:rPr>
          <w:lang w:val="en-US"/>
        </w:rPr>
        <w:t>because</w:t>
      </w:r>
      <w:r>
        <w:rPr>
          <w:lang w:val="en-US"/>
        </w:rPr>
        <w:t xml:space="preserve"> the </w:t>
      </w:r>
      <w:proofErr w:type="spellStart"/>
      <w:r>
        <w:rPr>
          <w:lang w:val="en-US"/>
        </w:rPr>
        <w:t>c++</w:t>
      </w:r>
      <w:proofErr w:type="spellEnd"/>
      <w:r>
        <w:rPr>
          <w:lang w:val="en-US"/>
        </w:rPr>
        <w:t xml:space="preserve"> compiler will search </w:t>
      </w:r>
      <w:r w:rsidR="000F03DA">
        <w:rPr>
          <w:lang w:val="en-US"/>
        </w:rPr>
        <w:t>at this place the libraries</w:t>
      </w:r>
      <w:r>
        <w:rPr>
          <w:lang w:val="en-US"/>
        </w:rPr>
        <w:t>.</w:t>
      </w:r>
    </w:p>
    <w:p w:rsidR="00E32CA9" w:rsidRDefault="00E32CA9" w:rsidP="006A5F3E">
      <w:pPr>
        <w:rPr>
          <w:lang w:val="en-US"/>
        </w:rPr>
      </w:pPr>
      <w:r w:rsidRPr="00E32CA9">
        <w:rPr>
          <w:lang w:val="en-US"/>
        </w:rPr>
        <w:t>Then write source/opt/openfoam7/</w:t>
      </w:r>
      <w:proofErr w:type="spellStart"/>
      <w:r w:rsidRPr="00E32CA9">
        <w:rPr>
          <w:lang w:val="en-US"/>
        </w:rPr>
        <w:t>etc</w:t>
      </w:r>
      <w:proofErr w:type="spellEnd"/>
      <w:r w:rsidRPr="00E32CA9">
        <w:rPr>
          <w:lang w:val="en-US"/>
        </w:rPr>
        <w:t>/</w:t>
      </w:r>
      <w:proofErr w:type="spellStart"/>
      <w:r w:rsidRPr="00E32CA9">
        <w:rPr>
          <w:lang w:val="en-US"/>
        </w:rPr>
        <w:t>bashrc</w:t>
      </w:r>
      <w:proofErr w:type="spellEnd"/>
      <w:r w:rsidRPr="00E32CA9">
        <w:rPr>
          <w:lang w:val="en-US"/>
        </w:rPr>
        <w:t xml:space="preserve">   in </w:t>
      </w:r>
      <w:proofErr w:type="gramStart"/>
      <w:r w:rsidRPr="00E32CA9">
        <w:rPr>
          <w:lang w:val="en-US"/>
        </w:rPr>
        <w:t>your  ~</w:t>
      </w:r>
      <w:proofErr w:type="gramEnd"/>
      <w:r w:rsidRPr="00E32CA9">
        <w:rPr>
          <w:lang w:val="en-US"/>
        </w:rPr>
        <w:t>/.</w:t>
      </w:r>
      <w:proofErr w:type="spellStart"/>
      <w:r w:rsidRPr="00E32CA9">
        <w:rPr>
          <w:lang w:val="en-US"/>
        </w:rPr>
        <w:t>bashrc</w:t>
      </w:r>
      <w:proofErr w:type="spellEnd"/>
      <w:r w:rsidRPr="00E32CA9">
        <w:rPr>
          <w:lang w:val="en-US"/>
        </w:rPr>
        <w:t xml:space="preserve"> and you’ll have access to </w:t>
      </w:r>
      <w:proofErr w:type="spellStart"/>
      <w:r w:rsidRPr="00E32CA9">
        <w:rPr>
          <w:lang w:val="en-US"/>
        </w:rPr>
        <w:t>OpenFoam</w:t>
      </w:r>
      <w:proofErr w:type="spellEnd"/>
      <w:r w:rsidRPr="00E32CA9">
        <w:rPr>
          <w:lang w:val="en-US"/>
        </w:rPr>
        <w:t xml:space="preserve"> </w:t>
      </w:r>
      <w:proofErr w:type="spellStart"/>
      <w:r w:rsidRPr="00E32CA9">
        <w:rPr>
          <w:lang w:val="en-US"/>
        </w:rPr>
        <w:t>environnement</w:t>
      </w:r>
      <w:proofErr w:type="spellEnd"/>
      <w:r w:rsidRPr="00E32CA9">
        <w:rPr>
          <w:lang w:val="en-US"/>
        </w:rPr>
        <w:t xml:space="preserve"> variables (</w:t>
      </w:r>
      <w:r>
        <w:rPr>
          <w:lang w:val="en-US"/>
        </w:rPr>
        <w:t xml:space="preserve">try by typing </w:t>
      </w:r>
      <w:r w:rsidRPr="00E32CA9">
        <w:rPr>
          <w:lang w:val="en-US"/>
        </w:rPr>
        <w:t xml:space="preserve"> echo $WM_PROJECT_DIR).  </w:t>
      </w:r>
    </w:p>
    <w:p w:rsidR="006A5F3E" w:rsidRDefault="003262CB" w:rsidP="006A5F3E">
      <w:pPr>
        <w:jc w:val="both"/>
        <w:rPr>
          <w:lang w:val="en-US"/>
        </w:rPr>
      </w:pPr>
      <w:r>
        <w:rPr>
          <w:lang w:val="en-US"/>
        </w:rPr>
        <w:t>Then you</w:t>
      </w:r>
      <w:r w:rsidR="00B1374F">
        <w:rPr>
          <w:lang w:val="en-US"/>
        </w:rPr>
        <w:t xml:space="preserve">’ll need to compile the </w:t>
      </w:r>
      <w:proofErr w:type="spellStart"/>
      <w:r w:rsidR="00B1374F">
        <w:rPr>
          <w:lang w:val="en-US"/>
        </w:rPr>
        <w:t>gwaterFr</w:t>
      </w:r>
      <w:r>
        <w:rPr>
          <w:lang w:val="en-US"/>
        </w:rPr>
        <w:t>eakFoam</w:t>
      </w:r>
      <w:proofErr w:type="spellEnd"/>
      <w:r>
        <w:rPr>
          <w:lang w:val="en-US"/>
        </w:rPr>
        <w:t xml:space="preserve"> library by unzipping it in your home folder, then go into the folder and type </w:t>
      </w:r>
      <w:r w:rsidR="00E32CA9">
        <w:rPr>
          <w:lang w:val="en-US"/>
        </w:rPr>
        <w:t xml:space="preserve">first </w:t>
      </w:r>
      <w:r w:rsidR="00B1374F" w:rsidRPr="00B1374F">
        <w:rPr>
          <w:lang w:val="en-US"/>
        </w:rPr>
        <w:t xml:space="preserve">the </w:t>
      </w:r>
      <w:r w:rsidR="00E32CA9">
        <w:rPr>
          <w:lang w:val="en-US"/>
        </w:rPr>
        <w:t>two</w:t>
      </w:r>
      <w:r w:rsidR="00B1374F">
        <w:rPr>
          <w:lang w:val="en-US"/>
        </w:rPr>
        <w:t xml:space="preserve"> following commands “</w:t>
      </w:r>
      <w:proofErr w:type="spellStart"/>
      <w:r w:rsidR="00B1374F">
        <w:rPr>
          <w:lang w:val="en-US"/>
        </w:rPr>
        <w:t>wmake</w:t>
      </w:r>
      <w:proofErr w:type="spellEnd"/>
      <w:r w:rsidR="00B1374F">
        <w:rPr>
          <w:lang w:val="en-US"/>
        </w:rPr>
        <w:t xml:space="preserve"> </w:t>
      </w:r>
      <w:proofErr w:type="spellStart"/>
      <w:r w:rsidR="00B1374F">
        <w:rPr>
          <w:lang w:val="en-US"/>
        </w:rPr>
        <w:t>fvOptions</w:t>
      </w:r>
      <w:proofErr w:type="spellEnd"/>
      <w:r w:rsidR="00B1374F">
        <w:rPr>
          <w:lang w:val="en-US"/>
        </w:rPr>
        <w:t>” and “</w:t>
      </w:r>
      <w:proofErr w:type="spellStart"/>
      <w:r w:rsidR="00B1374F">
        <w:rPr>
          <w:lang w:val="en-US"/>
        </w:rPr>
        <w:t>wmake</w:t>
      </w:r>
      <w:proofErr w:type="spellEnd"/>
      <w:r w:rsidR="00B1374F">
        <w:rPr>
          <w:lang w:val="en-US"/>
        </w:rPr>
        <w:t xml:space="preserve"> libraries/</w:t>
      </w:r>
      <w:proofErr w:type="spellStart"/>
      <w:r w:rsidR="00B1374F">
        <w:rPr>
          <w:lang w:val="en-US"/>
        </w:rPr>
        <w:t>phaseModels</w:t>
      </w:r>
      <w:proofErr w:type="spellEnd"/>
      <w:r w:rsidR="00B1374F">
        <w:rPr>
          <w:lang w:val="en-US"/>
        </w:rPr>
        <w:t xml:space="preserve">” (sorry the </w:t>
      </w:r>
      <w:proofErr w:type="spellStart"/>
      <w:r w:rsidR="00B1374F">
        <w:rPr>
          <w:lang w:val="en-US"/>
        </w:rPr>
        <w:t>allwmake</w:t>
      </w:r>
      <w:proofErr w:type="spellEnd"/>
      <w:r w:rsidR="00B1374F">
        <w:rPr>
          <w:lang w:val="en-US"/>
        </w:rPr>
        <w:t xml:space="preserve"> does not work, </w:t>
      </w:r>
      <w:r w:rsidR="00B1374F" w:rsidRPr="00B1374F">
        <w:rPr>
          <w:color w:val="FF0000"/>
          <w:lang w:val="en-US"/>
        </w:rPr>
        <w:t>will see that later</w:t>
      </w:r>
      <w:r w:rsidR="00B1374F">
        <w:rPr>
          <w:lang w:val="en-US"/>
        </w:rPr>
        <w:t>)</w:t>
      </w:r>
      <w:r w:rsidR="00E32CA9">
        <w:rPr>
          <w:lang w:val="en-US"/>
        </w:rPr>
        <w:t>. For “</w:t>
      </w:r>
      <w:proofErr w:type="spellStart"/>
      <w:r w:rsidR="00E32CA9">
        <w:rPr>
          <w:lang w:val="en-US"/>
        </w:rPr>
        <w:t>wmake</w:t>
      </w:r>
      <w:proofErr w:type="spellEnd"/>
      <w:r w:rsidR="00E32CA9">
        <w:rPr>
          <w:lang w:val="en-US"/>
        </w:rPr>
        <w:t xml:space="preserve"> solvers”, it is a little more complex because in our solver folder there are </w:t>
      </w:r>
      <w:r w:rsidR="007827EF">
        <w:rPr>
          <w:lang w:val="en-US"/>
        </w:rPr>
        <w:t>four</w:t>
      </w:r>
      <w:r w:rsidR="00E32CA9">
        <w:rPr>
          <w:lang w:val="en-US"/>
        </w:rPr>
        <w:t xml:space="preserve"> C files gwaterFoam0 gwaterFoam1</w:t>
      </w:r>
      <w:r w:rsidR="007827EF">
        <w:rPr>
          <w:lang w:val="en-US"/>
        </w:rPr>
        <w:t>, gwaterFoam2</w:t>
      </w:r>
      <w:r w:rsidR="00E32CA9">
        <w:rPr>
          <w:lang w:val="en-US"/>
        </w:rPr>
        <w:t xml:space="preserve"> and gwaterFoam3, so we will need to run </w:t>
      </w:r>
      <w:proofErr w:type="spellStart"/>
      <w:r w:rsidR="00E32CA9">
        <w:rPr>
          <w:lang w:val="en-US"/>
        </w:rPr>
        <w:t>wmake</w:t>
      </w:r>
      <w:proofErr w:type="spellEnd"/>
      <w:r w:rsidR="00E32CA9">
        <w:rPr>
          <w:lang w:val="en-US"/>
        </w:rPr>
        <w:t xml:space="preserve"> for each of these files. Open the solvers/Make/files file and modify the name of the .C file and the corresponding file in EXE for each 0,1,</w:t>
      </w:r>
      <w:r w:rsidR="007827EF">
        <w:rPr>
          <w:lang w:val="en-US"/>
        </w:rPr>
        <w:t>2,</w:t>
      </w:r>
      <w:r w:rsidR="00E32CA9">
        <w:rPr>
          <w:lang w:val="en-US"/>
        </w:rPr>
        <w:t>3</w:t>
      </w:r>
      <w:r w:rsidR="007827EF">
        <w:rPr>
          <w:lang w:val="en-US"/>
        </w:rPr>
        <w:t>,4</w:t>
      </w:r>
      <w:r w:rsidR="00E32CA9">
        <w:rPr>
          <w:lang w:val="en-US"/>
        </w:rPr>
        <w:t xml:space="preserve"> files and run </w:t>
      </w:r>
      <w:proofErr w:type="spellStart"/>
      <w:r w:rsidR="00E32CA9">
        <w:rPr>
          <w:lang w:val="en-US"/>
        </w:rPr>
        <w:t>wmake</w:t>
      </w:r>
      <w:proofErr w:type="spellEnd"/>
      <w:r w:rsidR="00E32CA9">
        <w:rPr>
          <w:lang w:val="en-US"/>
        </w:rPr>
        <w:t xml:space="preserve"> (in </w:t>
      </w:r>
      <w:proofErr w:type="spellStart"/>
      <w:r w:rsidR="00E32CA9">
        <w:rPr>
          <w:lang w:val="en-US"/>
        </w:rPr>
        <w:t>gwaterFoam</w:t>
      </w:r>
      <w:proofErr w:type="spellEnd"/>
      <w:r w:rsidR="00E32CA9">
        <w:rPr>
          <w:lang w:val="en-US"/>
        </w:rPr>
        <w:t>/solvers).</w:t>
      </w:r>
    </w:p>
    <w:p w:rsidR="00B1374F" w:rsidRDefault="00B1374F" w:rsidP="006A5F3E">
      <w:pPr>
        <w:jc w:val="both"/>
        <w:rPr>
          <w:lang w:val="en-US"/>
        </w:rPr>
      </w:pPr>
      <w:r>
        <w:rPr>
          <w:lang w:val="en-US"/>
        </w:rPr>
        <w:t>In order to run one case, unzip it and go into the folder and just type “gwaterFoam</w:t>
      </w:r>
      <w:r w:rsidR="00E32CA9">
        <w:rPr>
          <w:lang w:val="en-US"/>
        </w:rPr>
        <w:t>0</w:t>
      </w:r>
      <w:r>
        <w:rPr>
          <w:lang w:val="en-US"/>
        </w:rPr>
        <w:t>”</w:t>
      </w:r>
      <w:r w:rsidR="00E32CA9">
        <w:rPr>
          <w:lang w:val="en-US"/>
        </w:rPr>
        <w:t xml:space="preserve"> </w:t>
      </w:r>
      <w:r w:rsidR="007827EF">
        <w:rPr>
          <w:lang w:val="en-US"/>
        </w:rPr>
        <w:t>(or 1</w:t>
      </w:r>
      <w:proofErr w:type="gramStart"/>
      <w:r w:rsidR="007827EF">
        <w:rPr>
          <w:lang w:val="en-US"/>
        </w:rPr>
        <w:t>,2,3</w:t>
      </w:r>
      <w:proofErr w:type="gramEnd"/>
      <w:r w:rsidR="007827EF">
        <w:rPr>
          <w:lang w:val="en-US"/>
        </w:rPr>
        <w:t xml:space="preserve"> or 4)</w:t>
      </w:r>
      <w:r w:rsidR="00E32CA9">
        <w:rPr>
          <w:lang w:val="en-US"/>
        </w:rPr>
        <w:t>.</w:t>
      </w:r>
    </w:p>
    <w:p w:rsidR="00580BFA" w:rsidRPr="00E32CA9" w:rsidRDefault="00B1374F" w:rsidP="006A5F3E">
      <w:pPr>
        <w:jc w:val="both"/>
        <w:rPr>
          <w:lang w:val="en-US"/>
        </w:rPr>
      </w:pPr>
      <w:r>
        <w:rPr>
          <w:lang w:val="en-US"/>
        </w:rPr>
        <w:t xml:space="preserve">If you work with WSL on windows, it is very easy to have the files in the windows folders so you can manage them with the tools you know. To see them in </w:t>
      </w:r>
      <w:proofErr w:type="spellStart"/>
      <w:r>
        <w:rPr>
          <w:lang w:val="en-US"/>
        </w:rPr>
        <w:t>linux</w:t>
      </w:r>
      <w:proofErr w:type="spellEnd"/>
      <w:r>
        <w:rPr>
          <w:lang w:val="en-US"/>
        </w:rPr>
        <w:t xml:space="preserve"> make a symbolic link “</w:t>
      </w:r>
      <w:proofErr w:type="spellStart"/>
      <w:r>
        <w:rPr>
          <w:lang w:val="en-US"/>
        </w:rPr>
        <w:t>ln</w:t>
      </w:r>
      <w:proofErr w:type="spellEnd"/>
      <w:r>
        <w:rPr>
          <w:lang w:val="en-US"/>
        </w:rPr>
        <w:t xml:space="preserve"> –s /</w:t>
      </w:r>
      <w:proofErr w:type="spellStart"/>
      <w:r>
        <w:rPr>
          <w:lang w:val="en-US"/>
        </w:rPr>
        <w:t>mnt</w:t>
      </w:r>
      <w:proofErr w:type="spellEnd"/>
      <w:r>
        <w:rPr>
          <w:lang w:val="en-US"/>
        </w:rPr>
        <w:t>/c (this is your c drive)/”your window folder” “the same name”. Then you can cd to this folder and run your case, the files will be produced in your windows folder.</w:t>
      </w:r>
    </w:p>
    <w:p w:rsidR="004D33FA" w:rsidRDefault="004D33FA" w:rsidP="004D33FA">
      <w:pPr>
        <w:pStyle w:val="Titre1"/>
        <w:rPr>
          <w:lang w:val="en-US"/>
        </w:rPr>
      </w:pPr>
      <w:r>
        <w:rPr>
          <w:lang w:val="en-US"/>
        </w:rPr>
        <w:t>Input files</w:t>
      </w:r>
    </w:p>
    <w:p w:rsidR="00B1374F" w:rsidRDefault="00B1374F" w:rsidP="00AE7332">
      <w:pPr>
        <w:rPr>
          <w:lang w:val="en-US"/>
        </w:rPr>
      </w:pPr>
      <w:r>
        <w:rPr>
          <w:lang w:val="en-US"/>
        </w:rPr>
        <w:t xml:space="preserve">The description below is to understand how it works, normally all these files can be produced from </w:t>
      </w:r>
      <w:proofErr w:type="gramStart"/>
      <w:r>
        <w:rPr>
          <w:lang w:val="en-US"/>
        </w:rPr>
        <w:t>a</w:t>
      </w:r>
      <w:proofErr w:type="gramEnd"/>
      <w:r>
        <w:rPr>
          <w:lang w:val="en-US"/>
        </w:rPr>
        <w:t xml:space="preserve"> </w:t>
      </w:r>
      <w:proofErr w:type="spellStart"/>
      <w:r>
        <w:rPr>
          <w:lang w:val="en-US"/>
        </w:rPr>
        <w:t>orti</w:t>
      </w:r>
      <w:proofErr w:type="spellEnd"/>
      <w:r>
        <w:rPr>
          <w:lang w:val="en-US"/>
        </w:rPr>
        <w:t xml:space="preserve"> </w:t>
      </w:r>
      <w:proofErr w:type="spellStart"/>
      <w:r>
        <w:rPr>
          <w:lang w:val="en-US"/>
        </w:rPr>
        <w:t>usg</w:t>
      </w:r>
      <w:proofErr w:type="spellEnd"/>
      <w:r>
        <w:rPr>
          <w:lang w:val="en-US"/>
        </w:rPr>
        <w:t xml:space="preserve"> file, with the opfoam.py and opfoamWriter.py files.</w:t>
      </w:r>
    </w:p>
    <w:p w:rsidR="00CA782D" w:rsidRDefault="00CA782D" w:rsidP="00CA782D">
      <w:pPr>
        <w:pStyle w:val="Titre2"/>
      </w:pPr>
      <w:r>
        <w:lastRenderedPageBreak/>
        <w:t>Folders</w:t>
      </w:r>
    </w:p>
    <w:p w:rsidR="00AE7332" w:rsidRDefault="00AE7332" w:rsidP="00AE7332">
      <w:pPr>
        <w:rPr>
          <w:lang w:val="en-US"/>
        </w:rPr>
      </w:pPr>
      <w:r>
        <w:rPr>
          <w:lang w:val="en-US"/>
        </w:rPr>
        <w:t xml:space="preserve">For a classical </w:t>
      </w:r>
      <w:proofErr w:type="spellStart"/>
      <w:r>
        <w:rPr>
          <w:lang w:val="en-US"/>
        </w:rPr>
        <w:t>OpenFoam</w:t>
      </w:r>
      <w:proofErr w:type="spellEnd"/>
      <w:r>
        <w:rPr>
          <w:lang w:val="en-US"/>
        </w:rPr>
        <w:t xml:space="preserve"> test case, </w:t>
      </w:r>
      <w:r w:rsidR="002D007D">
        <w:rPr>
          <w:lang w:val="en-US"/>
        </w:rPr>
        <w:t>the main folder of each case contains</w:t>
      </w:r>
      <w:r>
        <w:rPr>
          <w:lang w:val="en-US"/>
        </w:rPr>
        <w:t xml:space="preserve"> three major folders</w:t>
      </w:r>
    </w:p>
    <w:p w:rsidR="00AE7332" w:rsidRDefault="00F103C4" w:rsidP="00AE7332">
      <w:pPr>
        <w:pStyle w:val="Paragraphedeliste"/>
        <w:numPr>
          <w:ilvl w:val="0"/>
          <w:numId w:val="1"/>
        </w:numPr>
        <w:jc w:val="both"/>
        <w:rPr>
          <w:lang w:val="en-US"/>
        </w:rPr>
      </w:pPr>
      <w:proofErr w:type="gramStart"/>
      <w:r>
        <w:rPr>
          <w:b/>
          <w:lang w:val="en-US"/>
        </w:rPr>
        <w:t>s</w:t>
      </w:r>
      <w:r w:rsidR="00AE7332" w:rsidRPr="00F103C4">
        <w:rPr>
          <w:b/>
          <w:lang w:val="en-US"/>
        </w:rPr>
        <w:t>ystem</w:t>
      </w:r>
      <w:r w:rsidR="00AE7332">
        <w:rPr>
          <w:lang w:val="en-US"/>
        </w:rPr>
        <w:t xml:space="preserve"> :</w:t>
      </w:r>
      <w:proofErr w:type="gramEnd"/>
      <w:r w:rsidR="00AE7332">
        <w:rPr>
          <w:lang w:val="en-US"/>
        </w:rPr>
        <w:t xml:space="preserve"> it shall contains </w:t>
      </w:r>
      <w:proofErr w:type="spellStart"/>
      <w:r w:rsidR="00AE7332">
        <w:rPr>
          <w:lang w:val="en-US"/>
        </w:rPr>
        <w:t>fvSchemes</w:t>
      </w:r>
      <w:proofErr w:type="spellEnd"/>
      <w:r w:rsidR="00AE7332">
        <w:rPr>
          <w:lang w:val="en-US"/>
        </w:rPr>
        <w:t xml:space="preserve"> (the advection schemes and interpolation choices) and </w:t>
      </w:r>
      <w:proofErr w:type="spellStart"/>
      <w:r w:rsidR="00AE7332">
        <w:rPr>
          <w:lang w:val="en-US"/>
        </w:rPr>
        <w:t>fvSolutions</w:t>
      </w:r>
      <w:proofErr w:type="spellEnd"/>
      <w:r w:rsidR="00AE7332">
        <w:rPr>
          <w:lang w:val="en-US"/>
        </w:rPr>
        <w:t xml:space="preserve"> (contains the solver choice). </w:t>
      </w:r>
      <w:r w:rsidR="00206AD6">
        <w:rPr>
          <w:lang w:val="en-US"/>
        </w:rPr>
        <w:t xml:space="preserve">If the domain is a simple rectangular box, the user can add a </w:t>
      </w:r>
      <w:proofErr w:type="spellStart"/>
      <w:r w:rsidR="00206AD6">
        <w:rPr>
          <w:lang w:val="en-US"/>
        </w:rPr>
        <w:t>blockMeshDict</w:t>
      </w:r>
      <w:proofErr w:type="spellEnd"/>
      <w:r w:rsidR="00206AD6">
        <w:rPr>
          <w:lang w:val="en-US"/>
        </w:rPr>
        <w:t xml:space="preserve"> (see example) for the model geometry.</w:t>
      </w:r>
    </w:p>
    <w:p w:rsidR="00206AD6" w:rsidRDefault="00F103C4" w:rsidP="00AE7332">
      <w:pPr>
        <w:pStyle w:val="Paragraphedeliste"/>
        <w:numPr>
          <w:ilvl w:val="0"/>
          <w:numId w:val="1"/>
        </w:numPr>
        <w:jc w:val="both"/>
        <w:rPr>
          <w:lang w:val="en-US"/>
        </w:rPr>
      </w:pPr>
      <w:proofErr w:type="gramStart"/>
      <w:r>
        <w:rPr>
          <w:b/>
          <w:lang w:val="en-US"/>
        </w:rPr>
        <w:t>c</w:t>
      </w:r>
      <w:r w:rsidR="00206AD6" w:rsidRPr="00F103C4">
        <w:rPr>
          <w:b/>
          <w:lang w:val="en-US"/>
        </w:rPr>
        <w:t>onstant</w:t>
      </w:r>
      <w:r w:rsidR="00206AD6">
        <w:rPr>
          <w:lang w:val="en-US"/>
        </w:rPr>
        <w:t xml:space="preserve"> :</w:t>
      </w:r>
      <w:proofErr w:type="gramEnd"/>
      <w:r w:rsidR="00206AD6">
        <w:rPr>
          <w:lang w:val="en-US"/>
        </w:rPr>
        <w:t xml:space="preserve"> contains all the variables that do not change during the computation. It contains </w:t>
      </w:r>
      <w:proofErr w:type="spellStart"/>
      <w:r w:rsidR="00206AD6">
        <w:rPr>
          <w:lang w:val="en-US"/>
        </w:rPr>
        <w:t>eps</w:t>
      </w:r>
      <w:proofErr w:type="spellEnd"/>
      <w:r w:rsidR="00206AD6">
        <w:rPr>
          <w:lang w:val="en-US"/>
        </w:rPr>
        <w:t xml:space="preserve"> (porosity), K (permeability in m</w:t>
      </w:r>
      <w:r w:rsidR="00206AD6" w:rsidRPr="00C43184">
        <w:rPr>
          <w:vertAlign w:val="superscript"/>
          <w:lang w:val="en-US"/>
        </w:rPr>
        <w:t>2</w:t>
      </w:r>
      <w:r w:rsidR="00206AD6">
        <w:rPr>
          <w:lang w:val="en-US"/>
        </w:rPr>
        <w:t xml:space="preserve">), g (gravity vector). </w:t>
      </w:r>
      <w:r w:rsidR="00C43184">
        <w:rPr>
          <w:lang w:val="en-US"/>
        </w:rPr>
        <w:t xml:space="preserve">The </w:t>
      </w:r>
      <w:proofErr w:type="spellStart"/>
      <w:r w:rsidR="00206AD6">
        <w:rPr>
          <w:lang w:val="en-US"/>
        </w:rPr>
        <w:t>TransportProperties</w:t>
      </w:r>
      <w:proofErr w:type="spellEnd"/>
      <w:r w:rsidR="00206AD6">
        <w:rPr>
          <w:lang w:val="en-US"/>
        </w:rPr>
        <w:t xml:space="preserve"> </w:t>
      </w:r>
      <w:r w:rsidR="00C43184">
        <w:rPr>
          <w:lang w:val="en-US"/>
        </w:rPr>
        <w:t xml:space="preserve">file </w:t>
      </w:r>
      <w:r w:rsidR="00206AD6">
        <w:rPr>
          <w:lang w:val="en-US"/>
        </w:rPr>
        <w:t xml:space="preserve">contains the main parameters for flow and transport (see more details below). If options are required the </w:t>
      </w:r>
      <w:proofErr w:type="spellStart"/>
      <w:r w:rsidR="00206AD6" w:rsidRPr="00F103C4">
        <w:rPr>
          <w:i/>
          <w:lang w:val="en-US"/>
        </w:rPr>
        <w:t>fvOptions</w:t>
      </w:r>
      <w:proofErr w:type="spellEnd"/>
      <w:r w:rsidR="00206AD6">
        <w:rPr>
          <w:lang w:val="en-US"/>
        </w:rPr>
        <w:t xml:space="preserve"> file is here</w:t>
      </w:r>
      <w:r w:rsidR="00020761">
        <w:rPr>
          <w:lang w:val="en-US"/>
        </w:rPr>
        <w:t>, it is detailed below</w:t>
      </w:r>
      <w:r w:rsidR="00206AD6">
        <w:rPr>
          <w:lang w:val="en-US"/>
        </w:rPr>
        <w:t>.</w:t>
      </w:r>
      <w:r w:rsidR="002D007D">
        <w:rPr>
          <w:lang w:val="en-US"/>
        </w:rPr>
        <w:t xml:space="preserve"> For 3D cases a </w:t>
      </w:r>
      <w:proofErr w:type="spellStart"/>
      <w:r w:rsidR="002D007D" w:rsidRPr="007978D7">
        <w:rPr>
          <w:i/>
          <w:lang w:val="en-US"/>
        </w:rPr>
        <w:t>zbot</w:t>
      </w:r>
      <w:proofErr w:type="spellEnd"/>
      <w:r w:rsidR="002D007D">
        <w:rPr>
          <w:lang w:val="en-US"/>
        </w:rPr>
        <w:t xml:space="preserve"> file is required here : it contains the bottom of each cell in the domain, this is required for the unconfined ca</w:t>
      </w:r>
      <w:r w:rsidR="00C43184">
        <w:rPr>
          <w:lang w:val="en-US"/>
        </w:rPr>
        <w:t>lcula</w:t>
      </w:r>
      <w:r w:rsidR="002D007D">
        <w:rPr>
          <w:lang w:val="en-US"/>
        </w:rPr>
        <w:t xml:space="preserve">tions (for 2D </w:t>
      </w:r>
      <w:proofErr w:type="spellStart"/>
      <w:r w:rsidR="002D007D">
        <w:rPr>
          <w:lang w:val="en-US"/>
        </w:rPr>
        <w:t>zbot</w:t>
      </w:r>
      <w:proofErr w:type="spellEnd"/>
      <w:r w:rsidR="002D007D">
        <w:rPr>
          <w:lang w:val="en-US"/>
        </w:rPr>
        <w:t xml:space="preserve"> is considered to be 0 if not provided)</w:t>
      </w:r>
    </w:p>
    <w:p w:rsidR="002D007D" w:rsidRDefault="002D007D" w:rsidP="00AE7332">
      <w:pPr>
        <w:pStyle w:val="Paragraphedeliste"/>
        <w:numPr>
          <w:ilvl w:val="0"/>
          <w:numId w:val="1"/>
        </w:numPr>
        <w:jc w:val="both"/>
        <w:rPr>
          <w:lang w:val="en-US"/>
        </w:rPr>
      </w:pPr>
      <w:proofErr w:type="gramStart"/>
      <w:r w:rsidRPr="00F103C4">
        <w:rPr>
          <w:b/>
          <w:lang w:val="en-US"/>
        </w:rPr>
        <w:t>0</w:t>
      </w:r>
      <w:r>
        <w:rPr>
          <w:lang w:val="en-US"/>
        </w:rPr>
        <w:t xml:space="preserve"> :</w:t>
      </w:r>
      <w:proofErr w:type="gramEnd"/>
      <w:r>
        <w:rPr>
          <w:lang w:val="en-US"/>
        </w:rPr>
        <w:t xml:space="preserve"> this is the initial folder to put the initial state of each variable. It may contain at the minimum h (head) and </w:t>
      </w:r>
      <w:proofErr w:type="spellStart"/>
      <w:proofErr w:type="gramStart"/>
      <w:r>
        <w:rPr>
          <w:lang w:val="en-US"/>
        </w:rPr>
        <w:t>Uw</w:t>
      </w:r>
      <w:proofErr w:type="spellEnd"/>
      <w:proofErr w:type="gramEnd"/>
      <w:r>
        <w:rPr>
          <w:lang w:val="en-US"/>
        </w:rPr>
        <w:t xml:space="preserve"> (the water velocity)</w:t>
      </w:r>
      <w:r w:rsidR="007827EF">
        <w:rPr>
          <w:lang w:val="en-US"/>
        </w:rPr>
        <w:t xml:space="preserve"> and </w:t>
      </w:r>
      <w:proofErr w:type="spellStart"/>
      <w:r w:rsidR="007827EF">
        <w:rPr>
          <w:lang w:val="en-US"/>
        </w:rPr>
        <w:t>Ug</w:t>
      </w:r>
      <w:proofErr w:type="spellEnd"/>
      <w:r w:rsidR="007827EF">
        <w:rPr>
          <w:lang w:val="en-US"/>
        </w:rPr>
        <w:t xml:space="preserve"> when gas is present</w:t>
      </w:r>
      <w:r>
        <w:rPr>
          <w:lang w:val="en-US"/>
        </w:rPr>
        <w:t>.</w:t>
      </w:r>
      <w:r w:rsidR="003262CB">
        <w:rPr>
          <w:lang w:val="en-US"/>
        </w:rPr>
        <w:t xml:space="preserve"> </w:t>
      </w:r>
    </w:p>
    <w:p w:rsidR="003262CB" w:rsidRPr="003262CB" w:rsidRDefault="003262CB" w:rsidP="003262CB">
      <w:pPr>
        <w:jc w:val="both"/>
        <w:rPr>
          <w:lang w:val="en-US"/>
        </w:rPr>
      </w:pPr>
      <w:proofErr w:type="gramStart"/>
      <w:r w:rsidRPr="00C43184">
        <w:rPr>
          <w:b/>
          <w:lang w:val="en-US"/>
        </w:rPr>
        <w:t>Units</w:t>
      </w:r>
      <w:r>
        <w:rPr>
          <w:lang w:val="en-US"/>
        </w:rPr>
        <w:t>.</w:t>
      </w:r>
      <w:proofErr w:type="gramEnd"/>
      <w:r>
        <w:rPr>
          <w:lang w:val="en-US"/>
        </w:rPr>
        <w:t xml:space="preserve"> In </w:t>
      </w:r>
      <w:proofErr w:type="spellStart"/>
      <w:r>
        <w:rPr>
          <w:lang w:val="en-US"/>
        </w:rPr>
        <w:t>openFoam</w:t>
      </w:r>
      <w:proofErr w:type="spellEnd"/>
      <w:r>
        <w:rPr>
          <w:lang w:val="en-US"/>
        </w:rPr>
        <w:t xml:space="preserve"> the units are set in the international system, with the</w:t>
      </w:r>
      <w:r w:rsidR="007827EF">
        <w:rPr>
          <w:lang w:val="en-US"/>
        </w:rPr>
        <w:t xml:space="preserve"> convention kg, m, s for the fir</w:t>
      </w:r>
      <w:r>
        <w:rPr>
          <w:lang w:val="en-US"/>
        </w:rPr>
        <w:t xml:space="preserve">st three unit that we use, </w:t>
      </w:r>
      <w:r w:rsidRPr="003262CB">
        <w:rPr>
          <w:i/>
          <w:lang w:val="en-US"/>
        </w:rPr>
        <w:t>i.e.</w:t>
      </w:r>
      <w:r>
        <w:rPr>
          <w:lang w:val="en-US"/>
        </w:rPr>
        <w:t xml:space="preserve"> [1 -1 -2 0 0 0 0] will represent </w:t>
      </w:r>
      <w:r w:rsidRPr="003262CB">
        <w:rPr>
          <w:i/>
          <w:lang w:val="en-US"/>
        </w:rPr>
        <w:t>kg.m</w:t>
      </w:r>
      <w:r w:rsidRPr="003262CB">
        <w:rPr>
          <w:i/>
          <w:vertAlign w:val="superscript"/>
          <w:lang w:val="en-US"/>
        </w:rPr>
        <w:t>-1</w:t>
      </w:r>
      <w:r w:rsidRPr="003262CB">
        <w:rPr>
          <w:i/>
          <w:lang w:val="en-US"/>
        </w:rPr>
        <w:t>.s</w:t>
      </w:r>
      <w:r w:rsidRPr="003262CB">
        <w:rPr>
          <w:i/>
          <w:vertAlign w:val="superscript"/>
          <w:lang w:val="en-US"/>
        </w:rPr>
        <w:t>-2</w:t>
      </w:r>
      <w:r>
        <w:rPr>
          <w:lang w:val="en-US"/>
        </w:rPr>
        <w:t>. This also means the results will be given for a number of second since the start.</w:t>
      </w:r>
    </w:p>
    <w:p w:rsidR="002D007D" w:rsidRDefault="002D007D" w:rsidP="002D007D">
      <w:pPr>
        <w:jc w:val="both"/>
        <w:rPr>
          <w:lang w:val="en-US"/>
        </w:rPr>
      </w:pPr>
      <w:proofErr w:type="gramStart"/>
      <w:r w:rsidRPr="00C43184">
        <w:rPr>
          <w:b/>
          <w:lang w:val="en-US"/>
        </w:rPr>
        <w:t>Geometry</w:t>
      </w:r>
      <w:r>
        <w:rPr>
          <w:lang w:val="en-US"/>
        </w:rPr>
        <w:t>.</w:t>
      </w:r>
      <w:proofErr w:type="gramEnd"/>
      <w:r>
        <w:rPr>
          <w:lang w:val="en-US"/>
        </w:rPr>
        <w:t xml:space="preserve"> The geometry files for </w:t>
      </w:r>
      <w:proofErr w:type="spellStart"/>
      <w:r>
        <w:rPr>
          <w:lang w:val="en-US"/>
        </w:rPr>
        <w:t>openfoam</w:t>
      </w:r>
      <w:proofErr w:type="spellEnd"/>
      <w:r>
        <w:rPr>
          <w:lang w:val="en-US"/>
        </w:rPr>
        <w:t xml:space="preserve"> are quite complex, they include faces, points, owner, </w:t>
      </w:r>
      <w:r w:rsidR="007827EF">
        <w:rPr>
          <w:lang w:val="en-US"/>
        </w:rPr>
        <w:t xml:space="preserve">neighbor </w:t>
      </w:r>
      <w:r>
        <w:rPr>
          <w:lang w:val="en-US"/>
        </w:rPr>
        <w:t xml:space="preserve">and boundary. For a simple domain, it can be constructed by the </w:t>
      </w:r>
      <w:proofErr w:type="spellStart"/>
      <w:r>
        <w:rPr>
          <w:lang w:val="en-US"/>
        </w:rPr>
        <w:t>blockMeshDict</w:t>
      </w:r>
      <w:proofErr w:type="spellEnd"/>
      <w:r>
        <w:rPr>
          <w:lang w:val="en-US"/>
        </w:rPr>
        <w:t xml:space="preserve"> file (in system) and typing </w:t>
      </w:r>
      <w:proofErr w:type="spellStart"/>
      <w:r>
        <w:rPr>
          <w:lang w:val="en-US"/>
        </w:rPr>
        <w:t>blockMesh</w:t>
      </w:r>
      <w:proofErr w:type="spellEnd"/>
      <w:r>
        <w:rPr>
          <w:lang w:val="en-US"/>
        </w:rPr>
        <w:t xml:space="preserve"> in the main folder. There are a lot of options and other utilities for building mesh. When using Orti3d the geometry files are produced by the file </w:t>
      </w:r>
      <w:proofErr w:type="spellStart"/>
      <w:r w:rsidR="00930BFC">
        <w:rPr>
          <w:lang w:val="en-US"/>
        </w:rPr>
        <w:t>openfoam</w:t>
      </w:r>
      <w:proofErr w:type="spellEnd"/>
      <w:r w:rsidR="00930BFC">
        <w:rPr>
          <w:lang w:val="en-US"/>
        </w:rPr>
        <w:t xml:space="preserve"> and </w:t>
      </w:r>
      <w:proofErr w:type="spellStart"/>
      <w:r w:rsidR="00930BFC">
        <w:rPr>
          <w:lang w:val="en-US"/>
        </w:rPr>
        <w:t>openfoamWriter</w:t>
      </w:r>
      <w:proofErr w:type="spellEnd"/>
      <w:r>
        <w:rPr>
          <w:lang w:val="en-US"/>
        </w:rPr>
        <w:t xml:space="preserve"> from a rectangular geometry or a USG model.</w:t>
      </w:r>
    </w:p>
    <w:p w:rsidR="00930BFC" w:rsidRDefault="007827EF" w:rsidP="002D007D">
      <w:pPr>
        <w:jc w:val="both"/>
        <w:rPr>
          <w:lang w:val="en-US"/>
        </w:rPr>
      </w:pPr>
      <w:r>
        <w:rPr>
          <w:lang w:val="en-US"/>
        </w:rPr>
        <w:t xml:space="preserve">For radial model, it is possible to build it from </w:t>
      </w:r>
      <w:proofErr w:type="spellStart"/>
      <w:r>
        <w:rPr>
          <w:lang w:val="en-US"/>
        </w:rPr>
        <w:t>blockmeshDict</w:t>
      </w:r>
      <w:proofErr w:type="spellEnd"/>
      <w:r>
        <w:rPr>
          <w:lang w:val="en-US"/>
        </w:rPr>
        <w:t xml:space="preserve"> (see radialCO2gas example)</w:t>
      </w:r>
    </w:p>
    <w:p w:rsidR="00BA6D48" w:rsidRDefault="00BA6D48" w:rsidP="00CA782D">
      <w:pPr>
        <w:pStyle w:val="Titre2"/>
      </w:pPr>
      <w:r>
        <w:t>System</w:t>
      </w:r>
    </w:p>
    <w:p w:rsidR="00754CEE" w:rsidRDefault="00754CEE" w:rsidP="00754CEE">
      <w:pPr>
        <w:pStyle w:val="Titre3"/>
      </w:pPr>
      <w:proofErr w:type="spellStart"/>
      <w:proofErr w:type="gramStart"/>
      <w:r>
        <w:t>fvSchemes</w:t>
      </w:r>
      <w:proofErr w:type="spellEnd"/>
      <w:proofErr w:type="gramEnd"/>
    </w:p>
    <w:p w:rsidR="00971052" w:rsidRDefault="007827EF" w:rsidP="00BA6D48">
      <w:pPr>
        <w:jc w:val="both"/>
        <w:rPr>
          <w:lang w:val="en-US"/>
        </w:rPr>
      </w:pPr>
      <w:r>
        <w:rPr>
          <w:lang w:val="en-US"/>
        </w:rPr>
        <w:t xml:space="preserve">In </w:t>
      </w:r>
      <w:proofErr w:type="spellStart"/>
      <w:r>
        <w:rPr>
          <w:lang w:val="en-US"/>
        </w:rPr>
        <w:t>openFoam</w:t>
      </w:r>
      <w:proofErr w:type="spellEnd"/>
      <w:r>
        <w:rPr>
          <w:lang w:val="en-US"/>
        </w:rPr>
        <w:t xml:space="preserve"> each part of an equation has a name and thus a scheme can be specified for each part of any equation. This is valid for the temporal scheme, the divergence and </w:t>
      </w:r>
      <w:proofErr w:type="spellStart"/>
      <w:r>
        <w:rPr>
          <w:lang w:val="en-US"/>
        </w:rPr>
        <w:t>laplacian</w:t>
      </w:r>
      <w:proofErr w:type="spellEnd"/>
      <w:r>
        <w:rPr>
          <w:lang w:val="en-US"/>
        </w:rPr>
        <w:t xml:space="preserve"> terms. </w:t>
      </w:r>
      <w:r w:rsidR="00754CEE">
        <w:rPr>
          <w:lang w:val="en-US"/>
        </w:rPr>
        <w:t xml:space="preserve">The temporal scheme allows for instance to choose between Euler or </w:t>
      </w:r>
      <w:proofErr w:type="spellStart"/>
      <w:r w:rsidR="00754CEE">
        <w:rPr>
          <w:lang w:val="en-US"/>
        </w:rPr>
        <w:t>CrankNicolson</w:t>
      </w:r>
      <w:proofErr w:type="spellEnd"/>
      <w:r w:rsidR="00754CEE">
        <w:rPr>
          <w:lang w:val="en-US"/>
        </w:rPr>
        <w:t xml:space="preserve"> temporal schemes. </w:t>
      </w:r>
      <w:proofErr w:type="gramStart"/>
      <w:r w:rsidR="00754CEE">
        <w:rPr>
          <w:lang w:val="en-US"/>
        </w:rPr>
        <w:t>For instance below</w:t>
      </w:r>
      <w:r w:rsidR="00BA6D48">
        <w:rPr>
          <w:lang w:val="en-US"/>
        </w:rPr>
        <w:t xml:space="preserve"> a </w:t>
      </w:r>
      <w:proofErr w:type="spellStart"/>
      <w:r w:rsidR="00BA6D48">
        <w:rPr>
          <w:lang w:val="en-US"/>
        </w:rPr>
        <w:t>vanLeer</w:t>
      </w:r>
      <w:proofErr w:type="spellEnd"/>
      <w:r w:rsidR="00BA6D48">
        <w:rPr>
          <w:lang w:val="en-US"/>
        </w:rPr>
        <w:t xml:space="preserve"> scheme </w:t>
      </w:r>
      <w:r w:rsidR="00754CEE">
        <w:rPr>
          <w:lang w:val="en-US"/>
        </w:rPr>
        <w:t>is declared</w:t>
      </w:r>
      <w:r w:rsidR="00BA6D48">
        <w:rPr>
          <w:lang w:val="en-US"/>
        </w:rPr>
        <w:t xml:space="preserve"> for </w:t>
      </w:r>
      <w:r w:rsidR="00754CEE">
        <w:rPr>
          <w:lang w:val="en-US"/>
        </w:rPr>
        <w:t>dissolved concentration.</w:t>
      </w:r>
      <w:proofErr w:type="gramEnd"/>
      <w:r w:rsidR="00754CEE">
        <w:rPr>
          <w:lang w:val="en-US"/>
        </w:rPr>
        <w:t xml:space="preserve"> The file also allows </w:t>
      </w:r>
      <w:proofErr w:type="gramStart"/>
      <w:r w:rsidR="00754CEE">
        <w:rPr>
          <w:lang w:val="en-US"/>
        </w:rPr>
        <w:t>to set</w:t>
      </w:r>
      <w:proofErr w:type="gramEnd"/>
      <w:r w:rsidR="00754CEE">
        <w:rPr>
          <w:lang w:val="en-US"/>
        </w:rPr>
        <w:t xml:space="preserve"> the way the interpolation of spatial variable is done at the cell faces (below upwind interpolation for </w:t>
      </w:r>
      <w:proofErr w:type="spellStart"/>
      <w:r w:rsidR="00754CEE">
        <w:rPr>
          <w:lang w:val="en-US"/>
        </w:rPr>
        <w:t>kr</w:t>
      </w:r>
      <w:proofErr w:type="spellEnd"/>
      <w:r w:rsidR="00754CEE">
        <w:rPr>
          <w:lang w:val="en-US"/>
        </w:rPr>
        <w:t>).</w:t>
      </w:r>
    </w:p>
    <w:p w:rsidR="00754CEE" w:rsidRPr="00754CEE" w:rsidRDefault="00754CEE" w:rsidP="00754CEE">
      <w:pPr>
        <w:spacing w:after="0" w:line="240" w:lineRule="auto"/>
        <w:rPr>
          <w:lang w:val="en-US"/>
        </w:rPr>
      </w:pPr>
      <w:proofErr w:type="spellStart"/>
      <w:proofErr w:type="gramStart"/>
      <w:r w:rsidRPr="00754CEE">
        <w:rPr>
          <w:lang w:val="en-US"/>
        </w:rPr>
        <w:t>ddtSchemes</w:t>
      </w:r>
      <w:proofErr w:type="spellEnd"/>
      <w:proofErr w:type="gramEnd"/>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r w:rsidRPr="00754CEE">
        <w:rPr>
          <w:lang w:val="en-US"/>
        </w:rPr>
        <w:t xml:space="preserve">  </w:t>
      </w:r>
      <w:proofErr w:type="gramStart"/>
      <w:r w:rsidRPr="00754CEE">
        <w:rPr>
          <w:lang w:val="en-US"/>
        </w:rPr>
        <w:t>default</w:t>
      </w:r>
      <w:proofErr w:type="gramEnd"/>
      <w:r w:rsidRPr="00754CEE">
        <w:rPr>
          <w:lang w:val="en-US"/>
        </w:rPr>
        <w:t xml:space="preserve"> Euler;</w:t>
      </w:r>
    </w:p>
    <w:p w:rsidR="00754CEE" w:rsidRPr="00754CEE" w:rsidRDefault="00754CEE" w:rsidP="00754CEE">
      <w:pPr>
        <w:spacing w:after="0" w:line="240" w:lineRule="auto"/>
        <w:rPr>
          <w:lang w:val="en-US"/>
        </w:rPr>
      </w:pPr>
      <w:r w:rsidRPr="00754CEE">
        <w:rPr>
          <w:lang w:val="en-US"/>
        </w:rPr>
        <w:t xml:space="preserve">  </w:t>
      </w:r>
      <w:proofErr w:type="spellStart"/>
      <w:proofErr w:type="gramStart"/>
      <w:r w:rsidRPr="00754CEE">
        <w:rPr>
          <w:lang w:val="en-US"/>
        </w:rPr>
        <w:t>ddt</w:t>
      </w:r>
      <w:proofErr w:type="spellEnd"/>
      <w:r w:rsidRPr="00754CEE">
        <w:rPr>
          <w:lang w:val="en-US"/>
        </w:rPr>
        <w:t>(</w:t>
      </w:r>
      <w:proofErr w:type="spellStart"/>
      <w:proofErr w:type="gramEnd"/>
      <w:r w:rsidRPr="00754CEE">
        <w:rPr>
          <w:lang w:val="en-US"/>
        </w:rPr>
        <w:t>sw</w:t>
      </w:r>
      <w:proofErr w:type="spellEnd"/>
      <w:r w:rsidRPr="00754CEE">
        <w:rPr>
          <w:lang w:val="en-US"/>
        </w:rPr>
        <w:t xml:space="preserve">) </w:t>
      </w:r>
      <w:proofErr w:type="spellStart"/>
      <w:r w:rsidRPr="00754CEE">
        <w:rPr>
          <w:lang w:val="en-US"/>
        </w:rPr>
        <w:t>CrankNicolson</w:t>
      </w:r>
      <w:proofErr w:type="spellEnd"/>
      <w:r w:rsidRPr="00754CEE">
        <w:rPr>
          <w:lang w:val="en-US"/>
        </w:rPr>
        <w:t xml:space="preserve"> 0.5;</w:t>
      </w:r>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proofErr w:type="spellStart"/>
      <w:proofErr w:type="gramStart"/>
      <w:r w:rsidRPr="00754CEE">
        <w:rPr>
          <w:lang w:val="en-US"/>
        </w:rPr>
        <w:t>gradSchemes</w:t>
      </w:r>
      <w:proofErr w:type="spellEnd"/>
      <w:proofErr w:type="gramEnd"/>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r w:rsidRPr="00754CEE">
        <w:rPr>
          <w:lang w:val="en-US"/>
        </w:rPr>
        <w:t xml:space="preserve">  </w:t>
      </w:r>
      <w:proofErr w:type="gramStart"/>
      <w:r w:rsidRPr="00754CEE">
        <w:rPr>
          <w:lang w:val="en-US"/>
        </w:rPr>
        <w:t>default</w:t>
      </w:r>
      <w:proofErr w:type="gramEnd"/>
      <w:r w:rsidRPr="00754CEE">
        <w:rPr>
          <w:lang w:val="en-US"/>
        </w:rPr>
        <w:t xml:space="preserve"> Gauss linear;</w:t>
      </w:r>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proofErr w:type="spellStart"/>
      <w:proofErr w:type="gramStart"/>
      <w:r w:rsidRPr="00754CEE">
        <w:rPr>
          <w:lang w:val="en-US"/>
        </w:rPr>
        <w:t>divSchemes</w:t>
      </w:r>
      <w:proofErr w:type="spellEnd"/>
      <w:proofErr w:type="gramEnd"/>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r w:rsidRPr="00754CEE">
        <w:rPr>
          <w:lang w:val="en-US"/>
        </w:rPr>
        <w:lastRenderedPageBreak/>
        <w:t xml:space="preserve">  </w:t>
      </w:r>
      <w:proofErr w:type="gramStart"/>
      <w:r w:rsidRPr="00754CEE">
        <w:rPr>
          <w:lang w:val="en-US"/>
        </w:rPr>
        <w:t>default</w:t>
      </w:r>
      <w:proofErr w:type="gramEnd"/>
      <w:r w:rsidRPr="00754CEE">
        <w:rPr>
          <w:lang w:val="en-US"/>
        </w:rPr>
        <w:t xml:space="preserve"> none;</w:t>
      </w:r>
    </w:p>
    <w:p w:rsidR="00754CEE" w:rsidRPr="00754CEE" w:rsidRDefault="00754CEE" w:rsidP="00754CEE">
      <w:pPr>
        <w:spacing w:after="0" w:line="240" w:lineRule="auto"/>
        <w:rPr>
          <w:lang w:val="en-US"/>
        </w:rPr>
      </w:pPr>
      <w:r w:rsidRPr="00754CEE">
        <w:rPr>
          <w:lang w:val="en-US"/>
        </w:rPr>
        <w:t xml:space="preserve">  </w:t>
      </w:r>
      <w:proofErr w:type="gramStart"/>
      <w:r w:rsidRPr="00754CEE">
        <w:rPr>
          <w:lang w:val="en-US"/>
        </w:rPr>
        <w:t>div(</w:t>
      </w:r>
      <w:proofErr w:type="spellStart"/>
      <w:proofErr w:type="gramEnd"/>
      <w:r w:rsidRPr="00754CEE">
        <w:rPr>
          <w:lang w:val="en-US"/>
        </w:rPr>
        <w:t>phiw,Cw</w:t>
      </w:r>
      <w:proofErr w:type="spellEnd"/>
      <w:r w:rsidRPr="00754CEE">
        <w:rPr>
          <w:lang w:val="en-US"/>
        </w:rPr>
        <w:t xml:space="preserve">) Gauss </w:t>
      </w:r>
      <w:proofErr w:type="spellStart"/>
      <w:r w:rsidRPr="00754CEE">
        <w:rPr>
          <w:lang w:val="en-US"/>
        </w:rPr>
        <w:t>vanLeer</w:t>
      </w:r>
      <w:proofErr w:type="spellEnd"/>
      <w:r w:rsidRPr="00754CEE">
        <w:rPr>
          <w:lang w:val="en-US"/>
        </w:rPr>
        <w:t>;</w:t>
      </w:r>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proofErr w:type="spellStart"/>
      <w:proofErr w:type="gramStart"/>
      <w:r w:rsidRPr="00754CEE">
        <w:rPr>
          <w:lang w:val="en-US"/>
        </w:rPr>
        <w:t>laplacianSchemes</w:t>
      </w:r>
      <w:proofErr w:type="spellEnd"/>
      <w:proofErr w:type="gramEnd"/>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r w:rsidRPr="00754CEE">
        <w:rPr>
          <w:lang w:val="en-US"/>
        </w:rPr>
        <w:t xml:space="preserve">  </w:t>
      </w:r>
      <w:proofErr w:type="gramStart"/>
      <w:r w:rsidRPr="00754CEE">
        <w:rPr>
          <w:lang w:val="en-US"/>
        </w:rPr>
        <w:t>default</w:t>
      </w:r>
      <w:proofErr w:type="gramEnd"/>
      <w:r w:rsidRPr="00754CEE">
        <w:rPr>
          <w:lang w:val="en-US"/>
        </w:rPr>
        <w:t xml:space="preserve"> Gauss linear corrected;</w:t>
      </w:r>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proofErr w:type="spellStart"/>
      <w:proofErr w:type="gramStart"/>
      <w:r w:rsidRPr="00754CEE">
        <w:rPr>
          <w:lang w:val="en-US"/>
        </w:rPr>
        <w:t>interpolationSchemes</w:t>
      </w:r>
      <w:proofErr w:type="spellEnd"/>
      <w:proofErr w:type="gramEnd"/>
    </w:p>
    <w:p w:rsidR="00754CEE" w:rsidRPr="00754CEE" w:rsidRDefault="00754CEE" w:rsidP="00754CEE">
      <w:pPr>
        <w:spacing w:after="0" w:line="240" w:lineRule="auto"/>
        <w:rPr>
          <w:lang w:val="en-US"/>
        </w:rPr>
      </w:pPr>
      <w:r w:rsidRPr="00754CEE">
        <w:rPr>
          <w:lang w:val="en-US"/>
        </w:rPr>
        <w:t>{</w:t>
      </w:r>
    </w:p>
    <w:p w:rsidR="00754CEE" w:rsidRPr="00754CEE" w:rsidRDefault="00754CEE" w:rsidP="00754CEE">
      <w:pPr>
        <w:spacing w:after="0" w:line="240" w:lineRule="auto"/>
        <w:rPr>
          <w:lang w:val="en-US"/>
        </w:rPr>
      </w:pPr>
      <w:r w:rsidRPr="00754CEE">
        <w:rPr>
          <w:lang w:val="en-US"/>
        </w:rPr>
        <w:t xml:space="preserve">  </w:t>
      </w:r>
      <w:proofErr w:type="gramStart"/>
      <w:r w:rsidRPr="00754CEE">
        <w:rPr>
          <w:lang w:val="en-US"/>
        </w:rPr>
        <w:t>default</w:t>
      </w:r>
      <w:proofErr w:type="gramEnd"/>
      <w:r w:rsidRPr="00754CEE">
        <w:rPr>
          <w:lang w:val="en-US"/>
        </w:rPr>
        <w:t xml:space="preserve"> linear;</w:t>
      </w:r>
    </w:p>
    <w:p w:rsidR="00754CEE" w:rsidRPr="00754CEE" w:rsidRDefault="00754CEE" w:rsidP="00754CEE">
      <w:pPr>
        <w:spacing w:after="0" w:line="240" w:lineRule="auto"/>
        <w:rPr>
          <w:lang w:val="en-US"/>
        </w:rPr>
      </w:pPr>
      <w:r w:rsidRPr="00754CEE">
        <w:rPr>
          <w:lang w:val="en-US"/>
        </w:rPr>
        <w:t xml:space="preserve">  </w:t>
      </w:r>
      <w:proofErr w:type="spellStart"/>
      <w:proofErr w:type="gramStart"/>
      <w:r w:rsidRPr="00754CEE">
        <w:rPr>
          <w:lang w:val="en-US"/>
        </w:rPr>
        <w:t>krg</w:t>
      </w:r>
      <w:proofErr w:type="spellEnd"/>
      <w:proofErr w:type="gramEnd"/>
      <w:r w:rsidRPr="00754CEE">
        <w:rPr>
          <w:lang w:val="en-US"/>
        </w:rPr>
        <w:t xml:space="preserve"> upwind </w:t>
      </w:r>
      <w:proofErr w:type="spellStart"/>
      <w:r w:rsidRPr="00754CEE">
        <w:rPr>
          <w:lang w:val="en-US"/>
        </w:rPr>
        <w:t>phig</w:t>
      </w:r>
      <w:proofErr w:type="spellEnd"/>
      <w:r w:rsidRPr="00754CEE">
        <w:rPr>
          <w:lang w:val="en-US"/>
        </w:rPr>
        <w:t>;</w:t>
      </w:r>
    </w:p>
    <w:p w:rsidR="00754CEE" w:rsidRPr="00754CEE" w:rsidRDefault="00754CEE" w:rsidP="00754CEE">
      <w:pPr>
        <w:spacing w:after="0" w:line="240" w:lineRule="auto"/>
        <w:rPr>
          <w:lang w:val="en-US"/>
        </w:rPr>
      </w:pPr>
      <w:r w:rsidRPr="00754CEE">
        <w:rPr>
          <w:lang w:val="en-US"/>
        </w:rPr>
        <w:t xml:space="preserve">  </w:t>
      </w:r>
      <w:proofErr w:type="spellStart"/>
      <w:proofErr w:type="gramStart"/>
      <w:r w:rsidRPr="00754CEE">
        <w:rPr>
          <w:lang w:val="en-US"/>
        </w:rPr>
        <w:t>krw</w:t>
      </w:r>
      <w:proofErr w:type="spellEnd"/>
      <w:proofErr w:type="gramEnd"/>
      <w:r w:rsidRPr="00754CEE">
        <w:rPr>
          <w:lang w:val="en-US"/>
        </w:rPr>
        <w:t xml:space="preserve"> upwind </w:t>
      </w:r>
      <w:proofErr w:type="spellStart"/>
      <w:r w:rsidRPr="00754CEE">
        <w:rPr>
          <w:lang w:val="en-US"/>
        </w:rPr>
        <w:t>phiw</w:t>
      </w:r>
      <w:proofErr w:type="spellEnd"/>
      <w:r w:rsidRPr="00754CEE">
        <w:rPr>
          <w:lang w:val="en-US"/>
        </w:rPr>
        <w:t>;</w:t>
      </w:r>
    </w:p>
    <w:p w:rsidR="00754CEE" w:rsidRDefault="00754CEE" w:rsidP="00754CEE">
      <w:pPr>
        <w:spacing w:after="0" w:line="240" w:lineRule="auto"/>
        <w:rPr>
          <w:lang w:val="en-US"/>
        </w:rPr>
      </w:pPr>
      <w:r w:rsidRPr="00754CEE">
        <w:rPr>
          <w:lang w:val="en-US"/>
        </w:rPr>
        <w:t>}</w:t>
      </w:r>
    </w:p>
    <w:p w:rsidR="00BA6D48" w:rsidRDefault="00971052" w:rsidP="00754CEE">
      <w:pPr>
        <w:rPr>
          <w:lang w:val="en-US"/>
        </w:rPr>
      </w:pPr>
      <w:r>
        <w:rPr>
          <w:lang w:val="en-US"/>
        </w:rPr>
        <w:t xml:space="preserve">There are no default values, so in general </w:t>
      </w:r>
      <w:r w:rsidR="00754CEE">
        <w:rPr>
          <w:lang w:val="en-US"/>
        </w:rPr>
        <w:t>set default to none.</w:t>
      </w:r>
    </w:p>
    <w:p w:rsidR="00754CEE" w:rsidRDefault="00754CEE" w:rsidP="00476D79">
      <w:pPr>
        <w:pStyle w:val="Titre3"/>
      </w:pPr>
      <w:proofErr w:type="spellStart"/>
      <w:proofErr w:type="gramStart"/>
      <w:r>
        <w:t>fvSolutions</w:t>
      </w:r>
      <w:proofErr w:type="spellEnd"/>
      <w:proofErr w:type="gramEnd"/>
    </w:p>
    <w:p w:rsidR="00476D79" w:rsidRDefault="00476D79" w:rsidP="00754CEE">
      <w:pPr>
        <w:rPr>
          <w:lang w:val="en-US"/>
        </w:rPr>
      </w:pPr>
      <w:proofErr w:type="gramStart"/>
      <w:r>
        <w:rPr>
          <w:lang w:val="en-US"/>
        </w:rPr>
        <w:t>this</w:t>
      </w:r>
      <w:proofErr w:type="gramEnd"/>
      <w:r>
        <w:rPr>
          <w:lang w:val="en-US"/>
        </w:rPr>
        <w:t xml:space="preserve"> file allows to select the matrix solver for each equation, for instance</w:t>
      </w:r>
    </w:p>
    <w:p w:rsidR="00476D79" w:rsidRDefault="00476D79" w:rsidP="00754CEE">
      <w:pPr>
        <w:rPr>
          <w:lang w:val="en-US"/>
        </w:rPr>
      </w:pPr>
      <w:proofErr w:type="gramStart"/>
      <w:r w:rsidRPr="00476D79">
        <w:rPr>
          <w:lang w:val="en-US"/>
        </w:rPr>
        <w:t>h{</w:t>
      </w:r>
      <w:proofErr w:type="gramEnd"/>
      <w:r w:rsidRPr="00476D79">
        <w:rPr>
          <w:lang w:val="en-US"/>
        </w:rPr>
        <w:t xml:space="preserve">solver </w:t>
      </w:r>
      <w:proofErr w:type="spellStart"/>
      <w:r w:rsidRPr="00476D79">
        <w:rPr>
          <w:lang w:val="en-US"/>
        </w:rPr>
        <w:t>PBiCGStab;preconditioner</w:t>
      </w:r>
      <w:proofErr w:type="spellEnd"/>
      <w:r w:rsidRPr="00476D79">
        <w:rPr>
          <w:lang w:val="en-US"/>
        </w:rPr>
        <w:t xml:space="preserve">  </w:t>
      </w:r>
      <w:proofErr w:type="spellStart"/>
      <w:r w:rsidRPr="00476D79">
        <w:rPr>
          <w:lang w:val="en-US"/>
        </w:rPr>
        <w:t>DIC;tolerance</w:t>
      </w:r>
      <w:proofErr w:type="spellEnd"/>
      <w:r w:rsidRPr="00476D79">
        <w:rPr>
          <w:lang w:val="en-US"/>
        </w:rPr>
        <w:t xml:space="preserve"> 1e-12;relTol 0;}</w:t>
      </w:r>
    </w:p>
    <w:p w:rsidR="00476D79" w:rsidRDefault="00476D79" w:rsidP="00754CEE">
      <w:pPr>
        <w:rPr>
          <w:lang w:val="en-US"/>
        </w:rPr>
      </w:pPr>
      <w:proofErr w:type="gramStart"/>
      <w:r>
        <w:rPr>
          <w:lang w:val="en-US"/>
        </w:rPr>
        <w:t>where</w:t>
      </w:r>
      <w:proofErr w:type="gramEnd"/>
      <w:r>
        <w:rPr>
          <w:lang w:val="en-US"/>
        </w:rPr>
        <w:t xml:space="preserve"> we can see the choice of the solver, </w:t>
      </w:r>
      <w:proofErr w:type="spellStart"/>
      <w:r>
        <w:rPr>
          <w:lang w:val="en-US"/>
        </w:rPr>
        <w:t>preconditioner</w:t>
      </w:r>
      <w:proofErr w:type="spellEnd"/>
      <w:r>
        <w:rPr>
          <w:lang w:val="en-US"/>
        </w:rPr>
        <w:t xml:space="preserve"> tolerance…</w:t>
      </w:r>
    </w:p>
    <w:p w:rsidR="00476D79" w:rsidRDefault="00476D79" w:rsidP="00754CEE">
      <w:pPr>
        <w:rPr>
          <w:lang w:val="en-US"/>
        </w:rPr>
      </w:pPr>
      <w:r>
        <w:rPr>
          <w:lang w:val="en-US"/>
        </w:rPr>
        <w:t xml:space="preserve">If </w:t>
      </w:r>
      <w:proofErr w:type="spellStart"/>
      <w:proofErr w:type="gramStart"/>
      <w:r>
        <w:rPr>
          <w:lang w:val="en-US"/>
        </w:rPr>
        <w:t>picard</w:t>
      </w:r>
      <w:proofErr w:type="spellEnd"/>
      <w:proofErr w:type="gramEnd"/>
      <w:r>
        <w:rPr>
          <w:lang w:val="en-US"/>
        </w:rPr>
        <w:t xml:space="preserve"> iterations are used the parameters are set here.</w:t>
      </w:r>
    </w:p>
    <w:p w:rsidR="00476D79" w:rsidRDefault="00476D79" w:rsidP="00476D79">
      <w:pPr>
        <w:pStyle w:val="Titre3"/>
      </w:pPr>
      <w:proofErr w:type="spellStart"/>
      <w:r>
        <w:t>ControlDict</w:t>
      </w:r>
      <w:proofErr w:type="spellEnd"/>
    </w:p>
    <w:p w:rsidR="00476D79" w:rsidRDefault="00476D79" w:rsidP="00476D79">
      <w:pPr>
        <w:jc w:val="both"/>
        <w:rPr>
          <w:lang w:val="en-US"/>
        </w:rPr>
      </w:pPr>
      <w:r>
        <w:rPr>
          <w:lang w:val="en-US"/>
        </w:rPr>
        <w:t xml:space="preserve">The </w:t>
      </w:r>
      <w:proofErr w:type="spellStart"/>
      <w:r>
        <w:rPr>
          <w:lang w:val="en-US"/>
        </w:rPr>
        <w:t>controlDict</w:t>
      </w:r>
      <w:proofErr w:type="spellEnd"/>
      <w:r>
        <w:rPr>
          <w:lang w:val="en-US"/>
        </w:rPr>
        <w:t xml:space="preserve"> allows </w:t>
      </w:r>
      <w:proofErr w:type="gramStart"/>
      <w:r>
        <w:rPr>
          <w:lang w:val="en-US"/>
        </w:rPr>
        <w:t>to specify</w:t>
      </w:r>
      <w:proofErr w:type="gramEnd"/>
      <w:r>
        <w:rPr>
          <w:lang w:val="en-US"/>
        </w:rPr>
        <w:t xml:space="preserve"> the time steps, writing steps, start and end time and the way to write the output files. The time steps constraints can be specified as a simple max time steps or is also used to set the constraints in terms of courant number (or residual concentrations variation between two time steps).</w:t>
      </w:r>
    </w:p>
    <w:p w:rsidR="00476D79" w:rsidRDefault="00476D79" w:rsidP="00476D79">
      <w:pPr>
        <w:jc w:val="both"/>
        <w:rPr>
          <w:lang w:val="en-US"/>
        </w:rPr>
      </w:pPr>
      <w:r>
        <w:rPr>
          <w:lang w:val="en-US"/>
        </w:rPr>
        <w:t xml:space="preserve">Interestingly the </w:t>
      </w:r>
      <w:proofErr w:type="spellStart"/>
      <w:r>
        <w:rPr>
          <w:lang w:val="en-US"/>
        </w:rPr>
        <w:t>controlDict</w:t>
      </w:r>
      <w:proofErr w:type="spellEnd"/>
      <w:r>
        <w:rPr>
          <w:lang w:val="en-US"/>
        </w:rPr>
        <w:t xml:space="preserve"> parameters can be changed during the simulation (</w:t>
      </w:r>
      <w:proofErr w:type="spellStart"/>
      <w:r>
        <w:rPr>
          <w:lang w:val="en-US"/>
        </w:rPr>
        <w:t>usefull</w:t>
      </w:r>
      <w:proofErr w:type="spellEnd"/>
      <w:r>
        <w:rPr>
          <w:lang w:val="en-US"/>
        </w:rPr>
        <w:t xml:space="preserve"> for a restart or increase time steps). </w:t>
      </w:r>
    </w:p>
    <w:p w:rsidR="00476D79" w:rsidRDefault="00476D79" w:rsidP="00476D79">
      <w:pPr>
        <w:jc w:val="both"/>
        <w:rPr>
          <w:lang w:val="en-US"/>
        </w:rPr>
      </w:pPr>
      <w:r>
        <w:rPr>
          <w:lang w:val="en-US"/>
        </w:rPr>
        <w:t>Using variable size time steps is tricky, it requires several files</w:t>
      </w:r>
    </w:p>
    <w:p w:rsidR="00E50DFB" w:rsidRDefault="00E50DFB" w:rsidP="00E50DFB">
      <w:pPr>
        <w:pStyle w:val="Titre3"/>
      </w:pPr>
      <w:proofErr w:type="spellStart"/>
      <w:proofErr w:type="gramStart"/>
      <w:r>
        <w:t>blockMeshDict</w:t>
      </w:r>
      <w:proofErr w:type="spellEnd"/>
      <w:proofErr w:type="gramEnd"/>
    </w:p>
    <w:p w:rsidR="00E50DFB" w:rsidRPr="00476D79" w:rsidRDefault="00E50DFB" w:rsidP="00476D79">
      <w:pPr>
        <w:jc w:val="both"/>
        <w:rPr>
          <w:lang w:val="en-US"/>
        </w:rPr>
      </w:pPr>
      <w:proofErr w:type="gramStart"/>
      <w:r>
        <w:rPr>
          <w:lang w:val="en-US"/>
        </w:rPr>
        <w:t>this</w:t>
      </w:r>
      <w:proofErr w:type="gramEnd"/>
      <w:r>
        <w:rPr>
          <w:lang w:val="en-US"/>
        </w:rPr>
        <w:t xml:space="preserve"> file is used to build the geometry for simple geometries, see the </w:t>
      </w:r>
      <w:proofErr w:type="spellStart"/>
      <w:r>
        <w:rPr>
          <w:lang w:val="en-US"/>
        </w:rPr>
        <w:t>openfoam</w:t>
      </w:r>
      <w:proofErr w:type="spellEnd"/>
      <w:r>
        <w:rPr>
          <w:lang w:val="en-US"/>
        </w:rPr>
        <w:t xml:space="preserve"> documentation or examples to see how it works. </w:t>
      </w:r>
      <w:proofErr w:type="spellStart"/>
      <w:proofErr w:type="gramStart"/>
      <w:r>
        <w:rPr>
          <w:lang w:val="en-US"/>
        </w:rPr>
        <w:t>blockMeshDict</w:t>
      </w:r>
      <w:proofErr w:type="spellEnd"/>
      <w:proofErr w:type="gramEnd"/>
      <w:r>
        <w:rPr>
          <w:lang w:val="en-US"/>
        </w:rPr>
        <w:t xml:space="preserve"> is used by the program </w:t>
      </w:r>
      <w:proofErr w:type="spellStart"/>
      <w:r>
        <w:rPr>
          <w:lang w:val="en-US"/>
        </w:rPr>
        <w:t>blockMesh</w:t>
      </w:r>
      <w:proofErr w:type="spellEnd"/>
      <w:r>
        <w:rPr>
          <w:lang w:val="en-US"/>
        </w:rPr>
        <w:t xml:space="preserve"> to produce the files that are in constant/</w:t>
      </w:r>
      <w:proofErr w:type="spellStart"/>
      <w:r>
        <w:rPr>
          <w:lang w:val="en-US"/>
        </w:rPr>
        <w:t>polyMesh</w:t>
      </w:r>
      <w:proofErr w:type="spellEnd"/>
      <w:r>
        <w:rPr>
          <w:lang w:val="en-US"/>
        </w:rPr>
        <w:t xml:space="preserve"> (see below).</w:t>
      </w:r>
    </w:p>
    <w:p w:rsidR="004B5965" w:rsidRDefault="004B5965" w:rsidP="00CA782D">
      <w:pPr>
        <w:pStyle w:val="Titre2"/>
      </w:pPr>
      <w:r>
        <w:t>0 folder files</w:t>
      </w:r>
    </w:p>
    <w:p w:rsidR="004B5965" w:rsidRPr="004B5965" w:rsidRDefault="004B5965" w:rsidP="00E50DFB">
      <w:pPr>
        <w:jc w:val="both"/>
        <w:rPr>
          <w:lang w:val="en-US"/>
        </w:rPr>
      </w:pPr>
      <w:r w:rsidRPr="004B5965">
        <w:rPr>
          <w:lang w:val="en-US"/>
        </w:rPr>
        <w:t xml:space="preserve">Here are contained the initial values </w:t>
      </w:r>
      <w:r w:rsidR="00E50DFB">
        <w:rPr>
          <w:lang w:val="en-US"/>
        </w:rPr>
        <w:t xml:space="preserve">and boundary conditions </w:t>
      </w:r>
      <w:r w:rsidRPr="004B5965">
        <w:rPr>
          <w:lang w:val="en-US"/>
        </w:rPr>
        <w:t xml:space="preserve">of the </w:t>
      </w:r>
      <w:r>
        <w:rPr>
          <w:lang w:val="en-US"/>
        </w:rPr>
        <w:t xml:space="preserve">field considered in the problem. </w:t>
      </w:r>
      <w:r w:rsidR="00E50DFB">
        <w:rPr>
          <w:lang w:val="en-US"/>
        </w:rPr>
        <w:t xml:space="preserve">The boundary values have to be set at boundaries provided in </w:t>
      </w:r>
      <w:proofErr w:type="spellStart"/>
      <w:r w:rsidR="00E50DFB">
        <w:rPr>
          <w:lang w:val="en-US"/>
        </w:rPr>
        <w:t>blockMeshDict</w:t>
      </w:r>
      <w:proofErr w:type="spellEnd"/>
      <w:r w:rsidR="00E50DFB">
        <w:rPr>
          <w:lang w:val="en-US"/>
        </w:rPr>
        <w:t xml:space="preserve"> or in boundary (in the constant/</w:t>
      </w:r>
      <w:proofErr w:type="spellStart"/>
      <w:r w:rsidR="00E50DFB">
        <w:rPr>
          <w:lang w:val="en-US"/>
        </w:rPr>
        <w:t>PolyMesh</w:t>
      </w:r>
      <w:proofErr w:type="spellEnd"/>
      <w:r w:rsidR="00E50DFB">
        <w:rPr>
          <w:lang w:val="en-US"/>
        </w:rPr>
        <w:t xml:space="preserve"> folder). </w:t>
      </w:r>
      <w:r>
        <w:rPr>
          <w:lang w:val="en-US"/>
        </w:rPr>
        <w:t xml:space="preserve">For </w:t>
      </w:r>
      <w:r w:rsidR="00E50DFB">
        <w:rPr>
          <w:lang w:val="en-US"/>
        </w:rPr>
        <w:t xml:space="preserve">flow the files can be h (m), </w:t>
      </w:r>
      <w:proofErr w:type="spellStart"/>
      <w:r w:rsidR="00E50DFB">
        <w:rPr>
          <w:lang w:val="en-US"/>
        </w:rPr>
        <w:t>hp</w:t>
      </w:r>
      <w:proofErr w:type="spellEnd"/>
      <w:r w:rsidR="00E50DFB">
        <w:rPr>
          <w:lang w:val="en-US"/>
        </w:rPr>
        <w:t xml:space="preserve"> (m) or p (Pa). For transport of one component the </w:t>
      </w:r>
      <w:proofErr w:type="spellStart"/>
      <w:r w:rsidR="00E50DFB">
        <w:rPr>
          <w:lang w:val="en-US"/>
        </w:rPr>
        <w:t>Cw</w:t>
      </w:r>
      <w:proofErr w:type="spellEnd"/>
      <w:r w:rsidR="00E50DFB">
        <w:rPr>
          <w:lang w:val="en-US"/>
        </w:rPr>
        <w:t xml:space="preserve"> file must be provided (concentrations in kg/m3). When </w:t>
      </w:r>
      <w:proofErr w:type="spellStart"/>
      <w:r w:rsidR="00E50DFB">
        <w:rPr>
          <w:lang w:val="en-US"/>
        </w:rPr>
        <w:t>phreeqc</w:t>
      </w:r>
      <w:proofErr w:type="spellEnd"/>
      <w:r w:rsidR="00E50DFB">
        <w:rPr>
          <w:lang w:val="en-US"/>
        </w:rPr>
        <w:t xml:space="preserve"> is used the initial files are not provided, they are calculated from the </w:t>
      </w:r>
      <w:proofErr w:type="spellStart"/>
      <w:r w:rsidR="00E50DFB">
        <w:rPr>
          <w:lang w:val="en-US"/>
        </w:rPr>
        <w:t>initChemp.pqi</w:t>
      </w:r>
      <w:proofErr w:type="spellEnd"/>
      <w:r w:rsidR="00E50DFB">
        <w:rPr>
          <w:lang w:val="en-US"/>
        </w:rPr>
        <w:t xml:space="preserve"> file.</w:t>
      </w:r>
    </w:p>
    <w:p w:rsidR="00CA782D" w:rsidRDefault="004B5965" w:rsidP="00CA782D">
      <w:pPr>
        <w:pStyle w:val="Titre2"/>
      </w:pPr>
      <w:r>
        <w:t xml:space="preserve">Constant folder </w:t>
      </w:r>
      <w:r w:rsidR="00CA782D">
        <w:t>Files</w:t>
      </w:r>
    </w:p>
    <w:p w:rsidR="004B5965" w:rsidRPr="001D5C96" w:rsidRDefault="004B5965" w:rsidP="004B5965">
      <w:pPr>
        <w:rPr>
          <w:b/>
          <w:i/>
          <w:lang w:val="en-US"/>
        </w:rPr>
      </w:pPr>
      <w:r w:rsidRPr="001D5C96">
        <w:rPr>
          <w:b/>
          <w:i/>
          <w:lang w:val="en-US"/>
        </w:rPr>
        <w:t>Fixed fields</w:t>
      </w:r>
    </w:p>
    <w:p w:rsidR="004B5965" w:rsidRPr="004B5965" w:rsidRDefault="004B5965" w:rsidP="001A5893">
      <w:pPr>
        <w:jc w:val="both"/>
        <w:rPr>
          <w:lang w:val="en-US"/>
        </w:rPr>
      </w:pPr>
      <w:r>
        <w:rPr>
          <w:lang w:val="en-US"/>
        </w:rPr>
        <w:lastRenderedPageBreak/>
        <w:t>The hydraulic conductivity fields (</w:t>
      </w:r>
      <w:proofErr w:type="spellStart"/>
      <w:r>
        <w:rPr>
          <w:lang w:val="en-US"/>
        </w:rPr>
        <w:t>Kh</w:t>
      </w:r>
      <w:proofErr w:type="spellEnd"/>
      <w:r>
        <w:rPr>
          <w:lang w:val="en-US"/>
        </w:rPr>
        <w:t xml:space="preserve"> and </w:t>
      </w:r>
      <w:proofErr w:type="spellStart"/>
      <w:r>
        <w:rPr>
          <w:lang w:val="en-US"/>
        </w:rPr>
        <w:t>Kv</w:t>
      </w:r>
      <w:proofErr w:type="spellEnd"/>
      <w:r>
        <w:rPr>
          <w:lang w:val="en-US"/>
        </w:rPr>
        <w:t xml:space="preserve">) are here, they are </w:t>
      </w:r>
      <w:proofErr w:type="spellStart"/>
      <w:r>
        <w:rPr>
          <w:lang w:val="en-US"/>
        </w:rPr>
        <w:t>scalarField</w:t>
      </w:r>
      <w:proofErr w:type="spellEnd"/>
      <w:r w:rsidR="00A07E67">
        <w:rPr>
          <w:lang w:val="en-US"/>
        </w:rPr>
        <w:t xml:space="preserve">, </w:t>
      </w:r>
      <w:proofErr w:type="gramStart"/>
      <w:r w:rsidR="00A07E67">
        <w:rPr>
          <w:lang w:val="en-US"/>
        </w:rPr>
        <w:t>they</w:t>
      </w:r>
      <w:proofErr w:type="gramEnd"/>
      <w:r w:rsidR="00A07E67">
        <w:rPr>
          <w:lang w:val="en-US"/>
        </w:rPr>
        <w:t xml:space="preserve"> will be transformed to a K tensor (as explained in theory part)</w:t>
      </w:r>
      <w:r>
        <w:rPr>
          <w:lang w:val="en-US"/>
        </w:rPr>
        <w:t>. The</w:t>
      </w:r>
      <w:r w:rsidR="00A07E67">
        <w:rPr>
          <w:lang w:val="en-US"/>
        </w:rPr>
        <w:t xml:space="preserve"> porosity field, a scalar, is given in the</w:t>
      </w:r>
      <w:r>
        <w:rPr>
          <w:lang w:val="en-US"/>
        </w:rPr>
        <w:t xml:space="preserve"> </w:t>
      </w:r>
      <w:proofErr w:type="spellStart"/>
      <w:r>
        <w:rPr>
          <w:lang w:val="en-US"/>
        </w:rPr>
        <w:t>eps</w:t>
      </w:r>
      <w:proofErr w:type="spellEnd"/>
      <w:r>
        <w:rPr>
          <w:lang w:val="en-US"/>
        </w:rPr>
        <w:t xml:space="preserve"> </w:t>
      </w:r>
      <w:r w:rsidR="00A07E67">
        <w:rPr>
          <w:lang w:val="en-US"/>
        </w:rPr>
        <w:t>file. The gravity vector is in the g file, with an orientation along the z axis in GFF library</w:t>
      </w:r>
      <w:r w:rsidR="001A5893">
        <w:rPr>
          <w:lang w:val="en-US"/>
        </w:rPr>
        <w:t xml:space="preserve">. Two other fields are required for calculations (and because all cells are vertically aligned), this is </w:t>
      </w:r>
      <w:proofErr w:type="spellStart"/>
      <w:r w:rsidR="001A5893">
        <w:rPr>
          <w:lang w:val="en-US"/>
        </w:rPr>
        <w:t>thk</w:t>
      </w:r>
      <w:proofErr w:type="spellEnd"/>
      <w:r w:rsidR="001A5893">
        <w:rPr>
          <w:lang w:val="en-US"/>
        </w:rPr>
        <w:t xml:space="preserve"> which is the thickness of each cell (at the center of the cell) and </w:t>
      </w:r>
      <w:proofErr w:type="spellStart"/>
      <w:r w:rsidR="001A5893">
        <w:rPr>
          <w:lang w:val="en-US"/>
        </w:rPr>
        <w:t>zbot</w:t>
      </w:r>
      <w:proofErr w:type="spellEnd"/>
      <w:r w:rsidR="001A5893">
        <w:rPr>
          <w:lang w:val="en-US"/>
        </w:rPr>
        <w:t>, the bottom of the cell</w:t>
      </w:r>
      <w:r w:rsidR="00A07E67">
        <w:rPr>
          <w:lang w:val="en-US"/>
        </w:rPr>
        <w:t xml:space="preserve"> all in meters</w:t>
      </w:r>
      <w:r w:rsidR="001A5893">
        <w:rPr>
          <w:lang w:val="en-US"/>
        </w:rPr>
        <w:t>. These fields are used in particular to calculate the wet thickness in case of an unconfined aquifer.</w:t>
      </w:r>
    </w:p>
    <w:p w:rsidR="00CA782D" w:rsidRDefault="00CA782D" w:rsidP="00020761">
      <w:pPr>
        <w:rPr>
          <w:lang w:val="en-US"/>
        </w:rPr>
      </w:pPr>
      <w:r>
        <w:rPr>
          <w:b/>
          <w:i/>
          <w:lang w:val="en-US"/>
        </w:rPr>
        <w:t>Constant/</w:t>
      </w:r>
      <w:proofErr w:type="spellStart"/>
      <w:r>
        <w:rPr>
          <w:b/>
          <w:i/>
          <w:lang w:val="en-US"/>
        </w:rPr>
        <w:t>Transport</w:t>
      </w:r>
      <w:r w:rsidR="00020761" w:rsidRPr="00C43184">
        <w:rPr>
          <w:b/>
          <w:i/>
          <w:lang w:val="en-US"/>
        </w:rPr>
        <w:t>properties</w:t>
      </w:r>
      <w:proofErr w:type="spellEnd"/>
      <w:r w:rsidR="00020761">
        <w:rPr>
          <w:lang w:val="en-US"/>
        </w:rPr>
        <w:t xml:space="preserve"> </w:t>
      </w:r>
    </w:p>
    <w:p w:rsidR="00020761" w:rsidRDefault="00CA782D" w:rsidP="00020761">
      <w:pPr>
        <w:rPr>
          <w:lang w:val="en-US"/>
        </w:rPr>
      </w:pPr>
      <w:r>
        <w:rPr>
          <w:lang w:val="en-US"/>
        </w:rPr>
        <w:t xml:space="preserve">This file </w:t>
      </w:r>
      <w:r w:rsidR="00020761">
        <w:rPr>
          <w:lang w:val="en-US"/>
        </w:rPr>
        <w:t xml:space="preserve">contains the main properties of the model, </w:t>
      </w:r>
      <w:proofErr w:type="gramStart"/>
      <w:r w:rsidR="00020761">
        <w:rPr>
          <w:lang w:val="en-US"/>
        </w:rPr>
        <w:t>like :</w:t>
      </w:r>
      <w:proofErr w:type="gramEnd"/>
    </w:p>
    <w:p w:rsidR="00020761" w:rsidRPr="005F04AB" w:rsidRDefault="00020761" w:rsidP="00020761">
      <w:pPr>
        <w:pStyle w:val="Paragraphedeliste"/>
        <w:numPr>
          <w:ilvl w:val="0"/>
          <w:numId w:val="1"/>
        </w:numPr>
        <w:rPr>
          <w:lang w:val="en-US"/>
        </w:rPr>
      </w:pPr>
      <w:proofErr w:type="spellStart"/>
      <w:proofErr w:type="gramStart"/>
      <w:r w:rsidRPr="005F04AB">
        <w:rPr>
          <w:lang w:val="en-US"/>
        </w:rPr>
        <w:t>phase.w</w:t>
      </w:r>
      <w:proofErr w:type="spellEnd"/>
      <w:r w:rsidRPr="005F04AB">
        <w:rPr>
          <w:lang w:val="en-US"/>
        </w:rPr>
        <w:t>{</w:t>
      </w:r>
      <w:proofErr w:type="gramEnd"/>
      <w:r w:rsidRPr="005F04AB">
        <w:rPr>
          <w:lang w:val="en-US"/>
        </w:rPr>
        <w:t>rho</w:t>
      </w:r>
      <w:r w:rsidRPr="005F04AB">
        <w:rPr>
          <w:lang w:val="en-US"/>
        </w:rPr>
        <w:tab/>
        <w:t>rho [1 -3 0 0 0 0 0] 1e3;mu mu [1 -1 -1 0 0 0 0] 1e-3;}</w:t>
      </w:r>
      <w:r>
        <w:rPr>
          <w:lang w:val="en-US"/>
        </w:rPr>
        <w:t xml:space="preserve"> this is the density and viscosity of the water.</w:t>
      </w:r>
      <w:r w:rsidR="00A07E67">
        <w:rPr>
          <w:lang w:val="en-US"/>
        </w:rPr>
        <w:t xml:space="preserve"> Similarly </w:t>
      </w:r>
      <w:proofErr w:type="spellStart"/>
      <w:r w:rsidR="00A07E67">
        <w:rPr>
          <w:lang w:val="en-US"/>
        </w:rPr>
        <w:t>phase.g</w:t>
      </w:r>
      <w:proofErr w:type="spellEnd"/>
      <w:r w:rsidR="00A07E67">
        <w:rPr>
          <w:lang w:val="en-US"/>
        </w:rPr>
        <w:t xml:space="preserve"> is required in dual phase model.</w:t>
      </w:r>
    </w:p>
    <w:p w:rsidR="00020761" w:rsidRDefault="00020761" w:rsidP="00020761">
      <w:pPr>
        <w:pStyle w:val="Paragraphedeliste"/>
        <w:numPr>
          <w:ilvl w:val="0"/>
          <w:numId w:val="1"/>
        </w:numPr>
        <w:rPr>
          <w:lang w:val="en-US"/>
        </w:rPr>
      </w:pPr>
      <w:proofErr w:type="spellStart"/>
      <w:r w:rsidRPr="00020761">
        <w:rPr>
          <w:lang w:val="en-US"/>
        </w:rPr>
        <w:t>flowStartSteady</w:t>
      </w:r>
      <w:proofErr w:type="spellEnd"/>
      <w:r w:rsidR="003262CB">
        <w:rPr>
          <w:lang w:val="en-US"/>
        </w:rPr>
        <w:t xml:space="preserve"> : if the user wants the flow start at steady state (</w:t>
      </w:r>
      <w:proofErr w:type="spellStart"/>
      <w:r w:rsidR="003262CB">
        <w:rPr>
          <w:lang w:val="en-US"/>
        </w:rPr>
        <w:t>usefull</w:t>
      </w:r>
      <w:proofErr w:type="spellEnd"/>
      <w:r w:rsidR="003262CB">
        <w:rPr>
          <w:lang w:val="en-US"/>
        </w:rPr>
        <w:t xml:space="preserve"> for transport) </w:t>
      </w:r>
    </w:p>
    <w:p w:rsidR="00020761" w:rsidRDefault="00020761" w:rsidP="00020761">
      <w:pPr>
        <w:pStyle w:val="Paragraphedeliste"/>
        <w:numPr>
          <w:ilvl w:val="0"/>
          <w:numId w:val="1"/>
        </w:numPr>
        <w:rPr>
          <w:lang w:val="en-US"/>
        </w:rPr>
      </w:pPr>
      <w:proofErr w:type="spellStart"/>
      <w:r>
        <w:rPr>
          <w:lang w:val="en-US"/>
        </w:rPr>
        <w:t>activateUnconfined</w:t>
      </w:r>
      <w:proofErr w:type="spellEnd"/>
      <w:r>
        <w:rPr>
          <w:lang w:val="en-US"/>
        </w:rPr>
        <w:t xml:space="preserve"> </w:t>
      </w:r>
      <w:r w:rsidR="00A07E67">
        <w:rPr>
          <w:lang w:val="en-US"/>
        </w:rPr>
        <w:t>1;</w:t>
      </w:r>
      <w:r>
        <w:rPr>
          <w:lang w:val="en-US"/>
        </w:rPr>
        <w:t xml:space="preserve"> the flow is unconfined</w:t>
      </w:r>
    </w:p>
    <w:p w:rsidR="00A07E67" w:rsidRDefault="00020761" w:rsidP="00020761">
      <w:pPr>
        <w:pStyle w:val="Paragraphedeliste"/>
        <w:numPr>
          <w:ilvl w:val="0"/>
          <w:numId w:val="1"/>
        </w:numPr>
        <w:rPr>
          <w:lang w:val="en-US"/>
        </w:rPr>
      </w:pPr>
      <w:proofErr w:type="spellStart"/>
      <w:r w:rsidRPr="00020761">
        <w:rPr>
          <w:lang w:val="en-US"/>
        </w:rPr>
        <w:t>activateUnsat</w:t>
      </w:r>
      <w:proofErr w:type="spellEnd"/>
      <w:r>
        <w:rPr>
          <w:lang w:val="en-US"/>
        </w:rPr>
        <w:t xml:space="preserve"> </w:t>
      </w:r>
      <w:r w:rsidR="00A07E67">
        <w:rPr>
          <w:lang w:val="en-US"/>
        </w:rPr>
        <w:t>1; for unsaturated flow</w:t>
      </w:r>
    </w:p>
    <w:p w:rsidR="00A07E67" w:rsidRPr="00A07E67" w:rsidRDefault="00A07E67" w:rsidP="00A07E67">
      <w:pPr>
        <w:pStyle w:val="Paragraphedeliste"/>
        <w:numPr>
          <w:ilvl w:val="0"/>
          <w:numId w:val="1"/>
        </w:numPr>
        <w:rPr>
          <w:lang w:val="en-US"/>
        </w:rPr>
      </w:pPr>
      <w:r w:rsidRPr="00A07E67">
        <w:rPr>
          <w:lang w:val="en-US"/>
        </w:rPr>
        <w:t>activate2phase 1;</w:t>
      </w:r>
      <w:r>
        <w:rPr>
          <w:lang w:val="en-US"/>
        </w:rPr>
        <w:t xml:space="preserve"> to activate two phase flow</w:t>
      </w:r>
    </w:p>
    <w:p w:rsidR="00A07E67" w:rsidRPr="00A07E67" w:rsidRDefault="00A07E67" w:rsidP="00A07E67">
      <w:pPr>
        <w:pStyle w:val="Paragraphedeliste"/>
        <w:numPr>
          <w:ilvl w:val="0"/>
          <w:numId w:val="1"/>
        </w:numPr>
        <w:rPr>
          <w:lang w:val="en-US"/>
        </w:rPr>
      </w:pPr>
      <w:proofErr w:type="spellStart"/>
      <w:r w:rsidRPr="00A07E67">
        <w:rPr>
          <w:lang w:val="en-US"/>
        </w:rPr>
        <w:t>activateCapillarity</w:t>
      </w:r>
      <w:proofErr w:type="spellEnd"/>
      <w:r w:rsidRPr="00A07E67">
        <w:rPr>
          <w:lang w:val="en-US"/>
        </w:rPr>
        <w:t xml:space="preserve"> 1;</w:t>
      </w:r>
      <w:r>
        <w:rPr>
          <w:lang w:val="en-US"/>
        </w:rPr>
        <w:t xml:space="preserve"> to activate capillarity in dual phase (default)</w:t>
      </w:r>
    </w:p>
    <w:p w:rsidR="00A07E67" w:rsidRPr="00A07E67" w:rsidRDefault="00A07E67" w:rsidP="00A07E67">
      <w:pPr>
        <w:pStyle w:val="Paragraphedeliste"/>
        <w:numPr>
          <w:ilvl w:val="0"/>
          <w:numId w:val="1"/>
        </w:numPr>
        <w:rPr>
          <w:lang w:val="en-US"/>
        </w:rPr>
      </w:pPr>
      <w:proofErr w:type="spellStart"/>
      <w:r w:rsidRPr="00A07E67">
        <w:rPr>
          <w:lang w:val="en-US"/>
        </w:rPr>
        <w:t>activateReaction</w:t>
      </w:r>
      <w:proofErr w:type="spellEnd"/>
      <w:r w:rsidRPr="00A07E67">
        <w:rPr>
          <w:lang w:val="en-US"/>
        </w:rPr>
        <w:t xml:space="preserve"> 1;</w:t>
      </w:r>
      <w:r>
        <w:rPr>
          <w:lang w:val="en-US"/>
        </w:rPr>
        <w:t xml:space="preserve"> to activate reaction when </w:t>
      </w:r>
      <w:proofErr w:type="spellStart"/>
      <w:r>
        <w:rPr>
          <w:lang w:val="en-US"/>
        </w:rPr>
        <w:t>phreeqc</w:t>
      </w:r>
      <w:proofErr w:type="spellEnd"/>
      <w:r>
        <w:rPr>
          <w:lang w:val="en-US"/>
        </w:rPr>
        <w:t xml:space="preserve"> is used (default)</w:t>
      </w:r>
    </w:p>
    <w:p w:rsidR="00A07E67" w:rsidRPr="00A07E67" w:rsidRDefault="00A07E67" w:rsidP="00A07E67">
      <w:pPr>
        <w:pStyle w:val="Paragraphedeliste"/>
        <w:numPr>
          <w:ilvl w:val="0"/>
          <w:numId w:val="1"/>
        </w:numPr>
        <w:rPr>
          <w:lang w:val="en-US"/>
        </w:rPr>
      </w:pPr>
      <w:proofErr w:type="spellStart"/>
      <w:r w:rsidRPr="00A07E67">
        <w:rPr>
          <w:lang w:val="en-US"/>
        </w:rPr>
        <w:t>reactionSteps</w:t>
      </w:r>
      <w:proofErr w:type="spellEnd"/>
      <w:r w:rsidRPr="00A07E67">
        <w:rPr>
          <w:lang w:val="en-US"/>
        </w:rPr>
        <w:t xml:space="preserve"> 25;</w:t>
      </w:r>
      <w:r>
        <w:rPr>
          <w:lang w:val="en-US"/>
        </w:rPr>
        <w:t xml:space="preserve"> the number of flow and transport step between each </w:t>
      </w:r>
      <w:proofErr w:type="spellStart"/>
      <w:r>
        <w:rPr>
          <w:lang w:val="en-US"/>
        </w:rPr>
        <w:t>phreeqc</w:t>
      </w:r>
      <w:proofErr w:type="spellEnd"/>
      <w:r>
        <w:rPr>
          <w:lang w:val="en-US"/>
        </w:rPr>
        <w:t xml:space="preserve"> run</w:t>
      </w:r>
    </w:p>
    <w:p w:rsidR="00A07E67" w:rsidRPr="00A07E67" w:rsidRDefault="00A07E67" w:rsidP="00A07E67">
      <w:pPr>
        <w:pStyle w:val="Paragraphedeliste"/>
        <w:numPr>
          <w:ilvl w:val="0"/>
          <w:numId w:val="1"/>
        </w:numPr>
        <w:rPr>
          <w:lang w:val="en-US"/>
        </w:rPr>
      </w:pPr>
      <w:proofErr w:type="spellStart"/>
      <w:r w:rsidRPr="00A07E67">
        <w:rPr>
          <w:lang w:val="en-US"/>
        </w:rPr>
        <w:t>sw_min</w:t>
      </w:r>
      <w:proofErr w:type="spellEnd"/>
      <w:r w:rsidRPr="00A07E67">
        <w:rPr>
          <w:lang w:val="en-US"/>
        </w:rPr>
        <w:t xml:space="preserve"> 0.2;</w:t>
      </w:r>
      <w:r>
        <w:rPr>
          <w:lang w:val="en-US"/>
        </w:rPr>
        <w:t xml:space="preserve"> needed for unsaturated or </w:t>
      </w:r>
      <w:proofErr w:type="spellStart"/>
      <w:r>
        <w:rPr>
          <w:lang w:val="en-US"/>
        </w:rPr>
        <w:t>dualphase</w:t>
      </w:r>
      <w:proofErr w:type="spellEnd"/>
      <w:r>
        <w:rPr>
          <w:lang w:val="en-US"/>
        </w:rPr>
        <w:t xml:space="preserve"> flow the minimum saturation</w:t>
      </w:r>
    </w:p>
    <w:p w:rsidR="00A07E67" w:rsidRPr="00A07E67" w:rsidRDefault="00A07E67" w:rsidP="00A07E67">
      <w:pPr>
        <w:pStyle w:val="Paragraphedeliste"/>
        <w:numPr>
          <w:ilvl w:val="0"/>
          <w:numId w:val="1"/>
        </w:numPr>
        <w:rPr>
          <w:lang w:val="en-US"/>
        </w:rPr>
      </w:pPr>
      <w:proofErr w:type="spellStart"/>
      <w:r w:rsidRPr="00A07E67">
        <w:rPr>
          <w:lang w:val="en-US"/>
        </w:rPr>
        <w:t>alpha_vg</w:t>
      </w:r>
      <w:proofErr w:type="spellEnd"/>
      <w:r w:rsidRPr="00A07E67">
        <w:rPr>
          <w:lang w:val="en-US"/>
        </w:rPr>
        <w:t xml:space="preserve"> </w:t>
      </w:r>
      <w:proofErr w:type="spellStart"/>
      <w:r w:rsidRPr="00A07E67">
        <w:rPr>
          <w:lang w:val="en-US"/>
        </w:rPr>
        <w:t>alpha_vg</w:t>
      </w:r>
      <w:proofErr w:type="spellEnd"/>
      <w:r w:rsidRPr="00A07E67">
        <w:rPr>
          <w:lang w:val="en-US"/>
        </w:rPr>
        <w:t xml:space="preserve"> [0 -1 0 0 0 0 0] 0.0182;</w:t>
      </w:r>
      <w:r>
        <w:rPr>
          <w:lang w:val="en-US"/>
        </w:rPr>
        <w:t xml:space="preserve"> the value of </w:t>
      </w:r>
      <w:proofErr w:type="gramStart"/>
      <w:r>
        <w:rPr>
          <w:lang w:val="en-US"/>
        </w:rPr>
        <w:t xml:space="preserve">the </w:t>
      </w:r>
      <w:r w:rsidR="00F7040D">
        <w:rPr>
          <w:rFonts w:cstheme="minorHAnsi"/>
          <w:lang w:val="en-US"/>
        </w:rPr>
        <w:t>α</w:t>
      </w:r>
      <w:proofErr w:type="gramEnd"/>
      <w:r w:rsidR="00F7040D">
        <w:rPr>
          <w:lang w:val="en-US"/>
        </w:rPr>
        <w:t xml:space="preserve"> parameter (Van </w:t>
      </w:r>
      <w:proofErr w:type="spellStart"/>
      <w:r w:rsidR="00F7040D">
        <w:rPr>
          <w:lang w:val="en-US"/>
        </w:rPr>
        <w:t>Genuchten</w:t>
      </w:r>
      <w:proofErr w:type="spellEnd"/>
      <w:r w:rsidR="00F7040D">
        <w:rPr>
          <w:lang w:val="en-US"/>
        </w:rPr>
        <w:t xml:space="preserve"> equations) for unsaturated medium in m</w:t>
      </w:r>
      <w:r w:rsidR="00F7040D" w:rsidRPr="00F7040D">
        <w:rPr>
          <w:vertAlign w:val="superscript"/>
          <w:lang w:val="en-US"/>
        </w:rPr>
        <w:t>-1</w:t>
      </w:r>
      <w:r w:rsidR="00F7040D">
        <w:rPr>
          <w:lang w:val="en-US"/>
        </w:rPr>
        <w:t>.</w:t>
      </w:r>
    </w:p>
    <w:p w:rsidR="00A07E67" w:rsidRPr="00A07E67" w:rsidRDefault="00A07E67" w:rsidP="00A07E67">
      <w:pPr>
        <w:pStyle w:val="Paragraphedeliste"/>
        <w:numPr>
          <w:ilvl w:val="0"/>
          <w:numId w:val="1"/>
        </w:numPr>
        <w:rPr>
          <w:lang w:val="en-US"/>
        </w:rPr>
      </w:pPr>
      <w:proofErr w:type="spellStart"/>
      <w:r w:rsidRPr="00A07E67">
        <w:rPr>
          <w:lang w:val="en-US"/>
        </w:rPr>
        <w:t>n_vg</w:t>
      </w:r>
      <w:proofErr w:type="spellEnd"/>
      <w:r w:rsidRPr="00A07E67">
        <w:rPr>
          <w:lang w:val="en-US"/>
        </w:rPr>
        <w:t xml:space="preserve"> 2.5;</w:t>
      </w:r>
      <w:r w:rsidR="00F7040D">
        <w:rPr>
          <w:lang w:val="en-US"/>
        </w:rPr>
        <w:t xml:space="preserve"> </w:t>
      </w:r>
      <w:r w:rsidR="00F7040D">
        <w:rPr>
          <w:lang w:val="en-US"/>
        </w:rPr>
        <w:t xml:space="preserve">the value of the </w:t>
      </w:r>
      <w:r w:rsidR="00F7040D">
        <w:rPr>
          <w:rFonts w:cstheme="minorHAnsi"/>
          <w:lang w:val="en-US"/>
        </w:rPr>
        <w:t>n</w:t>
      </w:r>
      <w:r w:rsidR="00F7040D">
        <w:rPr>
          <w:lang w:val="en-US"/>
        </w:rPr>
        <w:t xml:space="preserve"> parameter (Van </w:t>
      </w:r>
      <w:proofErr w:type="spellStart"/>
      <w:r w:rsidR="00F7040D">
        <w:rPr>
          <w:lang w:val="en-US"/>
        </w:rPr>
        <w:t>Genuchten</w:t>
      </w:r>
      <w:proofErr w:type="spellEnd"/>
      <w:r w:rsidR="00F7040D">
        <w:rPr>
          <w:lang w:val="en-US"/>
        </w:rPr>
        <w:t xml:space="preserve"> equations)</w:t>
      </w:r>
      <w:r w:rsidR="00F7040D">
        <w:rPr>
          <w:lang w:val="en-US"/>
        </w:rPr>
        <w:t xml:space="preserve"> </w:t>
      </w:r>
      <w:r w:rsidR="00F7040D">
        <w:rPr>
          <w:lang w:val="en-US"/>
        </w:rPr>
        <w:t>for unsaturated medium</w:t>
      </w:r>
    </w:p>
    <w:p w:rsidR="00A07E67" w:rsidRPr="00A07E67" w:rsidRDefault="00A07E67" w:rsidP="00A07E67">
      <w:pPr>
        <w:pStyle w:val="Paragraphedeliste"/>
        <w:numPr>
          <w:ilvl w:val="0"/>
          <w:numId w:val="1"/>
        </w:numPr>
        <w:rPr>
          <w:lang w:val="en-US"/>
        </w:rPr>
      </w:pPr>
      <w:proofErr w:type="spellStart"/>
      <w:r w:rsidRPr="00A07E67">
        <w:rPr>
          <w:lang w:val="en-US"/>
        </w:rPr>
        <w:t>alphaL</w:t>
      </w:r>
      <w:proofErr w:type="spellEnd"/>
      <w:r w:rsidRPr="00A07E67">
        <w:rPr>
          <w:lang w:val="en-US"/>
        </w:rPr>
        <w:t xml:space="preserve"> </w:t>
      </w:r>
      <w:proofErr w:type="spellStart"/>
      <w:r w:rsidRPr="00A07E67">
        <w:rPr>
          <w:lang w:val="en-US"/>
        </w:rPr>
        <w:t>alphaL</w:t>
      </w:r>
      <w:proofErr w:type="spellEnd"/>
      <w:r w:rsidRPr="00A07E67">
        <w:rPr>
          <w:lang w:val="en-US"/>
        </w:rPr>
        <w:t xml:space="preserve"> [0 1 0 0 0 0 0] 1.0;</w:t>
      </w:r>
      <w:r w:rsidR="00F7040D">
        <w:rPr>
          <w:lang w:val="en-US"/>
        </w:rPr>
        <w:t xml:space="preserve"> longitudinal </w:t>
      </w:r>
      <w:proofErr w:type="spellStart"/>
      <w:r w:rsidR="00F7040D">
        <w:rPr>
          <w:lang w:val="en-US"/>
        </w:rPr>
        <w:t>dispersivity</w:t>
      </w:r>
      <w:proofErr w:type="spellEnd"/>
      <w:r w:rsidR="00F7040D">
        <w:rPr>
          <w:lang w:val="en-US"/>
        </w:rPr>
        <w:t xml:space="preserve"> for species transport</w:t>
      </w:r>
    </w:p>
    <w:p w:rsidR="00A07E67" w:rsidRPr="00A07E67" w:rsidRDefault="00A07E67" w:rsidP="00A07E67">
      <w:pPr>
        <w:pStyle w:val="Paragraphedeliste"/>
        <w:numPr>
          <w:ilvl w:val="0"/>
          <w:numId w:val="1"/>
        </w:numPr>
        <w:rPr>
          <w:lang w:val="en-US"/>
        </w:rPr>
      </w:pPr>
      <w:proofErr w:type="spellStart"/>
      <w:r w:rsidRPr="00A07E67">
        <w:rPr>
          <w:lang w:val="en-US"/>
        </w:rPr>
        <w:t>alphaT</w:t>
      </w:r>
      <w:proofErr w:type="spellEnd"/>
      <w:r w:rsidRPr="00A07E67">
        <w:rPr>
          <w:lang w:val="en-US"/>
        </w:rPr>
        <w:t xml:space="preserve"> </w:t>
      </w:r>
      <w:proofErr w:type="spellStart"/>
      <w:r w:rsidRPr="00A07E67">
        <w:rPr>
          <w:lang w:val="en-US"/>
        </w:rPr>
        <w:t>alphaT</w:t>
      </w:r>
      <w:proofErr w:type="spellEnd"/>
      <w:r w:rsidRPr="00A07E67">
        <w:rPr>
          <w:lang w:val="en-US"/>
        </w:rPr>
        <w:t xml:space="preserve"> [0 1 0 0 0 0 0] 0.1;</w:t>
      </w:r>
      <w:r w:rsidR="00F7040D">
        <w:rPr>
          <w:lang w:val="en-US"/>
        </w:rPr>
        <w:t xml:space="preserve"> transverse</w:t>
      </w:r>
      <w:r w:rsidR="00F7040D">
        <w:rPr>
          <w:lang w:val="en-US"/>
        </w:rPr>
        <w:t xml:space="preserve"> </w:t>
      </w:r>
      <w:proofErr w:type="spellStart"/>
      <w:r w:rsidR="00F7040D">
        <w:rPr>
          <w:lang w:val="en-US"/>
        </w:rPr>
        <w:t>dispersivity</w:t>
      </w:r>
      <w:proofErr w:type="spellEnd"/>
      <w:r w:rsidR="00F7040D">
        <w:rPr>
          <w:lang w:val="en-US"/>
        </w:rPr>
        <w:t xml:space="preserve"> for species transport</w:t>
      </w:r>
    </w:p>
    <w:p w:rsidR="00A07E67" w:rsidRPr="00A07E67" w:rsidRDefault="00A07E67" w:rsidP="00A07E67">
      <w:pPr>
        <w:pStyle w:val="Paragraphedeliste"/>
        <w:numPr>
          <w:ilvl w:val="0"/>
          <w:numId w:val="1"/>
        </w:numPr>
        <w:rPr>
          <w:lang w:val="en-US"/>
        </w:rPr>
      </w:pPr>
      <w:proofErr w:type="spellStart"/>
      <w:r w:rsidRPr="00A07E67">
        <w:rPr>
          <w:lang w:val="en-US"/>
        </w:rPr>
        <w:t>nlay</w:t>
      </w:r>
      <w:proofErr w:type="spellEnd"/>
      <w:r w:rsidRPr="00A07E67">
        <w:rPr>
          <w:lang w:val="en-US"/>
        </w:rPr>
        <w:t xml:space="preserve"> 1; </w:t>
      </w:r>
      <w:proofErr w:type="spellStart"/>
      <w:r w:rsidRPr="00A07E67">
        <w:rPr>
          <w:lang w:val="en-US"/>
        </w:rPr>
        <w:t>ncell_lay</w:t>
      </w:r>
      <w:proofErr w:type="spellEnd"/>
      <w:r w:rsidRPr="00A07E67">
        <w:rPr>
          <w:lang w:val="en-US"/>
        </w:rPr>
        <w:t xml:space="preserve"> 370;</w:t>
      </w:r>
      <w:r w:rsidR="00F7040D">
        <w:rPr>
          <w:lang w:val="en-US"/>
        </w:rPr>
        <w:t xml:space="preserve"> the number of layers and number of cells/layers for chemistry calculations</w:t>
      </w:r>
    </w:p>
    <w:p w:rsidR="00020761" w:rsidRPr="00F7040D" w:rsidRDefault="00A07E67" w:rsidP="00F7040D">
      <w:pPr>
        <w:pStyle w:val="Paragraphedeliste"/>
        <w:numPr>
          <w:ilvl w:val="0"/>
          <w:numId w:val="1"/>
        </w:numPr>
        <w:rPr>
          <w:lang w:val="en-US"/>
        </w:rPr>
      </w:pPr>
      <w:proofErr w:type="spellStart"/>
      <w:r w:rsidRPr="00A07E67">
        <w:rPr>
          <w:lang w:val="en-US"/>
        </w:rPr>
        <w:t>phreeqcVm</w:t>
      </w:r>
      <w:proofErr w:type="spellEnd"/>
      <w:r w:rsidRPr="00A07E67">
        <w:rPr>
          <w:lang w:val="en-US"/>
        </w:rPr>
        <w:t xml:space="preserve"> 6.84e-2;</w:t>
      </w:r>
      <w:r w:rsidR="001A5893">
        <w:rPr>
          <w:lang w:val="en-US"/>
        </w:rPr>
        <w:t xml:space="preserve"> </w:t>
      </w:r>
      <w:r w:rsidR="00F7040D">
        <w:rPr>
          <w:lang w:val="en-US"/>
        </w:rPr>
        <w:t>molar volume (L/</w:t>
      </w:r>
      <w:proofErr w:type="spellStart"/>
      <w:r w:rsidR="00F7040D">
        <w:rPr>
          <w:lang w:val="en-US"/>
        </w:rPr>
        <w:t>mol</w:t>
      </w:r>
      <w:proofErr w:type="spellEnd"/>
      <w:r w:rsidR="00F7040D">
        <w:rPr>
          <w:lang w:val="en-US"/>
        </w:rPr>
        <w:t xml:space="preserve">) of the gas for the simulation (called </w:t>
      </w:r>
      <w:proofErr w:type="spellStart"/>
      <w:r w:rsidR="00F7040D">
        <w:rPr>
          <w:lang w:val="en-US"/>
        </w:rPr>
        <w:t>phreeqcVm</w:t>
      </w:r>
      <w:proofErr w:type="spellEnd"/>
      <w:r w:rsidR="00F7040D">
        <w:rPr>
          <w:lang w:val="en-US"/>
        </w:rPr>
        <w:t xml:space="preserve"> as it shall be consistent with </w:t>
      </w:r>
      <w:proofErr w:type="spellStart"/>
      <w:r w:rsidR="00F7040D">
        <w:rPr>
          <w:lang w:val="en-US"/>
        </w:rPr>
        <w:t>phreeqc</w:t>
      </w:r>
      <w:proofErr w:type="spellEnd"/>
      <w:r w:rsidR="00F7040D">
        <w:rPr>
          <w:lang w:val="en-US"/>
        </w:rPr>
        <w:t>)</w:t>
      </w:r>
    </w:p>
    <w:p w:rsidR="00CA782D" w:rsidRPr="00CD7C13" w:rsidRDefault="00CD7C13" w:rsidP="00CD7C13">
      <w:pPr>
        <w:pStyle w:val="Titre2"/>
        <w:rPr>
          <w:lang w:val="fr-FR"/>
        </w:rPr>
      </w:pPr>
      <w:r w:rsidRPr="00CD7C13">
        <w:rPr>
          <w:lang w:val="fr-FR"/>
        </w:rPr>
        <w:t xml:space="preserve">Constant </w:t>
      </w:r>
      <w:r w:rsidR="00CA782D" w:rsidRPr="00CD7C13">
        <w:rPr>
          <w:lang w:val="fr-FR"/>
        </w:rPr>
        <w:t>options files</w:t>
      </w:r>
    </w:p>
    <w:p w:rsidR="00CD7C13" w:rsidRPr="00CD7C13" w:rsidRDefault="00CD7C13" w:rsidP="00CD7C13">
      <w:pPr>
        <w:jc w:val="both"/>
        <w:rPr>
          <w:b/>
        </w:rPr>
      </w:pPr>
      <w:r w:rsidRPr="00CD7C13">
        <w:rPr>
          <w:b/>
        </w:rPr>
        <w:t>Constant/</w:t>
      </w:r>
      <w:proofErr w:type="spellStart"/>
      <w:r w:rsidRPr="00CD7C13">
        <w:rPr>
          <w:b/>
        </w:rPr>
        <w:t>fvOptions</w:t>
      </w:r>
      <w:proofErr w:type="spellEnd"/>
      <w:r w:rsidRPr="00CD7C13">
        <w:rPr>
          <w:b/>
        </w:rPr>
        <w:t xml:space="preserve"> file</w:t>
      </w:r>
    </w:p>
    <w:p w:rsidR="00CD7C13" w:rsidRDefault="00CD7C13" w:rsidP="00CD7C13">
      <w:pPr>
        <w:spacing w:after="0" w:line="240" w:lineRule="auto"/>
        <w:jc w:val="both"/>
        <w:rPr>
          <w:lang w:val="en-US"/>
        </w:rPr>
      </w:pPr>
      <w:r>
        <w:rPr>
          <w:lang w:val="en-US"/>
        </w:rPr>
        <w:t>An example part of the file is</w:t>
      </w:r>
    </w:p>
    <w:p w:rsidR="00CD7C13" w:rsidRDefault="00CD7C13" w:rsidP="00CD7C13">
      <w:pPr>
        <w:spacing w:after="0" w:line="240" w:lineRule="auto"/>
        <w:jc w:val="both"/>
        <w:rPr>
          <w:lang w:val="en-US"/>
        </w:rPr>
      </w:pPr>
      <w:proofErr w:type="spellStart"/>
      <w:proofErr w:type="gramStart"/>
      <w:r w:rsidRPr="00020761">
        <w:rPr>
          <w:lang w:val="en-US"/>
        </w:rPr>
        <w:t>h</w:t>
      </w:r>
      <w:r>
        <w:rPr>
          <w:lang w:val="en-US"/>
        </w:rPr>
        <w:t>Well</w:t>
      </w:r>
      <w:proofErr w:type="spellEnd"/>
      <w:proofErr w:type="gramEnd"/>
    </w:p>
    <w:p w:rsidR="00CD7C13" w:rsidRPr="00020761" w:rsidRDefault="00CD7C13" w:rsidP="00CD7C13">
      <w:pPr>
        <w:spacing w:after="0" w:line="240" w:lineRule="auto"/>
        <w:jc w:val="both"/>
        <w:rPr>
          <w:lang w:val="en-US"/>
        </w:rPr>
      </w:pPr>
      <w:r w:rsidRPr="00020761">
        <w:rPr>
          <w:lang w:val="en-US"/>
        </w:rPr>
        <w:t>{</w:t>
      </w:r>
    </w:p>
    <w:p w:rsidR="00CD7C13" w:rsidRPr="00020761" w:rsidRDefault="00CD7C13" w:rsidP="00CD7C13">
      <w:pPr>
        <w:spacing w:after="0" w:line="240" w:lineRule="auto"/>
        <w:jc w:val="both"/>
        <w:rPr>
          <w:lang w:val="en-US"/>
        </w:rPr>
      </w:pPr>
      <w:r w:rsidRPr="00020761">
        <w:rPr>
          <w:lang w:val="en-US"/>
        </w:rPr>
        <w:t xml:space="preserve">    </w:t>
      </w:r>
      <w:proofErr w:type="gramStart"/>
      <w:r w:rsidRPr="00020761">
        <w:rPr>
          <w:lang w:val="en-US"/>
        </w:rPr>
        <w:t>type</w:t>
      </w:r>
      <w:proofErr w:type="gramEnd"/>
      <w:r w:rsidRPr="00020761">
        <w:rPr>
          <w:lang w:val="en-US"/>
        </w:rPr>
        <w:t xml:space="preserve">            </w:t>
      </w:r>
      <w:proofErr w:type="spellStart"/>
      <w:r w:rsidRPr="00020761">
        <w:rPr>
          <w:lang w:val="en-US"/>
        </w:rPr>
        <w:t>scalarmySemiImplicitSource</w:t>
      </w:r>
      <w:proofErr w:type="spellEnd"/>
      <w:r w:rsidRPr="00020761">
        <w:rPr>
          <w:lang w:val="en-US"/>
        </w:rPr>
        <w:t>;</w:t>
      </w:r>
    </w:p>
    <w:p w:rsidR="00CD7C13" w:rsidRPr="00020761" w:rsidRDefault="00CD7C13" w:rsidP="00CD7C13">
      <w:pPr>
        <w:spacing w:after="0" w:line="240" w:lineRule="auto"/>
        <w:jc w:val="both"/>
        <w:rPr>
          <w:lang w:val="en-US"/>
        </w:rPr>
      </w:pPr>
      <w:r w:rsidRPr="00020761">
        <w:rPr>
          <w:lang w:val="en-US"/>
        </w:rPr>
        <w:t xml:space="preserve">    </w:t>
      </w:r>
      <w:proofErr w:type="gramStart"/>
      <w:r w:rsidRPr="00020761">
        <w:rPr>
          <w:lang w:val="en-US"/>
        </w:rPr>
        <w:t>active</w:t>
      </w:r>
      <w:proofErr w:type="gramEnd"/>
      <w:r w:rsidRPr="00020761">
        <w:rPr>
          <w:lang w:val="en-US"/>
        </w:rPr>
        <w:t xml:space="preserve">          true;</w:t>
      </w:r>
    </w:p>
    <w:p w:rsidR="00CD7C13" w:rsidRPr="00020761" w:rsidRDefault="00CD7C13" w:rsidP="00CD7C13">
      <w:pPr>
        <w:spacing w:after="0" w:line="240" w:lineRule="auto"/>
        <w:jc w:val="both"/>
        <w:rPr>
          <w:lang w:val="en-US"/>
        </w:rPr>
      </w:pPr>
      <w:r>
        <w:rPr>
          <w:lang w:val="en-US"/>
        </w:rPr>
        <w:t xml:space="preserve">    </w:t>
      </w:r>
      <w:proofErr w:type="spellStart"/>
      <w:proofErr w:type="gramStart"/>
      <w:r w:rsidRPr="00020761">
        <w:rPr>
          <w:lang w:val="en-US"/>
        </w:rPr>
        <w:t>selectionMode</w:t>
      </w:r>
      <w:proofErr w:type="spellEnd"/>
      <w:proofErr w:type="gramEnd"/>
      <w:r w:rsidRPr="00020761">
        <w:rPr>
          <w:lang w:val="en-US"/>
        </w:rPr>
        <w:t xml:space="preserve">   </w:t>
      </w:r>
      <w:proofErr w:type="spellStart"/>
      <w:r w:rsidRPr="00020761">
        <w:rPr>
          <w:lang w:val="en-US"/>
        </w:rPr>
        <w:t>cellSet</w:t>
      </w:r>
      <w:proofErr w:type="spellEnd"/>
      <w:r w:rsidRPr="00020761">
        <w:rPr>
          <w:lang w:val="en-US"/>
        </w:rPr>
        <w:t>;</w:t>
      </w:r>
    </w:p>
    <w:p w:rsidR="00CD7C13" w:rsidRDefault="00CD7C13" w:rsidP="00CD7C13">
      <w:pPr>
        <w:spacing w:after="0" w:line="240" w:lineRule="auto"/>
        <w:jc w:val="both"/>
        <w:rPr>
          <w:lang w:val="en-US"/>
        </w:rPr>
      </w:pPr>
      <w:r>
        <w:rPr>
          <w:lang w:val="en-US"/>
        </w:rPr>
        <w:t xml:space="preserve">    </w:t>
      </w:r>
      <w:proofErr w:type="spellStart"/>
      <w:proofErr w:type="gramStart"/>
      <w:r>
        <w:rPr>
          <w:lang w:val="en-US"/>
        </w:rPr>
        <w:t>cellSet</w:t>
      </w:r>
      <w:proofErr w:type="spellEnd"/>
      <w:proofErr w:type="gramEnd"/>
      <w:r>
        <w:rPr>
          <w:lang w:val="en-US"/>
        </w:rPr>
        <w:t xml:space="preserve">         </w:t>
      </w:r>
      <w:proofErr w:type="spellStart"/>
      <w:r>
        <w:rPr>
          <w:lang w:val="en-US"/>
        </w:rPr>
        <w:t>hwell</w:t>
      </w:r>
      <w:proofErr w:type="spellEnd"/>
      <w:r>
        <w:rPr>
          <w:lang w:val="en-US"/>
        </w:rPr>
        <w:t>;</w:t>
      </w:r>
    </w:p>
    <w:p w:rsidR="00CD7C13" w:rsidRPr="00020761" w:rsidRDefault="00CD7C13" w:rsidP="00CD7C13">
      <w:pPr>
        <w:spacing w:after="0" w:line="240" w:lineRule="auto"/>
        <w:jc w:val="both"/>
        <w:rPr>
          <w:lang w:val="en-US"/>
        </w:rPr>
      </w:pPr>
      <w:r>
        <w:rPr>
          <w:lang w:val="en-US"/>
        </w:rPr>
        <w:t xml:space="preserve">    </w:t>
      </w:r>
      <w:proofErr w:type="spellStart"/>
      <w:proofErr w:type="gramStart"/>
      <w:r w:rsidRPr="00020761">
        <w:rPr>
          <w:lang w:val="en-US"/>
        </w:rPr>
        <w:t>volumeMode</w:t>
      </w:r>
      <w:proofErr w:type="spellEnd"/>
      <w:proofErr w:type="gramEnd"/>
      <w:r w:rsidRPr="00020761">
        <w:rPr>
          <w:lang w:val="en-US"/>
        </w:rPr>
        <w:t xml:space="preserve">      absolute;</w:t>
      </w:r>
    </w:p>
    <w:p w:rsidR="00CD7C13" w:rsidRPr="00020761" w:rsidRDefault="00CD7C13" w:rsidP="00CD7C13">
      <w:pPr>
        <w:spacing w:after="0" w:line="240" w:lineRule="auto"/>
        <w:jc w:val="both"/>
        <w:rPr>
          <w:lang w:val="en-US"/>
        </w:rPr>
      </w:pPr>
      <w:r>
        <w:rPr>
          <w:lang w:val="en-US"/>
        </w:rPr>
        <w:t xml:space="preserve">    </w:t>
      </w:r>
      <w:proofErr w:type="spellStart"/>
      <w:proofErr w:type="gramStart"/>
      <w:r>
        <w:rPr>
          <w:lang w:val="en-US"/>
        </w:rPr>
        <w:t>injectionRateSuSp</w:t>
      </w:r>
      <w:proofErr w:type="spellEnd"/>
      <w:proofErr w:type="gramEnd"/>
      <w:r>
        <w:rPr>
          <w:lang w:val="en-US"/>
        </w:rPr>
        <w:t xml:space="preserve"> {</w:t>
      </w:r>
      <w:proofErr w:type="spellStart"/>
      <w:r>
        <w:rPr>
          <w:lang w:val="en-US"/>
        </w:rPr>
        <w:t>sw</w:t>
      </w:r>
      <w:proofErr w:type="spellEnd"/>
      <w:r>
        <w:rPr>
          <w:lang w:val="en-US"/>
        </w:rPr>
        <w:t xml:space="preserve"> (1 0); h (1 0</w:t>
      </w:r>
      <w:r w:rsidRPr="00020761">
        <w:rPr>
          <w:lang w:val="en-US"/>
        </w:rPr>
        <w:t xml:space="preserve">); } </w:t>
      </w:r>
    </w:p>
    <w:p w:rsidR="00CD7C13" w:rsidRDefault="00CD7C13" w:rsidP="00CD7C13">
      <w:pPr>
        <w:spacing w:after="0" w:line="240" w:lineRule="auto"/>
        <w:jc w:val="both"/>
        <w:rPr>
          <w:lang w:val="en-US"/>
        </w:rPr>
      </w:pPr>
      <w:r w:rsidRPr="00020761">
        <w:rPr>
          <w:lang w:val="en-US"/>
        </w:rPr>
        <w:t>}</w:t>
      </w:r>
    </w:p>
    <w:p w:rsidR="00CD7C13" w:rsidRDefault="00CD7C13" w:rsidP="00CD7C13">
      <w:pPr>
        <w:spacing w:after="0" w:line="240" w:lineRule="auto"/>
        <w:jc w:val="both"/>
        <w:rPr>
          <w:lang w:val="en-US"/>
        </w:rPr>
      </w:pPr>
      <w:r w:rsidRPr="00CA782D">
        <w:rPr>
          <w:i/>
          <w:lang w:val="en-US"/>
        </w:rPr>
        <w:t>Type</w:t>
      </w:r>
      <w:r>
        <w:rPr>
          <w:lang w:val="en-US"/>
        </w:rPr>
        <w:t xml:space="preserve">: is the program that reads the data and transform the </w:t>
      </w:r>
      <w:proofErr w:type="spellStart"/>
      <w:r>
        <w:rPr>
          <w:lang w:val="en-US"/>
        </w:rPr>
        <w:t>openfoam</w:t>
      </w:r>
      <w:proofErr w:type="spellEnd"/>
      <w:r>
        <w:rPr>
          <w:lang w:val="en-US"/>
        </w:rPr>
        <w:t xml:space="preserve"> equations (for </w:t>
      </w:r>
      <w:proofErr w:type="spellStart"/>
      <w:r>
        <w:rPr>
          <w:lang w:val="en-US"/>
        </w:rPr>
        <w:t>groundwaterFrekFoam</w:t>
      </w:r>
      <w:proofErr w:type="spellEnd"/>
      <w:r>
        <w:rPr>
          <w:lang w:val="en-US"/>
        </w:rPr>
        <w:t xml:space="preserve"> it can be </w:t>
      </w:r>
      <w:proofErr w:type="spellStart"/>
      <w:r w:rsidRPr="00020761">
        <w:rPr>
          <w:lang w:val="en-US"/>
        </w:rPr>
        <w:t>scalarmySemiImplicitSource</w:t>
      </w:r>
      <w:proofErr w:type="spellEnd"/>
      <w:r>
        <w:rPr>
          <w:lang w:val="en-US"/>
        </w:rPr>
        <w:t xml:space="preserve"> or </w:t>
      </w:r>
      <w:proofErr w:type="spellStart"/>
      <w:r w:rsidRPr="00DB5CE3">
        <w:rPr>
          <w:lang w:val="en-US"/>
        </w:rPr>
        <w:t>scalarmyFixedValueConstraint</w:t>
      </w:r>
      <w:proofErr w:type="spellEnd"/>
      <w:r>
        <w:rPr>
          <w:lang w:val="en-US"/>
        </w:rPr>
        <w:t>)</w:t>
      </w:r>
    </w:p>
    <w:p w:rsidR="00CD7C13" w:rsidRDefault="00CD7C13" w:rsidP="00CD7C13">
      <w:pPr>
        <w:spacing w:after="0" w:line="240" w:lineRule="auto"/>
        <w:jc w:val="both"/>
        <w:rPr>
          <w:lang w:val="en-US"/>
        </w:rPr>
      </w:pPr>
      <w:proofErr w:type="spellStart"/>
      <w:proofErr w:type="gramStart"/>
      <w:r w:rsidRPr="00CA782D">
        <w:rPr>
          <w:i/>
          <w:lang w:val="en-US"/>
        </w:rPr>
        <w:t>selectionMode</w:t>
      </w:r>
      <w:proofErr w:type="spellEnd"/>
      <w:proofErr w:type="gramEnd"/>
      <w:r>
        <w:rPr>
          <w:lang w:val="en-US"/>
        </w:rPr>
        <w:t xml:space="preserve">: can be </w:t>
      </w:r>
      <w:proofErr w:type="spellStart"/>
      <w:r>
        <w:rPr>
          <w:lang w:val="en-US"/>
        </w:rPr>
        <w:t>cellset</w:t>
      </w:r>
      <w:proofErr w:type="spellEnd"/>
      <w:r>
        <w:rPr>
          <w:lang w:val="en-US"/>
        </w:rPr>
        <w:t xml:space="preserve"> or all or point (we use only </w:t>
      </w:r>
      <w:proofErr w:type="spellStart"/>
      <w:r>
        <w:rPr>
          <w:lang w:val="en-US"/>
        </w:rPr>
        <w:t>cellSet</w:t>
      </w:r>
      <w:proofErr w:type="spellEnd"/>
      <w:r>
        <w:rPr>
          <w:lang w:val="en-US"/>
        </w:rPr>
        <w:t>)</w:t>
      </w:r>
    </w:p>
    <w:p w:rsidR="00CD7C13" w:rsidRDefault="00CD7C13" w:rsidP="00CD7C13">
      <w:pPr>
        <w:spacing w:after="0" w:line="240" w:lineRule="auto"/>
        <w:jc w:val="both"/>
        <w:rPr>
          <w:lang w:val="en-US"/>
        </w:rPr>
      </w:pPr>
      <w:proofErr w:type="spellStart"/>
      <w:r w:rsidRPr="00CA782D">
        <w:rPr>
          <w:i/>
          <w:lang w:val="en-US"/>
        </w:rPr>
        <w:lastRenderedPageBreak/>
        <w:t>cellSet</w:t>
      </w:r>
      <w:proofErr w:type="spellEnd"/>
      <w:r>
        <w:rPr>
          <w:lang w:val="en-US"/>
        </w:rPr>
        <w:t>: this is the list of cells where the process is effective, it is composed of one letter for the general equation (</w:t>
      </w:r>
      <w:r w:rsidRPr="00F7040D">
        <w:rPr>
          <w:i/>
          <w:lang w:val="en-US"/>
        </w:rPr>
        <w:t>h</w:t>
      </w:r>
      <w:r>
        <w:rPr>
          <w:lang w:val="en-US"/>
        </w:rPr>
        <w:t xml:space="preserve"> </w:t>
      </w:r>
      <w:r w:rsidR="00F7040D">
        <w:rPr>
          <w:lang w:val="en-US"/>
        </w:rPr>
        <w:t xml:space="preserve">and </w:t>
      </w:r>
      <w:r w:rsidR="00F7040D" w:rsidRPr="00F7040D">
        <w:rPr>
          <w:i/>
          <w:lang w:val="en-US"/>
        </w:rPr>
        <w:t>p</w:t>
      </w:r>
      <w:r w:rsidR="00F7040D">
        <w:rPr>
          <w:lang w:val="en-US"/>
        </w:rPr>
        <w:t xml:space="preserve"> </w:t>
      </w:r>
      <w:r>
        <w:rPr>
          <w:lang w:val="en-US"/>
        </w:rPr>
        <w:t xml:space="preserve">for flow and </w:t>
      </w:r>
      <w:r w:rsidRPr="00F7040D">
        <w:rPr>
          <w:i/>
          <w:lang w:val="en-US"/>
        </w:rPr>
        <w:t>c</w:t>
      </w:r>
      <w:r>
        <w:rPr>
          <w:lang w:val="en-US"/>
        </w:rPr>
        <w:t xml:space="preserve"> for transport</w:t>
      </w:r>
      <w:r w:rsidR="00F7040D">
        <w:rPr>
          <w:lang w:val="en-US"/>
        </w:rPr>
        <w:t xml:space="preserve"> of dissolved components and </w:t>
      </w:r>
      <w:r w:rsidR="00F7040D" w:rsidRPr="00F7040D">
        <w:rPr>
          <w:i/>
          <w:lang w:val="en-US"/>
        </w:rPr>
        <w:t>g</w:t>
      </w:r>
      <w:r w:rsidR="00F7040D">
        <w:rPr>
          <w:lang w:val="en-US"/>
        </w:rPr>
        <w:t xml:space="preserve"> for gaseous</w:t>
      </w:r>
      <w:r>
        <w:rPr>
          <w:lang w:val="en-US"/>
        </w:rPr>
        <w:t>) and then then three letter for the type of condition (</w:t>
      </w:r>
      <w:proofErr w:type="spellStart"/>
      <w:r>
        <w:rPr>
          <w:lang w:val="en-US"/>
        </w:rPr>
        <w:t>wel</w:t>
      </w:r>
      <w:proofErr w:type="spellEnd"/>
      <w:r>
        <w:rPr>
          <w:lang w:val="en-US"/>
        </w:rPr>
        <w:t xml:space="preserve"> for wells, </w:t>
      </w:r>
      <w:proofErr w:type="spellStart"/>
      <w:r>
        <w:rPr>
          <w:lang w:val="en-US"/>
        </w:rPr>
        <w:t>rch</w:t>
      </w:r>
      <w:proofErr w:type="spellEnd"/>
      <w:r>
        <w:rPr>
          <w:lang w:val="en-US"/>
        </w:rPr>
        <w:t xml:space="preserve"> for recharge, </w:t>
      </w:r>
      <w:proofErr w:type="spellStart"/>
      <w:r>
        <w:rPr>
          <w:lang w:val="en-US"/>
        </w:rPr>
        <w:t>ghb</w:t>
      </w:r>
      <w:proofErr w:type="spellEnd"/>
      <w:r>
        <w:rPr>
          <w:lang w:val="en-US"/>
        </w:rPr>
        <w:t xml:space="preserve"> for general head, </w:t>
      </w:r>
      <w:proofErr w:type="spellStart"/>
      <w:r>
        <w:rPr>
          <w:lang w:val="en-US"/>
        </w:rPr>
        <w:t>drn</w:t>
      </w:r>
      <w:proofErr w:type="spellEnd"/>
      <w:r>
        <w:rPr>
          <w:lang w:val="en-US"/>
        </w:rPr>
        <w:t xml:space="preserve"> for drains)</w:t>
      </w:r>
    </w:p>
    <w:p w:rsidR="00CD7C13" w:rsidRDefault="00CD7C13" w:rsidP="00CD7C13">
      <w:pPr>
        <w:spacing w:after="0" w:line="240" w:lineRule="auto"/>
        <w:jc w:val="both"/>
        <w:rPr>
          <w:lang w:val="en-US"/>
        </w:rPr>
      </w:pPr>
      <w:proofErr w:type="spellStart"/>
      <w:proofErr w:type="gramStart"/>
      <w:r w:rsidRPr="00CA782D">
        <w:rPr>
          <w:i/>
          <w:lang w:val="en-US"/>
        </w:rPr>
        <w:t>volumeMode</w:t>
      </w:r>
      <w:proofErr w:type="spellEnd"/>
      <w:proofErr w:type="gramEnd"/>
      <w:r>
        <w:rPr>
          <w:lang w:val="en-US"/>
        </w:rPr>
        <w:t>: not used</w:t>
      </w:r>
    </w:p>
    <w:p w:rsidR="00CD7C13" w:rsidRDefault="00CD7C13" w:rsidP="00CD7C13">
      <w:pPr>
        <w:spacing w:after="0" w:line="240" w:lineRule="auto"/>
        <w:jc w:val="both"/>
        <w:rPr>
          <w:lang w:val="en-US"/>
        </w:rPr>
      </w:pPr>
      <w:proofErr w:type="spellStart"/>
      <w:proofErr w:type="gramStart"/>
      <w:r w:rsidRPr="00CA782D">
        <w:rPr>
          <w:i/>
          <w:lang w:val="en-US"/>
        </w:rPr>
        <w:t>injectionRateSuSp</w:t>
      </w:r>
      <w:proofErr w:type="spellEnd"/>
      <w:r>
        <w:rPr>
          <w:lang w:val="en-US"/>
        </w:rPr>
        <w:t xml:space="preserve"> :</w:t>
      </w:r>
      <w:proofErr w:type="gramEnd"/>
      <w:r>
        <w:rPr>
          <w:lang w:val="en-US"/>
        </w:rPr>
        <w:t xml:space="preserve"> a keyword typical of the used program in </w:t>
      </w:r>
      <w:proofErr w:type="spellStart"/>
      <w:r>
        <w:rPr>
          <w:lang w:val="en-US"/>
        </w:rPr>
        <w:t>fvOptions</w:t>
      </w:r>
      <w:proofErr w:type="spellEnd"/>
      <w:r>
        <w:rPr>
          <w:lang w:val="en-US"/>
        </w:rPr>
        <w:t xml:space="preserve">, </w:t>
      </w:r>
      <w:proofErr w:type="spellStart"/>
      <w:r>
        <w:rPr>
          <w:lang w:val="en-US"/>
        </w:rPr>
        <w:t>injectionRateSuSp</w:t>
      </w:r>
      <w:proofErr w:type="spellEnd"/>
      <w:r>
        <w:rPr>
          <w:lang w:val="en-US"/>
        </w:rPr>
        <w:t xml:space="preserve"> is used for </w:t>
      </w:r>
      <w:proofErr w:type="spellStart"/>
      <w:r w:rsidRPr="00020761">
        <w:rPr>
          <w:lang w:val="en-US"/>
        </w:rPr>
        <w:t>scalarmySemiImplicitSource</w:t>
      </w:r>
      <w:proofErr w:type="spellEnd"/>
      <w:r w:rsidR="00F7040D">
        <w:rPr>
          <w:lang w:val="en-US"/>
        </w:rPr>
        <w:t xml:space="preserve">. </w:t>
      </w:r>
      <w:proofErr w:type="spellStart"/>
      <w:proofErr w:type="gramStart"/>
      <w:r w:rsidR="00F7040D">
        <w:rPr>
          <w:lang w:val="en-US"/>
        </w:rPr>
        <w:t>injectionRateSuSp</w:t>
      </w:r>
      <w:proofErr w:type="spellEnd"/>
      <w:proofErr w:type="gramEnd"/>
      <w:r w:rsidR="00F7040D">
        <w:rPr>
          <w:lang w:val="en-US"/>
        </w:rPr>
        <w:t xml:space="preserve"> </w:t>
      </w:r>
      <w:r>
        <w:rPr>
          <w:lang w:val="en-US"/>
        </w:rPr>
        <w:t>include</w:t>
      </w:r>
      <w:r w:rsidR="00F7040D">
        <w:rPr>
          <w:lang w:val="en-US"/>
        </w:rPr>
        <w:t>s two variables</w:t>
      </w:r>
      <w:r>
        <w:rPr>
          <w:lang w:val="en-US"/>
        </w:rPr>
        <w:t>: the first one is used as a complementary variable to provide information, while the seco</w:t>
      </w:r>
      <w:r w:rsidR="00F7040D">
        <w:rPr>
          <w:lang w:val="en-US"/>
        </w:rPr>
        <w:t>n</w:t>
      </w:r>
      <w:r>
        <w:rPr>
          <w:lang w:val="en-US"/>
        </w:rPr>
        <w:t xml:space="preserve">d one is the variable on which the equation applies. For instance here </w:t>
      </w:r>
      <w:r w:rsidRPr="00F7040D">
        <w:rPr>
          <w:i/>
          <w:lang w:val="en-US"/>
        </w:rPr>
        <w:t>h</w:t>
      </w:r>
      <w:r>
        <w:rPr>
          <w:lang w:val="en-US"/>
        </w:rPr>
        <w:t xml:space="preserve"> is the variable so the modification will apply to the </w:t>
      </w:r>
      <w:proofErr w:type="spellStart"/>
      <w:r>
        <w:rPr>
          <w:lang w:val="en-US"/>
        </w:rPr>
        <w:t>hEqn</w:t>
      </w:r>
      <w:proofErr w:type="spellEnd"/>
      <w:r>
        <w:rPr>
          <w:lang w:val="en-US"/>
        </w:rPr>
        <w:t xml:space="preserve"> (this is the equation where the variable </w:t>
      </w:r>
      <w:r w:rsidRPr="00F7040D">
        <w:rPr>
          <w:i/>
          <w:lang w:val="en-US"/>
        </w:rPr>
        <w:t>h</w:t>
      </w:r>
      <w:r>
        <w:rPr>
          <w:lang w:val="en-US"/>
        </w:rPr>
        <w:t xml:space="preserve"> is). </w:t>
      </w:r>
      <w:proofErr w:type="spellStart"/>
      <w:proofErr w:type="gramStart"/>
      <w:r w:rsidRPr="00DB5CE3">
        <w:rPr>
          <w:lang w:val="en-US"/>
        </w:rPr>
        <w:t>fieldValues</w:t>
      </w:r>
      <w:proofErr w:type="spellEnd"/>
      <w:proofErr w:type="gramEnd"/>
      <w:r w:rsidRPr="00DB5CE3">
        <w:rPr>
          <w:lang w:val="en-US"/>
        </w:rPr>
        <w:t xml:space="preserve"> </w:t>
      </w:r>
      <w:r>
        <w:rPr>
          <w:lang w:val="en-US"/>
        </w:rPr>
        <w:t xml:space="preserve">applies for </w:t>
      </w:r>
      <w:proofErr w:type="spellStart"/>
      <w:r w:rsidRPr="00DB5CE3">
        <w:rPr>
          <w:lang w:val="en-US"/>
        </w:rPr>
        <w:t>scalarmyFixedValueConstraint</w:t>
      </w:r>
      <w:proofErr w:type="spellEnd"/>
      <w:r>
        <w:rPr>
          <w:lang w:val="en-US"/>
        </w:rPr>
        <w:t xml:space="preserve"> with only the variable that is fixed. For all </w:t>
      </w:r>
      <w:r w:rsidR="00F7040D">
        <w:rPr>
          <w:lang w:val="en-US"/>
        </w:rPr>
        <w:t>variables there are two numbers</w:t>
      </w:r>
      <w:r>
        <w:rPr>
          <w:lang w:val="en-US"/>
        </w:rPr>
        <w:t xml:space="preserve">: the first one is the multiplier for the Su term which is the addition term, while the second is for </w:t>
      </w:r>
      <w:proofErr w:type="spellStart"/>
      <w:r>
        <w:rPr>
          <w:lang w:val="en-US"/>
        </w:rPr>
        <w:t>Sp</w:t>
      </w:r>
      <w:proofErr w:type="spellEnd"/>
      <w:r>
        <w:rPr>
          <w:lang w:val="en-US"/>
        </w:rPr>
        <w:t xml:space="preserve"> which is the multiplier term (i.e. it will apply as a multiplier of the current variable in the equation). In </w:t>
      </w:r>
      <w:r w:rsidR="00F7040D">
        <w:rPr>
          <w:lang w:val="en-US"/>
        </w:rPr>
        <w:t>GFF</w:t>
      </w:r>
      <w:r>
        <w:rPr>
          <w:lang w:val="en-US"/>
        </w:rPr>
        <w:t xml:space="preserve"> the parameters Su and </w:t>
      </w:r>
      <w:proofErr w:type="spellStart"/>
      <w:r>
        <w:rPr>
          <w:lang w:val="en-US"/>
        </w:rPr>
        <w:t>Sp</w:t>
      </w:r>
      <w:proofErr w:type="spellEnd"/>
      <w:r>
        <w:rPr>
          <w:lang w:val="en-US"/>
        </w:rPr>
        <w:t xml:space="preserve"> are fixed (0 or 1) because the values at this place cannot vary in space and time, while it is necessary. The files in options will enclose these varying values.</w:t>
      </w:r>
    </w:p>
    <w:p w:rsidR="00CD7C13" w:rsidRDefault="00CD7C13" w:rsidP="00CD7C13">
      <w:pPr>
        <w:spacing w:after="0" w:line="240" w:lineRule="auto"/>
        <w:jc w:val="both"/>
        <w:rPr>
          <w:lang w:val="en-US"/>
        </w:rPr>
      </w:pPr>
    </w:p>
    <w:p w:rsidR="00CD7C13" w:rsidRDefault="00CD7C13" w:rsidP="00CD7C13">
      <w:pPr>
        <w:spacing w:after="0" w:line="240" w:lineRule="auto"/>
        <w:jc w:val="both"/>
        <w:rPr>
          <w:b/>
          <w:lang w:val="en-US"/>
        </w:rPr>
      </w:pPr>
      <w:r w:rsidRPr="00CA782D">
        <w:rPr>
          <w:b/>
          <w:lang w:val="en-US"/>
        </w:rPr>
        <w:t>Constant/</w:t>
      </w:r>
      <w:proofErr w:type="spellStart"/>
      <w:r w:rsidRPr="00CA782D">
        <w:rPr>
          <w:b/>
          <w:lang w:val="en-US"/>
        </w:rPr>
        <w:t>polymesh</w:t>
      </w:r>
      <w:proofErr w:type="spellEnd"/>
      <w:r w:rsidRPr="00CA782D">
        <w:rPr>
          <w:b/>
          <w:lang w:val="en-US"/>
        </w:rPr>
        <w:t>/sets files</w:t>
      </w:r>
    </w:p>
    <w:p w:rsidR="00CD7C13" w:rsidRPr="00CA782D" w:rsidRDefault="00CD7C13" w:rsidP="00CD7C13">
      <w:pPr>
        <w:spacing w:after="0" w:line="240" w:lineRule="auto"/>
        <w:jc w:val="both"/>
        <w:rPr>
          <w:b/>
          <w:lang w:val="en-US"/>
        </w:rPr>
      </w:pPr>
    </w:p>
    <w:p w:rsidR="00CD7C13" w:rsidRDefault="00CD7C13" w:rsidP="00CD7C13">
      <w:pPr>
        <w:spacing w:after="0" w:line="240" w:lineRule="auto"/>
        <w:jc w:val="both"/>
        <w:rPr>
          <w:lang w:val="en-US"/>
        </w:rPr>
      </w:pPr>
      <w:r>
        <w:rPr>
          <w:lang w:val="en-US"/>
        </w:rPr>
        <w:t xml:space="preserve">This folder contains several </w:t>
      </w:r>
      <w:proofErr w:type="spellStart"/>
      <w:r>
        <w:rPr>
          <w:lang w:val="en-US"/>
        </w:rPr>
        <w:t>cellSets</w:t>
      </w:r>
      <w:proofErr w:type="spellEnd"/>
      <w:r>
        <w:rPr>
          <w:lang w:val="en-US"/>
        </w:rPr>
        <w:t xml:space="preserve"> that are associated with one process, as described above. Here </w:t>
      </w:r>
      <w:proofErr w:type="spellStart"/>
      <w:r>
        <w:rPr>
          <w:lang w:val="en-US"/>
        </w:rPr>
        <w:t>hwell</w:t>
      </w:r>
      <w:proofErr w:type="spellEnd"/>
      <w:r>
        <w:rPr>
          <w:lang w:val="en-US"/>
        </w:rPr>
        <w:t xml:space="preserve"> is the </w:t>
      </w:r>
      <w:proofErr w:type="spellStart"/>
      <w:r>
        <w:rPr>
          <w:lang w:val="en-US"/>
        </w:rPr>
        <w:t>cellSet</w:t>
      </w:r>
      <w:proofErr w:type="spellEnd"/>
      <w:r>
        <w:rPr>
          <w:lang w:val="en-US"/>
        </w:rPr>
        <w:t xml:space="preserve"> that contains the list of all cells that contain wells.</w:t>
      </w:r>
    </w:p>
    <w:p w:rsidR="00CD7C13" w:rsidRDefault="00CD7C13" w:rsidP="00CD7C13">
      <w:pPr>
        <w:spacing w:after="0" w:line="240" w:lineRule="auto"/>
        <w:jc w:val="both"/>
        <w:rPr>
          <w:lang w:val="en-US"/>
        </w:rPr>
      </w:pPr>
    </w:p>
    <w:p w:rsidR="00CD7C13" w:rsidRPr="00CD7C13" w:rsidRDefault="00CD7C13" w:rsidP="004335AD">
      <w:pPr>
        <w:jc w:val="both"/>
        <w:rPr>
          <w:b/>
          <w:lang w:val="en-US"/>
        </w:rPr>
      </w:pPr>
      <w:r w:rsidRPr="00CD7C13">
        <w:rPr>
          <w:b/>
          <w:lang w:val="en-US"/>
        </w:rPr>
        <w:t>Constant/options files</w:t>
      </w:r>
    </w:p>
    <w:p w:rsidR="002D007D" w:rsidRDefault="004335AD" w:rsidP="004335AD">
      <w:pPr>
        <w:jc w:val="both"/>
        <w:rPr>
          <w:lang w:val="en-US"/>
        </w:rPr>
      </w:pPr>
      <w:r>
        <w:rPr>
          <w:lang w:val="en-US"/>
        </w:rPr>
        <w:t xml:space="preserve">The values of the parameters </w:t>
      </w:r>
      <w:r w:rsidR="00CA782D">
        <w:rPr>
          <w:lang w:val="en-US"/>
        </w:rPr>
        <w:t xml:space="preserve">necessary for the internal conditions </w:t>
      </w:r>
      <w:r>
        <w:rPr>
          <w:lang w:val="en-US"/>
        </w:rPr>
        <w:t xml:space="preserve">for each cell and time are contained in options files that have the same name as the </w:t>
      </w:r>
      <w:proofErr w:type="spellStart"/>
      <w:r>
        <w:rPr>
          <w:lang w:val="en-US"/>
        </w:rPr>
        <w:t>ce</w:t>
      </w:r>
      <w:r w:rsidR="00B1374F">
        <w:rPr>
          <w:lang w:val="en-US"/>
        </w:rPr>
        <w:t>llSet</w:t>
      </w:r>
      <w:proofErr w:type="spellEnd"/>
      <w:r w:rsidR="00B1374F">
        <w:rPr>
          <w:lang w:val="en-US"/>
        </w:rPr>
        <w:t xml:space="preserve">. For flow the names are </w:t>
      </w:r>
      <w:proofErr w:type="spellStart"/>
      <w:r w:rsidR="00B1374F">
        <w:rPr>
          <w:lang w:val="en-US"/>
        </w:rPr>
        <w:t>hwel</w:t>
      </w:r>
      <w:proofErr w:type="spellEnd"/>
      <w:r w:rsidR="00B1374F">
        <w:rPr>
          <w:lang w:val="en-US"/>
        </w:rPr>
        <w:t xml:space="preserve">, </w:t>
      </w:r>
      <w:proofErr w:type="spellStart"/>
      <w:r w:rsidR="00B1374F">
        <w:rPr>
          <w:lang w:val="en-US"/>
        </w:rPr>
        <w:t>hrch</w:t>
      </w:r>
      <w:proofErr w:type="spellEnd"/>
      <w:r w:rsidR="00B1374F">
        <w:rPr>
          <w:lang w:val="en-US"/>
        </w:rPr>
        <w:t xml:space="preserve">, </w:t>
      </w:r>
      <w:proofErr w:type="spellStart"/>
      <w:r w:rsidR="00B1374F">
        <w:rPr>
          <w:lang w:val="en-US"/>
        </w:rPr>
        <w:t>hriv</w:t>
      </w:r>
      <w:proofErr w:type="spellEnd"/>
      <w:r w:rsidR="00B1374F">
        <w:rPr>
          <w:lang w:val="en-US"/>
        </w:rPr>
        <w:t>,</w:t>
      </w:r>
      <w:r w:rsidR="00C43184">
        <w:rPr>
          <w:lang w:val="en-US"/>
        </w:rPr>
        <w:t xml:space="preserve"> </w:t>
      </w:r>
      <w:proofErr w:type="spellStart"/>
      <w:r w:rsidR="00B1374F">
        <w:rPr>
          <w:lang w:val="en-US"/>
        </w:rPr>
        <w:t>hdrn</w:t>
      </w:r>
      <w:proofErr w:type="spellEnd"/>
      <w:r w:rsidR="00B1374F">
        <w:rPr>
          <w:lang w:val="en-US"/>
        </w:rPr>
        <w:t xml:space="preserve"> and </w:t>
      </w:r>
      <w:proofErr w:type="spellStart"/>
      <w:r w:rsidR="00B1374F">
        <w:rPr>
          <w:lang w:val="en-US"/>
        </w:rPr>
        <w:t>hg</w:t>
      </w:r>
      <w:r>
        <w:rPr>
          <w:lang w:val="en-US"/>
        </w:rPr>
        <w:t>hb</w:t>
      </w:r>
      <w:proofErr w:type="spellEnd"/>
      <w:r>
        <w:rPr>
          <w:lang w:val="en-US"/>
        </w:rPr>
        <w:t xml:space="preserve"> for the five types of conditions (Wells, recharge, rivers, drain and general head respectively). </w:t>
      </w:r>
      <w:r w:rsidR="00CA782D">
        <w:rPr>
          <w:lang w:val="en-US"/>
        </w:rPr>
        <w:t xml:space="preserve">For transport the names are the same but starting with c. </w:t>
      </w:r>
      <w:r>
        <w:rPr>
          <w:lang w:val="en-US"/>
        </w:rPr>
        <w:t>The files are ordered as follows</w:t>
      </w:r>
    </w:p>
    <w:p w:rsidR="00C43184" w:rsidRDefault="00C43184" w:rsidP="004335AD">
      <w:pPr>
        <w:jc w:val="both"/>
        <w:rPr>
          <w:lang w:val="en-US"/>
        </w:rPr>
      </w:pPr>
      <w:r>
        <w:rPr>
          <w:lang w:val="en-US"/>
        </w:rPr>
        <w:t>In the first line there is the number of layers and the number of cells per layer, then for the next lines the format is “</w:t>
      </w:r>
      <w:r w:rsidR="00CD7C13">
        <w:rPr>
          <w:lang w:val="en-US"/>
        </w:rPr>
        <w:t>Time (d</w:t>
      </w:r>
      <w:r w:rsidR="004335AD">
        <w:rPr>
          <w:lang w:val="en-US"/>
        </w:rPr>
        <w:t xml:space="preserve">)     </w:t>
      </w:r>
      <w:proofErr w:type="spellStart"/>
      <w:r>
        <w:rPr>
          <w:lang w:val="en-US"/>
        </w:rPr>
        <w:t>cell_nb</w:t>
      </w:r>
      <w:proofErr w:type="spellEnd"/>
      <w:r>
        <w:rPr>
          <w:lang w:val="en-US"/>
        </w:rPr>
        <w:t xml:space="preserve">  </w:t>
      </w:r>
      <w:r w:rsidR="004335AD">
        <w:rPr>
          <w:lang w:val="en-US"/>
        </w:rPr>
        <w:t xml:space="preserve">Su     </w:t>
      </w:r>
      <w:proofErr w:type="spellStart"/>
      <w:r w:rsidR="004335AD">
        <w:rPr>
          <w:lang w:val="en-US"/>
        </w:rPr>
        <w:t>Sp</w:t>
      </w:r>
      <w:proofErr w:type="spellEnd"/>
      <w:r w:rsidR="004335AD">
        <w:rPr>
          <w:lang w:val="en-US"/>
        </w:rPr>
        <w:t xml:space="preserve">  </w:t>
      </w:r>
      <w:r>
        <w:rPr>
          <w:lang w:val="en-US"/>
        </w:rPr>
        <w:t>“</w:t>
      </w:r>
      <w:r w:rsidR="004335AD">
        <w:rPr>
          <w:lang w:val="en-US"/>
        </w:rPr>
        <w:t xml:space="preserve"> # one </w:t>
      </w:r>
      <w:r w:rsidR="00F7040D">
        <w:rPr>
          <w:lang w:val="en-US"/>
        </w:rPr>
        <w:t>line for each cell in each time.</w:t>
      </w:r>
    </w:p>
    <w:p w:rsidR="00F7040D" w:rsidRDefault="00F7040D" w:rsidP="004335AD">
      <w:pPr>
        <w:jc w:val="both"/>
        <w:rPr>
          <w:lang w:val="en-US"/>
        </w:rPr>
      </w:pPr>
      <w:r w:rsidRPr="00F7040D">
        <w:rPr>
          <w:b/>
          <w:i/>
          <w:lang w:val="en-US"/>
        </w:rPr>
        <w:t>Time units here are in days</w:t>
      </w:r>
      <w:r>
        <w:rPr>
          <w:lang w:val="en-US"/>
        </w:rPr>
        <w:t>. This is done because seconds are a little bit difficult to handle.</w:t>
      </w:r>
      <w:r w:rsidR="00045F8D">
        <w:rPr>
          <w:lang w:val="en-US"/>
        </w:rPr>
        <w:t xml:space="preserve"> All data are transformed to seconds internally.</w:t>
      </w:r>
    </w:p>
    <w:p w:rsidR="004335AD" w:rsidRDefault="00CD7C13" w:rsidP="004335AD">
      <w:pPr>
        <w:jc w:val="both"/>
        <w:rPr>
          <w:lang w:val="en-US"/>
        </w:rPr>
      </w:pPr>
      <w:r>
        <w:rPr>
          <w:lang w:val="en-US"/>
        </w:rPr>
        <w:t>Example</w:t>
      </w:r>
      <w:r w:rsidR="004335AD">
        <w:rPr>
          <w:lang w:val="en-US"/>
        </w:rPr>
        <w:t>:</w:t>
      </w:r>
    </w:p>
    <w:p w:rsidR="00726C0A" w:rsidRDefault="00726C0A" w:rsidP="00726C0A">
      <w:pPr>
        <w:spacing w:after="0" w:line="240" w:lineRule="auto"/>
        <w:ind w:firstLine="360"/>
        <w:jc w:val="both"/>
        <w:rPr>
          <w:lang w:val="en-US"/>
        </w:rPr>
      </w:pPr>
      <w:proofErr w:type="gramStart"/>
      <w:r>
        <w:rPr>
          <w:lang w:val="en-US"/>
        </w:rPr>
        <w:t>5  453</w:t>
      </w:r>
      <w:proofErr w:type="gramEnd"/>
    </w:p>
    <w:p w:rsidR="004335AD" w:rsidRPr="00726C0A" w:rsidRDefault="00726C0A" w:rsidP="00726C0A">
      <w:pPr>
        <w:spacing w:after="0" w:line="240" w:lineRule="auto"/>
        <w:ind w:firstLine="360"/>
        <w:jc w:val="both"/>
        <w:rPr>
          <w:lang w:val="en-US"/>
        </w:rPr>
      </w:pPr>
      <w:proofErr w:type="gramStart"/>
      <w:r>
        <w:rPr>
          <w:lang w:val="en-US"/>
        </w:rPr>
        <w:t>0</w:t>
      </w:r>
      <w:r w:rsidR="004335AD" w:rsidRPr="00726C0A">
        <w:rPr>
          <w:lang w:val="en-US"/>
        </w:rPr>
        <w:t xml:space="preserve"> </w:t>
      </w:r>
      <w:r w:rsidR="00021908">
        <w:rPr>
          <w:lang w:val="en-US"/>
        </w:rPr>
        <w:t xml:space="preserve"> </w:t>
      </w:r>
      <w:r w:rsidR="009958CA" w:rsidRPr="00726C0A">
        <w:rPr>
          <w:lang w:val="en-US"/>
        </w:rPr>
        <w:t>0</w:t>
      </w:r>
      <w:proofErr w:type="gramEnd"/>
      <w:r w:rsidR="009958CA" w:rsidRPr="00726C0A">
        <w:rPr>
          <w:lang w:val="en-US"/>
        </w:rPr>
        <w:t xml:space="preserve">  </w:t>
      </w:r>
      <w:r w:rsidR="004335AD" w:rsidRPr="00726C0A">
        <w:rPr>
          <w:lang w:val="en-US"/>
        </w:rPr>
        <w:t>0   0</w:t>
      </w:r>
    </w:p>
    <w:p w:rsidR="004335AD" w:rsidRDefault="00CD7C13" w:rsidP="004335AD">
      <w:pPr>
        <w:spacing w:after="0" w:line="240" w:lineRule="auto"/>
        <w:ind w:left="360"/>
        <w:jc w:val="both"/>
        <w:rPr>
          <w:lang w:val="en-US"/>
        </w:rPr>
      </w:pPr>
      <w:r>
        <w:rPr>
          <w:lang w:val="en-US"/>
        </w:rPr>
        <w:t>1</w:t>
      </w:r>
      <w:r w:rsidR="004335AD">
        <w:rPr>
          <w:lang w:val="en-US"/>
        </w:rPr>
        <w:t xml:space="preserve"> </w:t>
      </w:r>
      <w:r w:rsidR="004335AD" w:rsidRPr="004335AD">
        <w:rPr>
          <w:lang w:val="en-US"/>
        </w:rPr>
        <w:t xml:space="preserve"> </w:t>
      </w:r>
      <w:r w:rsidR="004335AD">
        <w:rPr>
          <w:lang w:val="en-US"/>
        </w:rPr>
        <w:t xml:space="preserve"> </w:t>
      </w:r>
      <w:proofErr w:type="gramStart"/>
      <w:r w:rsidR="009958CA">
        <w:rPr>
          <w:lang w:val="en-US"/>
        </w:rPr>
        <w:t xml:space="preserve">43  </w:t>
      </w:r>
      <w:r w:rsidR="004335AD">
        <w:rPr>
          <w:lang w:val="en-US"/>
        </w:rPr>
        <w:t>-</w:t>
      </w:r>
      <w:proofErr w:type="gramEnd"/>
      <w:r w:rsidR="004335AD">
        <w:rPr>
          <w:lang w:val="en-US"/>
        </w:rPr>
        <w:t xml:space="preserve">3e-4   0   // this is for one day and first cell of the </w:t>
      </w:r>
      <w:proofErr w:type="spellStart"/>
      <w:r w:rsidR="004335AD">
        <w:rPr>
          <w:lang w:val="en-US"/>
        </w:rPr>
        <w:t>cellSet</w:t>
      </w:r>
      <w:proofErr w:type="spellEnd"/>
      <w:r w:rsidR="009958CA">
        <w:rPr>
          <w:lang w:val="en-US"/>
        </w:rPr>
        <w:t xml:space="preserve"> (cell </w:t>
      </w:r>
      <w:proofErr w:type="spellStart"/>
      <w:r w:rsidR="009958CA">
        <w:rPr>
          <w:lang w:val="en-US"/>
        </w:rPr>
        <w:t>nb</w:t>
      </w:r>
      <w:proofErr w:type="spellEnd"/>
      <w:r w:rsidR="009958CA">
        <w:rPr>
          <w:lang w:val="en-US"/>
        </w:rPr>
        <w:t xml:space="preserve"> 43)</w:t>
      </w:r>
    </w:p>
    <w:p w:rsidR="004335AD" w:rsidRDefault="00CD7C13" w:rsidP="004335AD">
      <w:pPr>
        <w:spacing w:after="0" w:line="240" w:lineRule="auto"/>
        <w:ind w:left="360"/>
        <w:jc w:val="both"/>
        <w:rPr>
          <w:lang w:val="en-US"/>
        </w:rPr>
      </w:pPr>
      <w:r>
        <w:rPr>
          <w:lang w:val="en-US"/>
        </w:rPr>
        <w:t>1</w:t>
      </w:r>
      <w:r w:rsidR="004335AD">
        <w:rPr>
          <w:lang w:val="en-US"/>
        </w:rPr>
        <w:t xml:space="preserve"> </w:t>
      </w:r>
      <w:r w:rsidR="004335AD" w:rsidRPr="004335AD">
        <w:rPr>
          <w:lang w:val="en-US"/>
        </w:rPr>
        <w:t xml:space="preserve"> </w:t>
      </w:r>
      <w:r w:rsidR="004335AD">
        <w:rPr>
          <w:lang w:val="en-US"/>
        </w:rPr>
        <w:t xml:space="preserve"> </w:t>
      </w:r>
      <w:proofErr w:type="gramStart"/>
      <w:r w:rsidR="009958CA">
        <w:rPr>
          <w:lang w:val="en-US"/>
        </w:rPr>
        <w:t xml:space="preserve">57  </w:t>
      </w:r>
      <w:r w:rsidR="004335AD">
        <w:rPr>
          <w:lang w:val="en-US"/>
        </w:rPr>
        <w:t>-</w:t>
      </w:r>
      <w:proofErr w:type="gramEnd"/>
      <w:r w:rsidR="004335AD">
        <w:rPr>
          <w:lang w:val="en-US"/>
        </w:rPr>
        <w:t xml:space="preserve">4e-4   0   // this is for one day and 2nd cell of the </w:t>
      </w:r>
      <w:proofErr w:type="spellStart"/>
      <w:r w:rsidR="004335AD">
        <w:rPr>
          <w:lang w:val="en-US"/>
        </w:rPr>
        <w:t>cellSet</w:t>
      </w:r>
      <w:proofErr w:type="spellEnd"/>
      <w:r w:rsidR="009958CA">
        <w:rPr>
          <w:lang w:val="en-US"/>
        </w:rPr>
        <w:t xml:space="preserve"> (cell </w:t>
      </w:r>
      <w:proofErr w:type="spellStart"/>
      <w:r w:rsidR="009958CA">
        <w:rPr>
          <w:lang w:val="en-US"/>
        </w:rPr>
        <w:t>nb</w:t>
      </w:r>
      <w:proofErr w:type="spellEnd"/>
      <w:r w:rsidR="009958CA">
        <w:rPr>
          <w:lang w:val="en-US"/>
        </w:rPr>
        <w:t xml:space="preserve"> 57)</w:t>
      </w:r>
    </w:p>
    <w:p w:rsidR="004335AD" w:rsidRDefault="004335AD" w:rsidP="004335AD">
      <w:pPr>
        <w:spacing w:after="0" w:line="240" w:lineRule="auto"/>
        <w:ind w:left="360"/>
        <w:jc w:val="both"/>
        <w:rPr>
          <w:lang w:val="en-US"/>
        </w:rPr>
      </w:pPr>
      <w:r>
        <w:rPr>
          <w:lang w:val="en-US"/>
        </w:rPr>
        <w:t>….</w:t>
      </w:r>
    </w:p>
    <w:p w:rsidR="004335AD" w:rsidRDefault="004335AD" w:rsidP="004335AD">
      <w:pPr>
        <w:spacing w:after="0" w:line="240" w:lineRule="auto"/>
        <w:ind w:left="360"/>
        <w:jc w:val="both"/>
        <w:rPr>
          <w:lang w:val="en-US"/>
        </w:rPr>
      </w:pPr>
      <w:r>
        <w:rPr>
          <w:lang w:val="en-US"/>
        </w:rPr>
        <w:t>1782</w:t>
      </w:r>
      <w:r w:rsidRPr="004335AD">
        <w:rPr>
          <w:lang w:val="en-US"/>
        </w:rPr>
        <w:t xml:space="preserve">0 </w:t>
      </w:r>
      <w:r>
        <w:rPr>
          <w:lang w:val="en-US"/>
        </w:rPr>
        <w:t xml:space="preserve">  -2e-4   0   // this is for time=two days and first cell of the </w:t>
      </w:r>
      <w:proofErr w:type="spellStart"/>
      <w:r>
        <w:rPr>
          <w:lang w:val="en-US"/>
        </w:rPr>
        <w:t>cellSet</w:t>
      </w:r>
      <w:proofErr w:type="spellEnd"/>
    </w:p>
    <w:p w:rsidR="004335AD" w:rsidRDefault="004335AD" w:rsidP="004335AD">
      <w:pPr>
        <w:spacing w:after="0" w:line="240" w:lineRule="auto"/>
        <w:ind w:left="360"/>
        <w:jc w:val="both"/>
        <w:rPr>
          <w:lang w:val="en-US"/>
        </w:rPr>
      </w:pPr>
      <w:r>
        <w:rPr>
          <w:lang w:val="en-US"/>
        </w:rPr>
        <w:t>…</w:t>
      </w:r>
    </w:p>
    <w:p w:rsidR="004335AD" w:rsidRDefault="00021908" w:rsidP="004335AD">
      <w:pPr>
        <w:spacing w:after="0" w:line="240" w:lineRule="auto"/>
        <w:ind w:left="360"/>
        <w:jc w:val="both"/>
        <w:rPr>
          <w:lang w:val="en-US"/>
        </w:rPr>
      </w:pPr>
      <w:r>
        <w:rPr>
          <w:lang w:val="en-US"/>
        </w:rPr>
        <w:t>Last time+0.01</w:t>
      </w:r>
      <w:r w:rsidR="004335AD">
        <w:rPr>
          <w:lang w:val="en-US"/>
        </w:rPr>
        <w:t xml:space="preserve">   </w:t>
      </w:r>
      <w:proofErr w:type="gramStart"/>
      <w:r w:rsidR="009958CA">
        <w:rPr>
          <w:lang w:val="en-US"/>
        </w:rPr>
        <w:t xml:space="preserve">0  </w:t>
      </w:r>
      <w:r w:rsidR="004335AD">
        <w:rPr>
          <w:lang w:val="en-US"/>
        </w:rPr>
        <w:t>0</w:t>
      </w:r>
      <w:proofErr w:type="gramEnd"/>
      <w:r w:rsidR="004335AD">
        <w:rPr>
          <w:lang w:val="en-US"/>
        </w:rPr>
        <w:t xml:space="preserve">    0 </w:t>
      </w:r>
    </w:p>
    <w:p w:rsidR="004335AD" w:rsidRPr="004335AD" w:rsidRDefault="004335AD" w:rsidP="004335AD">
      <w:pPr>
        <w:ind w:left="360"/>
        <w:jc w:val="both"/>
        <w:rPr>
          <w:lang w:val="en-US"/>
        </w:rPr>
      </w:pPr>
    </w:p>
    <w:p w:rsidR="004335AD" w:rsidRDefault="004335AD" w:rsidP="00F7040D">
      <w:pPr>
        <w:jc w:val="both"/>
        <w:rPr>
          <w:lang w:val="en-US"/>
        </w:rPr>
      </w:pPr>
      <w:r>
        <w:rPr>
          <w:lang w:val="en-US"/>
        </w:rPr>
        <w:t xml:space="preserve">Where Su </w:t>
      </w:r>
      <w:r w:rsidR="00CA782D">
        <w:rPr>
          <w:lang w:val="en-US"/>
        </w:rPr>
        <w:t xml:space="preserve">(here) </w:t>
      </w:r>
      <w:r w:rsidR="00CD7C13">
        <w:rPr>
          <w:lang w:val="en-US"/>
        </w:rPr>
        <w:t xml:space="preserve">is the injection rate in m3/d </w:t>
      </w:r>
      <w:r>
        <w:rPr>
          <w:lang w:val="en-US"/>
        </w:rPr>
        <w:t xml:space="preserve">and </w:t>
      </w:r>
      <w:proofErr w:type="spellStart"/>
      <w:r>
        <w:rPr>
          <w:lang w:val="en-US"/>
        </w:rPr>
        <w:t>Sp</w:t>
      </w:r>
      <w:proofErr w:type="spellEnd"/>
      <w:r>
        <w:rPr>
          <w:lang w:val="en-US"/>
        </w:rPr>
        <w:t xml:space="preserve"> is the term that allows </w:t>
      </w:r>
      <w:proofErr w:type="gramStart"/>
      <w:r>
        <w:rPr>
          <w:lang w:val="en-US"/>
        </w:rPr>
        <w:t>to vary</w:t>
      </w:r>
      <w:proofErr w:type="gramEnd"/>
      <w:r>
        <w:rPr>
          <w:lang w:val="en-US"/>
        </w:rPr>
        <w:t xml:space="preserve"> the discharge/recharge</w:t>
      </w:r>
      <w:r w:rsidR="002057F4">
        <w:rPr>
          <w:lang w:val="en-US"/>
        </w:rPr>
        <w:t xml:space="preserve"> in proportion to the head v</w:t>
      </w:r>
      <w:r w:rsidR="00B1374F">
        <w:rPr>
          <w:lang w:val="en-US"/>
        </w:rPr>
        <w:t>alue (Cauchy type of condition</w:t>
      </w:r>
      <w:r w:rsidR="002057F4">
        <w:rPr>
          <w:lang w:val="en-US"/>
        </w:rPr>
        <w:t>)</w:t>
      </w:r>
      <w:r w:rsidR="00CD7C13">
        <w:rPr>
          <w:lang w:val="en-US"/>
        </w:rPr>
        <w:t>. For recharge the rate is the daily recharge thickness multiplied by the cell area</w:t>
      </w:r>
    </w:p>
    <w:p w:rsidR="00CD7C13" w:rsidRDefault="00CD7C13" w:rsidP="00C351ED">
      <w:pPr>
        <w:pStyle w:val="Titre2"/>
      </w:pPr>
      <w:r>
        <w:lastRenderedPageBreak/>
        <w:t>Chemistry</w:t>
      </w:r>
      <w:r w:rsidR="00E50DFB">
        <w:t xml:space="preserve"> specific file</w:t>
      </w:r>
    </w:p>
    <w:p w:rsidR="00CD7C13" w:rsidRDefault="00E67B7C" w:rsidP="00CA782D">
      <w:pPr>
        <w:rPr>
          <w:lang w:val="en-US"/>
        </w:rPr>
      </w:pPr>
      <w:proofErr w:type="spellStart"/>
      <w:r>
        <w:rPr>
          <w:lang w:val="en-US"/>
        </w:rPr>
        <w:t>R</w:t>
      </w:r>
      <w:r w:rsidR="00A726D1">
        <w:rPr>
          <w:lang w:val="en-US"/>
        </w:rPr>
        <w:t>activ</w:t>
      </w:r>
      <w:proofErr w:type="spellEnd"/>
      <w:r w:rsidR="007E3F45">
        <w:rPr>
          <w:lang w:val="en-US"/>
        </w:rPr>
        <w:t>: this file contains a list of the cells number where the chemistry will be calculated</w:t>
      </w:r>
    </w:p>
    <w:p w:rsidR="002D007D" w:rsidRDefault="002D007D" w:rsidP="002D007D">
      <w:pPr>
        <w:jc w:val="both"/>
        <w:rPr>
          <w:lang w:val="en-US"/>
        </w:rPr>
      </w:pPr>
      <w:r>
        <w:rPr>
          <w:lang w:val="en-US"/>
        </w:rPr>
        <w:t xml:space="preserve">The </w:t>
      </w:r>
      <w:r w:rsidR="00CD7C13">
        <w:rPr>
          <w:lang w:val="en-US"/>
        </w:rPr>
        <w:t>main</w:t>
      </w:r>
      <w:r>
        <w:rPr>
          <w:lang w:val="en-US"/>
        </w:rPr>
        <w:t xml:space="preserve"> folder include</w:t>
      </w:r>
      <w:r w:rsidR="004335AD">
        <w:rPr>
          <w:lang w:val="en-US"/>
        </w:rPr>
        <w:t>s</w:t>
      </w:r>
      <w:r>
        <w:rPr>
          <w:lang w:val="en-US"/>
        </w:rPr>
        <w:t xml:space="preserve"> the files required for </w:t>
      </w:r>
      <w:proofErr w:type="spellStart"/>
      <w:r>
        <w:rPr>
          <w:lang w:val="en-US"/>
        </w:rPr>
        <w:t>phreeqc</w:t>
      </w:r>
      <w:proofErr w:type="spellEnd"/>
      <w:r>
        <w:rPr>
          <w:lang w:val="en-US"/>
        </w:rPr>
        <w:t xml:space="preserve">: </w:t>
      </w:r>
    </w:p>
    <w:p w:rsidR="00CF57FC" w:rsidRDefault="00CF57FC" w:rsidP="002D007D">
      <w:pPr>
        <w:jc w:val="both"/>
        <w:rPr>
          <w:lang w:val="en-US"/>
        </w:rPr>
      </w:pPr>
      <w:proofErr w:type="gramStart"/>
      <w:r>
        <w:rPr>
          <w:lang w:val="en-US"/>
        </w:rPr>
        <w:t>phreeqc.dat</w:t>
      </w:r>
      <w:proofErr w:type="gramEnd"/>
      <w:r>
        <w:rPr>
          <w:lang w:val="en-US"/>
        </w:rPr>
        <w:t xml:space="preserve"> the </w:t>
      </w:r>
      <w:proofErr w:type="spellStart"/>
      <w:r>
        <w:rPr>
          <w:lang w:val="en-US"/>
        </w:rPr>
        <w:t>phreeqc</w:t>
      </w:r>
      <w:proofErr w:type="spellEnd"/>
      <w:r>
        <w:rPr>
          <w:lang w:val="en-US"/>
        </w:rPr>
        <w:t xml:space="preserve"> database</w:t>
      </w:r>
    </w:p>
    <w:p w:rsidR="002D007D" w:rsidRPr="00C351ED" w:rsidRDefault="002D007D" w:rsidP="00C351ED">
      <w:pPr>
        <w:jc w:val="both"/>
        <w:rPr>
          <w:lang w:val="en-US"/>
        </w:rPr>
      </w:pPr>
      <w:proofErr w:type="spellStart"/>
      <w:proofErr w:type="gramStart"/>
      <w:r w:rsidRPr="00C351ED">
        <w:rPr>
          <w:lang w:val="en-US"/>
        </w:rPr>
        <w:t>initChem.pqi</w:t>
      </w:r>
      <w:proofErr w:type="spellEnd"/>
      <w:r w:rsidRPr="00C351ED">
        <w:rPr>
          <w:lang w:val="en-US"/>
        </w:rPr>
        <w:t xml:space="preserve"> :</w:t>
      </w:r>
      <w:proofErr w:type="gramEnd"/>
      <w:r w:rsidRPr="00C351ED">
        <w:rPr>
          <w:lang w:val="en-US"/>
        </w:rPr>
        <w:t xml:space="preserve"> this is the </w:t>
      </w:r>
      <w:proofErr w:type="spellStart"/>
      <w:r w:rsidRPr="00C351ED">
        <w:rPr>
          <w:lang w:val="en-US"/>
        </w:rPr>
        <w:t>phreeqc</w:t>
      </w:r>
      <w:proofErr w:type="spellEnd"/>
      <w:r w:rsidRPr="00C351ED">
        <w:rPr>
          <w:lang w:val="en-US"/>
        </w:rPr>
        <w:t xml:space="preserve"> file of your problem</w:t>
      </w:r>
    </w:p>
    <w:p w:rsidR="00C351ED" w:rsidRDefault="00F103C4" w:rsidP="00C351ED">
      <w:pPr>
        <w:jc w:val="both"/>
        <w:rPr>
          <w:lang w:val="en-US"/>
        </w:rPr>
      </w:pPr>
      <w:proofErr w:type="gramStart"/>
      <w:r w:rsidRPr="00C351ED">
        <w:rPr>
          <w:lang w:val="en-US"/>
        </w:rPr>
        <w:t>phq</w:t>
      </w:r>
      <w:r w:rsidR="002D007D" w:rsidRPr="00C351ED">
        <w:rPr>
          <w:lang w:val="en-US"/>
        </w:rPr>
        <w:t>foam.</w:t>
      </w:r>
      <w:r w:rsidRPr="00C351ED">
        <w:rPr>
          <w:lang w:val="en-US"/>
        </w:rPr>
        <w:t>t</w:t>
      </w:r>
      <w:r w:rsidR="002D007D" w:rsidRPr="00C351ED">
        <w:rPr>
          <w:lang w:val="en-US"/>
        </w:rPr>
        <w:t>xt :</w:t>
      </w:r>
      <w:proofErr w:type="gramEnd"/>
      <w:r w:rsidR="002D007D" w:rsidRPr="00C351ED">
        <w:rPr>
          <w:lang w:val="en-US"/>
        </w:rPr>
        <w:t xml:space="preserve"> it </w:t>
      </w:r>
      <w:r w:rsidR="00C351ED">
        <w:rPr>
          <w:lang w:val="en-US"/>
        </w:rPr>
        <w:t>structured as follows</w:t>
      </w:r>
    </w:p>
    <w:p w:rsidR="00C351ED" w:rsidRDefault="00C351ED" w:rsidP="00C351ED">
      <w:pPr>
        <w:jc w:val="both"/>
        <w:rPr>
          <w:lang w:val="en-US"/>
        </w:rPr>
      </w:pPr>
      <w:r>
        <w:rPr>
          <w:lang w:val="en-US"/>
        </w:rPr>
        <w:t>1</w:t>
      </w:r>
      <w:r w:rsidRPr="00C351ED">
        <w:rPr>
          <w:vertAlign w:val="superscript"/>
          <w:lang w:val="en-US"/>
        </w:rPr>
        <w:t>st</w:t>
      </w:r>
      <w:r>
        <w:rPr>
          <w:lang w:val="en-US"/>
        </w:rPr>
        <w:t xml:space="preserve"> line</w:t>
      </w:r>
    </w:p>
    <w:tbl>
      <w:tblPr>
        <w:tblStyle w:val="Grilledutableau"/>
        <w:tblW w:w="0" w:type="auto"/>
        <w:tblLook w:val="04A0" w:firstRow="1" w:lastRow="0" w:firstColumn="1" w:lastColumn="0" w:noHBand="0" w:noVBand="1"/>
      </w:tblPr>
      <w:tblGrid>
        <w:gridCol w:w="1535"/>
        <w:gridCol w:w="1535"/>
        <w:gridCol w:w="1535"/>
        <w:gridCol w:w="1536"/>
        <w:gridCol w:w="1536"/>
      </w:tblGrid>
      <w:tr w:rsidR="00C351ED" w:rsidRPr="00416C72" w:rsidTr="00C351ED">
        <w:tc>
          <w:tcPr>
            <w:tcW w:w="1535" w:type="dxa"/>
          </w:tcPr>
          <w:p w:rsidR="00C351ED" w:rsidRDefault="00C351ED" w:rsidP="00C351ED">
            <w:pPr>
              <w:rPr>
                <w:lang w:val="en-US"/>
              </w:rPr>
            </w:pPr>
            <w:proofErr w:type="spellStart"/>
            <w:r>
              <w:rPr>
                <w:lang w:val="en-US"/>
              </w:rPr>
              <w:t>Nb</w:t>
            </w:r>
            <w:proofErr w:type="spellEnd"/>
            <w:r w:rsidRPr="00C351ED">
              <w:rPr>
                <w:lang w:val="en-US"/>
              </w:rPr>
              <w:t xml:space="preserve"> of cells (or only the active ones, if a sub domain for chemistry is defined)</w:t>
            </w:r>
          </w:p>
        </w:tc>
        <w:tc>
          <w:tcPr>
            <w:tcW w:w="1535" w:type="dxa"/>
          </w:tcPr>
          <w:p w:rsidR="00C351ED" w:rsidRDefault="00C351ED" w:rsidP="00C351ED">
            <w:pPr>
              <w:rPr>
                <w:lang w:val="en-US"/>
              </w:rPr>
            </w:pPr>
            <w:proofErr w:type="spellStart"/>
            <w:r>
              <w:rPr>
                <w:lang w:val="en-US"/>
              </w:rPr>
              <w:t>Nb</w:t>
            </w:r>
            <w:proofErr w:type="spellEnd"/>
            <w:r>
              <w:rPr>
                <w:lang w:val="en-US"/>
              </w:rPr>
              <w:t xml:space="preserve"> of dissolved components</w:t>
            </w:r>
          </w:p>
        </w:tc>
        <w:tc>
          <w:tcPr>
            <w:tcW w:w="1535" w:type="dxa"/>
          </w:tcPr>
          <w:p w:rsidR="00C351ED" w:rsidRDefault="00416C72" w:rsidP="00C351ED">
            <w:pPr>
              <w:rPr>
                <w:lang w:val="en-US"/>
              </w:rPr>
            </w:pPr>
            <w:proofErr w:type="spellStart"/>
            <w:r>
              <w:rPr>
                <w:lang w:val="en-US"/>
              </w:rPr>
              <w:t>Nb</w:t>
            </w:r>
            <w:proofErr w:type="spellEnd"/>
            <w:r>
              <w:rPr>
                <w:lang w:val="en-US"/>
              </w:rPr>
              <w:t xml:space="preserve"> of gas components</w:t>
            </w:r>
          </w:p>
        </w:tc>
        <w:tc>
          <w:tcPr>
            <w:tcW w:w="1536" w:type="dxa"/>
          </w:tcPr>
          <w:p w:rsidR="00C351ED" w:rsidRDefault="00C351ED" w:rsidP="00C351ED">
            <w:pPr>
              <w:rPr>
                <w:lang w:val="en-US"/>
              </w:rPr>
            </w:pPr>
            <w:proofErr w:type="spellStart"/>
            <w:r>
              <w:rPr>
                <w:lang w:val="en-US"/>
              </w:rPr>
              <w:t>Nb</w:t>
            </w:r>
            <w:proofErr w:type="spellEnd"/>
            <w:r>
              <w:rPr>
                <w:lang w:val="en-US"/>
              </w:rPr>
              <w:t xml:space="preserve"> of different solutions</w:t>
            </w:r>
          </w:p>
        </w:tc>
        <w:tc>
          <w:tcPr>
            <w:tcW w:w="1536" w:type="dxa"/>
          </w:tcPr>
          <w:p w:rsidR="00C351ED" w:rsidRDefault="00C351ED" w:rsidP="00416C72">
            <w:pPr>
              <w:rPr>
                <w:lang w:val="en-US"/>
              </w:rPr>
            </w:pPr>
            <w:r>
              <w:rPr>
                <w:lang w:val="en-US"/>
              </w:rPr>
              <w:t xml:space="preserve">Units </w:t>
            </w:r>
            <w:r w:rsidR="00416C72">
              <w:rPr>
                <w:lang w:val="en-US"/>
              </w:rPr>
              <w:t xml:space="preserve">for phase exchange.. </w:t>
            </w:r>
          </w:p>
        </w:tc>
      </w:tr>
    </w:tbl>
    <w:p w:rsidR="00E67F75" w:rsidRDefault="002D007D" w:rsidP="00C351ED">
      <w:pPr>
        <w:jc w:val="both"/>
        <w:rPr>
          <w:lang w:val="en-US"/>
        </w:rPr>
      </w:pPr>
      <w:r w:rsidRPr="00C351ED">
        <w:rPr>
          <w:lang w:val="en-US"/>
        </w:rPr>
        <w:t xml:space="preserve">Then they are 7 lines that contain the </w:t>
      </w:r>
      <w:r w:rsidR="00F103C4" w:rsidRPr="00C351ED">
        <w:rPr>
          <w:lang w:val="en-US"/>
        </w:rPr>
        <w:t xml:space="preserve">number for: </w:t>
      </w:r>
    </w:p>
    <w:tbl>
      <w:tblPr>
        <w:tblStyle w:val="Grilledutableau"/>
        <w:tblW w:w="0" w:type="auto"/>
        <w:tblLook w:val="04A0" w:firstRow="1" w:lastRow="0" w:firstColumn="1" w:lastColumn="0" w:noHBand="0" w:noVBand="1"/>
      </w:tblPr>
      <w:tblGrid>
        <w:gridCol w:w="3350"/>
        <w:gridCol w:w="2969"/>
        <w:gridCol w:w="2969"/>
      </w:tblGrid>
      <w:tr w:rsidR="00E922A3" w:rsidTr="00E67F75">
        <w:tc>
          <w:tcPr>
            <w:tcW w:w="3350" w:type="dxa"/>
          </w:tcPr>
          <w:p w:rsidR="00E922A3" w:rsidRPr="00C351ED" w:rsidRDefault="00E922A3" w:rsidP="00C351ED">
            <w:pPr>
              <w:jc w:val="both"/>
              <w:rPr>
                <w:lang w:val="en-US"/>
              </w:rPr>
            </w:pPr>
            <w:r>
              <w:rPr>
                <w:lang w:val="en-US"/>
              </w:rPr>
              <w:t>Group  (not written)</w:t>
            </w:r>
          </w:p>
        </w:tc>
        <w:tc>
          <w:tcPr>
            <w:tcW w:w="2969" w:type="dxa"/>
          </w:tcPr>
          <w:p w:rsidR="00E922A3" w:rsidRDefault="00E922A3" w:rsidP="00C351ED">
            <w:pPr>
              <w:jc w:val="both"/>
              <w:rPr>
                <w:lang w:val="en-US"/>
              </w:rPr>
            </w:pPr>
            <w:r>
              <w:rPr>
                <w:lang w:val="en-US"/>
              </w:rPr>
              <w:t>1</w:t>
            </w:r>
            <w:r w:rsidRPr="00E922A3">
              <w:rPr>
                <w:vertAlign w:val="superscript"/>
                <w:lang w:val="en-US"/>
              </w:rPr>
              <w:t>st</w:t>
            </w:r>
            <w:r>
              <w:rPr>
                <w:lang w:val="en-US"/>
              </w:rPr>
              <w:t xml:space="preserve"> number</w:t>
            </w:r>
          </w:p>
        </w:tc>
        <w:tc>
          <w:tcPr>
            <w:tcW w:w="2969" w:type="dxa"/>
          </w:tcPr>
          <w:p w:rsidR="00E922A3" w:rsidRDefault="00E922A3" w:rsidP="00C351ED">
            <w:pPr>
              <w:jc w:val="both"/>
              <w:rPr>
                <w:lang w:val="en-US"/>
              </w:rPr>
            </w:pPr>
            <w:r>
              <w:rPr>
                <w:lang w:val="en-US"/>
              </w:rPr>
              <w:t>List of numbers</w:t>
            </w:r>
          </w:p>
        </w:tc>
      </w:tr>
      <w:tr w:rsidR="00E67F75" w:rsidRPr="00B44C8E" w:rsidTr="00E67F75">
        <w:tc>
          <w:tcPr>
            <w:tcW w:w="3350" w:type="dxa"/>
          </w:tcPr>
          <w:p w:rsidR="00E67F75" w:rsidRDefault="00E67F75" w:rsidP="00C351ED">
            <w:pPr>
              <w:jc w:val="both"/>
              <w:rPr>
                <w:lang w:val="en-US"/>
              </w:rPr>
            </w:pPr>
            <w:r w:rsidRPr="00C351ED">
              <w:rPr>
                <w:lang w:val="en-US"/>
              </w:rPr>
              <w:t>Solution</w:t>
            </w:r>
          </w:p>
        </w:tc>
        <w:tc>
          <w:tcPr>
            <w:tcW w:w="2969" w:type="dxa"/>
          </w:tcPr>
          <w:p w:rsidR="00E67F75" w:rsidRDefault="00E67F75" w:rsidP="00C351ED">
            <w:pPr>
              <w:jc w:val="both"/>
              <w:rPr>
                <w:lang w:val="en-US"/>
              </w:rPr>
            </w:pPr>
            <w:r>
              <w:rPr>
                <w:lang w:val="en-US"/>
              </w:rPr>
              <w:t>0 or -1</w:t>
            </w:r>
          </w:p>
        </w:tc>
        <w:tc>
          <w:tcPr>
            <w:tcW w:w="2969" w:type="dxa"/>
          </w:tcPr>
          <w:p w:rsidR="00E67F75" w:rsidRDefault="00E67F75" w:rsidP="00C351ED">
            <w:pPr>
              <w:jc w:val="both"/>
              <w:rPr>
                <w:lang w:val="en-US"/>
              </w:rPr>
            </w:pPr>
            <w:r>
              <w:rPr>
                <w:lang w:val="en-US"/>
              </w:rPr>
              <w:t xml:space="preserve">One number or a list of </w:t>
            </w:r>
            <w:proofErr w:type="spellStart"/>
            <w:r>
              <w:rPr>
                <w:lang w:val="en-US"/>
              </w:rPr>
              <w:t>ncells</w:t>
            </w:r>
            <w:proofErr w:type="spellEnd"/>
            <w:r>
              <w:rPr>
                <w:lang w:val="en-US"/>
              </w:rPr>
              <w:t xml:space="preserve"> values</w:t>
            </w:r>
          </w:p>
        </w:tc>
      </w:tr>
      <w:tr w:rsidR="00E67F75" w:rsidTr="00E67F75">
        <w:tc>
          <w:tcPr>
            <w:tcW w:w="3350" w:type="dxa"/>
          </w:tcPr>
          <w:p w:rsidR="00E67F75" w:rsidRDefault="00E67F75" w:rsidP="00C351ED">
            <w:pPr>
              <w:jc w:val="both"/>
              <w:rPr>
                <w:lang w:val="en-US"/>
              </w:rPr>
            </w:pPr>
            <w:r w:rsidRPr="00C351ED">
              <w:rPr>
                <w:lang w:val="en-US"/>
              </w:rPr>
              <w:t>Equilibrium phases</w:t>
            </w:r>
          </w:p>
        </w:tc>
        <w:tc>
          <w:tcPr>
            <w:tcW w:w="2969" w:type="dxa"/>
          </w:tcPr>
          <w:p w:rsidR="00E67F75" w:rsidRDefault="00E67F75" w:rsidP="00C351ED">
            <w:pPr>
              <w:jc w:val="both"/>
              <w:rPr>
                <w:lang w:val="en-US"/>
              </w:rPr>
            </w:pPr>
            <w:r>
              <w:rPr>
                <w:lang w:val="en-US"/>
              </w:rPr>
              <w:t>“</w:t>
            </w:r>
          </w:p>
        </w:tc>
        <w:tc>
          <w:tcPr>
            <w:tcW w:w="2969" w:type="dxa"/>
          </w:tcPr>
          <w:p w:rsidR="00E67F75" w:rsidRDefault="00E67F75" w:rsidP="00C351ED">
            <w:pPr>
              <w:jc w:val="both"/>
              <w:rPr>
                <w:lang w:val="en-US"/>
              </w:rPr>
            </w:pPr>
            <w:r>
              <w:rPr>
                <w:lang w:val="en-US"/>
              </w:rPr>
              <w:t>“</w:t>
            </w:r>
          </w:p>
        </w:tc>
      </w:tr>
      <w:tr w:rsidR="00E67F75" w:rsidTr="00E67F75">
        <w:tc>
          <w:tcPr>
            <w:tcW w:w="3350" w:type="dxa"/>
          </w:tcPr>
          <w:p w:rsidR="00E67F75" w:rsidRDefault="00E67F75" w:rsidP="00C351ED">
            <w:pPr>
              <w:jc w:val="both"/>
              <w:rPr>
                <w:lang w:val="en-US"/>
              </w:rPr>
            </w:pPr>
            <w:r w:rsidRPr="00C351ED">
              <w:rPr>
                <w:lang w:val="en-US"/>
              </w:rPr>
              <w:t>Exchange</w:t>
            </w:r>
          </w:p>
        </w:tc>
        <w:tc>
          <w:tcPr>
            <w:tcW w:w="2969" w:type="dxa"/>
          </w:tcPr>
          <w:p w:rsidR="00E67F75" w:rsidRDefault="00E67F75" w:rsidP="00C351ED">
            <w:pPr>
              <w:jc w:val="both"/>
              <w:rPr>
                <w:lang w:val="en-US"/>
              </w:rPr>
            </w:pPr>
            <w:r>
              <w:rPr>
                <w:lang w:val="en-US"/>
              </w:rPr>
              <w:t>“</w:t>
            </w:r>
          </w:p>
        </w:tc>
        <w:tc>
          <w:tcPr>
            <w:tcW w:w="2969" w:type="dxa"/>
          </w:tcPr>
          <w:p w:rsidR="00E67F75" w:rsidRDefault="00E67F75" w:rsidP="00C351ED">
            <w:pPr>
              <w:jc w:val="both"/>
              <w:rPr>
                <w:lang w:val="en-US"/>
              </w:rPr>
            </w:pPr>
            <w:r>
              <w:rPr>
                <w:lang w:val="en-US"/>
              </w:rPr>
              <w:t>“</w:t>
            </w:r>
          </w:p>
        </w:tc>
      </w:tr>
      <w:tr w:rsidR="00E67F75" w:rsidTr="00E67F75">
        <w:tc>
          <w:tcPr>
            <w:tcW w:w="3350" w:type="dxa"/>
          </w:tcPr>
          <w:p w:rsidR="00E67F75" w:rsidRDefault="00E67F75" w:rsidP="00C351ED">
            <w:pPr>
              <w:jc w:val="both"/>
              <w:rPr>
                <w:lang w:val="en-US"/>
              </w:rPr>
            </w:pPr>
            <w:r w:rsidRPr="00C351ED">
              <w:rPr>
                <w:lang w:val="en-US"/>
              </w:rPr>
              <w:t>Surface</w:t>
            </w:r>
          </w:p>
        </w:tc>
        <w:tc>
          <w:tcPr>
            <w:tcW w:w="2969" w:type="dxa"/>
          </w:tcPr>
          <w:p w:rsidR="00E67F75" w:rsidRDefault="00E67F75" w:rsidP="00C351ED">
            <w:pPr>
              <w:jc w:val="both"/>
              <w:rPr>
                <w:lang w:val="en-US"/>
              </w:rPr>
            </w:pPr>
            <w:r>
              <w:rPr>
                <w:lang w:val="en-US"/>
              </w:rPr>
              <w:t>“</w:t>
            </w:r>
          </w:p>
        </w:tc>
        <w:tc>
          <w:tcPr>
            <w:tcW w:w="2969" w:type="dxa"/>
          </w:tcPr>
          <w:p w:rsidR="00E67F75" w:rsidRDefault="00E67F75" w:rsidP="00C351ED">
            <w:pPr>
              <w:jc w:val="both"/>
              <w:rPr>
                <w:lang w:val="en-US"/>
              </w:rPr>
            </w:pPr>
            <w:r>
              <w:rPr>
                <w:lang w:val="en-US"/>
              </w:rPr>
              <w:t>“</w:t>
            </w:r>
          </w:p>
        </w:tc>
      </w:tr>
      <w:tr w:rsidR="00E67F75" w:rsidTr="00E67F75">
        <w:tc>
          <w:tcPr>
            <w:tcW w:w="3350" w:type="dxa"/>
          </w:tcPr>
          <w:p w:rsidR="00E67F75" w:rsidRDefault="00E67F75" w:rsidP="00C351ED">
            <w:pPr>
              <w:jc w:val="both"/>
              <w:rPr>
                <w:lang w:val="en-US"/>
              </w:rPr>
            </w:pPr>
            <w:r w:rsidRPr="00C351ED">
              <w:rPr>
                <w:lang w:val="en-US"/>
              </w:rPr>
              <w:t>Gas phase</w:t>
            </w:r>
          </w:p>
        </w:tc>
        <w:tc>
          <w:tcPr>
            <w:tcW w:w="2969" w:type="dxa"/>
          </w:tcPr>
          <w:p w:rsidR="00E67F75" w:rsidRDefault="00E67F75" w:rsidP="00C351ED">
            <w:pPr>
              <w:jc w:val="both"/>
              <w:rPr>
                <w:lang w:val="en-US"/>
              </w:rPr>
            </w:pPr>
            <w:r>
              <w:rPr>
                <w:lang w:val="en-US"/>
              </w:rPr>
              <w:t>“</w:t>
            </w:r>
          </w:p>
        </w:tc>
        <w:tc>
          <w:tcPr>
            <w:tcW w:w="2969" w:type="dxa"/>
          </w:tcPr>
          <w:p w:rsidR="00E67F75" w:rsidRDefault="00E67F75" w:rsidP="00C351ED">
            <w:pPr>
              <w:jc w:val="both"/>
              <w:rPr>
                <w:lang w:val="en-US"/>
              </w:rPr>
            </w:pPr>
            <w:r>
              <w:rPr>
                <w:lang w:val="en-US"/>
              </w:rPr>
              <w:t>“</w:t>
            </w:r>
          </w:p>
        </w:tc>
      </w:tr>
      <w:tr w:rsidR="00E67F75" w:rsidTr="00E67F75">
        <w:tc>
          <w:tcPr>
            <w:tcW w:w="3350" w:type="dxa"/>
          </w:tcPr>
          <w:p w:rsidR="00E67F75" w:rsidRDefault="00E67F75" w:rsidP="00C351ED">
            <w:pPr>
              <w:jc w:val="both"/>
              <w:rPr>
                <w:lang w:val="en-US"/>
              </w:rPr>
            </w:pPr>
            <w:r w:rsidRPr="00C351ED">
              <w:rPr>
                <w:lang w:val="en-US"/>
              </w:rPr>
              <w:t>Solid solutions</w:t>
            </w:r>
          </w:p>
        </w:tc>
        <w:tc>
          <w:tcPr>
            <w:tcW w:w="2969" w:type="dxa"/>
          </w:tcPr>
          <w:p w:rsidR="00E67F75" w:rsidRDefault="00E67F75" w:rsidP="00C351ED">
            <w:pPr>
              <w:jc w:val="both"/>
              <w:rPr>
                <w:lang w:val="en-US"/>
              </w:rPr>
            </w:pPr>
            <w:r>
              <w:rPr>
                <w:lang w:val="en-US"/>
              </w:rPr>
              <w:t>“</w:t>
            </w:r>
          </w:p>
        </w:tc>
        <w:tc>
          <w:tcPr>
            <w:tcW w:w="2969" w:type="dxa"/>
          </w:tcPr>
          <w:p w:rsidR="00E67F75" w:rsidRDefault="00E67F75" w:rsidP="00C351ED">
            <w:pPr>
              <w:jc w:val="both"/>
              <w:rPr>
                <w:lang w:val="en-US"/>
              </w:rPr>
            </w:pPr>
            <w:r>
              <w:rPr>
                <w:lang w:val="en-US"/>
              </w:rPr>
              <w:t>“</w:t>
            </w:r>
          </w:p>
        </w:tc>
      </w:tr>
      <w:tr w:rsidR="00E67F75" w:rsidTr="00E67F75">
        <w:tc>
          <w:tcPr>
            <w:tcW w:w="3350" w:type="dxa"/>
          </w:tcPr>
          <w:p w:rsidR="00E67F75" w:rsidRDefault="00E67F75" w:rsidP="00C351ED">
            <w:pPr>
              <w:jc w:val="both"/>
              <w:rPr>
                <w:lang w:val="en-US"/>
              </w:rPr>
            </w:pPr>
            <w:r w:rsidRPr="00C351ED">
              <w:rPr>
                <w:lang w:val="en-US"/>
              </w:rPr>
              <w:t>Kinetics</w:t>
            </w:r>
          </w:p>
        </w:tc>
        <w:tc>
          <w:tcPr>
            <w:tcW w:w="2969" w:type="dxa"/>
          </w:tcPr>
          <w:p w:rsidR="00E67F75" w:rsidRDefault="00E67F75" w:rsidP="00C351ED">
            <w:pPr>
              <w:jc w:val="both"/>
              <w:rPr>
                <w:lang w:val="en-US"/>
              </w:rPr>
            </w:pPr>
            <w:r>
              <w:rPr>
                <w:lang w:val="en-US"/>
              </w:rPr>
              <w:t>“</w:t>
            </w:r>
          </w:p>
        </w:tc>
        <w:tc>
          <w:tcPr>
            <w:tcW w:w="2969" w:type="dxa"/>
          </w:tcPr>
          <w:p w:rsidR="00E67F75" w:rsidRDefault="00E67F75" w:rsidP="00C351ED">
            <w:pPr>
              <w:jc w:val="both"/>
              <w:rPr>
                <w:lang w:val="en-US"/>
              </w:rPr>
            </w:pPr>
            <w:r>
              <w:rPr>
                <w:lang w:val="en-US"/>
              </w:rPr>
              <w:t>“</w:t>
            </w:r>
          </w:p>
        </w:tc>
      </w:tr>
    </w:tbl>
    <w:p w:rsidR="00CD7C13" w:rsidRPr="00C351ED" w:rsidRDefault="00F103C4" w:rsidP="00C351ED">
      <w:pPr>
        <w:jc w:val="both"/>
        <w:rPr>
          <w:lang w:val="en-US"/>
        </w:rPr>
      </w:pPr>
      <w:r w:rsidRPr="00C351ED">
        <w:rPr>
          <w:lang w:val="en-US"/>
        </w:rPr>
        <w:t xml:space="preserve">For each line, whether the first number in the line is 0 and then all cells have the same </w:t>
      </w:r>
      <w:r w:rsidR="00E922A3">
        <w:rPr>
          <w:lang w:val="en-US"/>
        </w:rPr>
        <w:t xml:space="preserve">solution </w:t>
      </w:r>
      <w:r w:rsidRPr="00C351ED">
        <w:rPr>
          <w:lang w:val="en-US"/>
        </w:rPr>
        <w:t>number</w:t>
      </w:r>
      <w:r w:rsidR="00E922A3">
        <w:rPr>
          <w:lang w:val="en-US"/>
        </w:rPr>
        <w:t xml:space="preserve"> (use -1 if the group is not used)</w:t>
      </w:r>
      <w:r w:rsidRPr="00C351ED">
        <w:rPr>
          <w:lang w:val="en-US"/>
        </w:rPr>
        <w:t xml:space="preserve">, or the first number is -1 and it must be followed by </w:t>
      </w:r>
      <w:r w:rsidR="00E67F75">
        <w:rPr>
          <w:lang w:val="en-US"/>
        </w:rPr>
        <w:t xml:space="preserve">the solution number </w:t>
      </w:r>
      <w:r w:rsidRPr="00C351ED">
        <w:rPr>
          <w:lang w:val="en-US"/>
        </w:rPr>
        <w:t>for each cell.</w:t>
      </w:r>
    </w:p>
    <w:p w:rsidR="00B536CC" w:rsidRPr="00E67F75" w:rsidRDefault="00B536CC" w:rsidP="00E67F75">
      <w:pPr>
        <w:jc w:val="both"/>
        <w:rPr>
          <w:lang w:val="en-US"/>
        </w:rPr>
      </w:pPr>
      <w:r w:rsidRPr="00E67F75">
        <w:rPr>
          <w:lang w:val="en-US"/>
        </w:rPr>
        <w:t xml:space="preserve">Phqinit.txt: very similar to </w:t>
      </w:r>
      <w:proofErr w:type="spellStart"/>
      <w:r w:rsidRPr="00E67F75">
        <w:rPr>
          <w:lang w:val="en-US"/>
        </w:rPr>
        <w:t>phqfoam</w:t>
      </w:r>
      <w:proofErr w:type="spellEnd"/>
      <w:r w:rsidRPr="00E67F75">
        <w:rPr>
          <w:lang w:val="en-US"/>
        </w:rPr>
        <w:t xml:space="preserve"> exce</w:t>
      </w:r>
      <w:r w:rsidR="00E67F75">
        <w:rPr>
          <w:lang w:val="en-US"/>
        </w:rPr>
        <w:t>pt tha</w:t>
      </w:r>
      <w:r w:rsidRPr="00E67F75">
        <w:rPr>
          <w:lang w:val="en-US"/>
        </w:rPr>
        <w:t>t</w:t>
      </w:r>
      <w:r w:rsidR="00E67F75">
        <w:rPr>
          <w:lang w:val="en-US"/>
        </w:rPr>
        <w:t xml:space="preserve"> it</w:t>
      </w:r>
      <w:r w:rsidRPr="00E67F75">
        <w:rPr>
          <w:lang w:val="en-US"/>
        </w:rPr>
        <w:t xml:space="preserve"> contains </w:t>
      </w:r>
      <w:r w:rsidR="00E67F75">
        <w:rPr>
          <w:lang w:val="en-US"/>
        </w:rPr>
        <w:t>a</w:t>
      </w:r>
      <w:r w:rsidRPr="00E67F75">
        <w:rPr>
          <w:lang w:val="en-US"/>
        </w:rPr>
        <w:t xml:space="preserve"> </w:t>
      </w:r>
      <w:r w:rsidR="00045F8D">
        <w:rPr>
          <w:lang w:val="en-US"/>
        </w:rPr>
        <w:t>cell number=number of solutions</w:t>
      </w:r>
      <w:r w:rsidRPr="00E67F75">
        <w:rPr>
          <w:lang w:val="en-US"/>
        </w:rPr>
        <w:t>: it is used to initialize the solutions</w:t>
      </w:r>
      <w:r w:rsidR="00045F8D">
        <w:rPr>
          <w:lang w:val="en-US"/>
        </w:rPr>
        <w:t xml:space="preserve"> (and potentially the gases)</w:t>
      </w:r>
    </w:p>
    <w:p w:rsidR="004B5965" w:rsidRDefault="006D14EE" w:rsidP="006D14EE">
      <w:pPr>
        <w:jc w:val="both"/>
        <w:rPr>
          <w:lang w:val="en-US"/>
        </w:rPr>
      </w:pPr>
      <w:r>
        <w:rPr>
          <w:lang w:val="en-US"/>
        </w:rPr>
        <w:t xml:space="preserve">If a solution is injected, it needs to be done through </w:t>
      </w:r>
      <w:proofErr w:type="spellStart"/>
      <w:r>
        <w:rPr>
          <w:lang w:val="en-US"/>
        </w:rPr>
        <w:t>fvoptions</w:t>
      </w:r>
      <w:proofErr w:type="spellEnd"/>
      <w:r>
        <w:rPr>
          <w:lang w:val="en-US"/>
        </w:rPr>
        <w:t xml:space="preserve"> file, the sets and the file </w:t>
      </w:r>
      <w:proofErr w:type="spellStart"/>
      <w:r>
        <w:rPr>
          <w:lang w:val="en-US"/>
        </w:rPr>
        <w:t>cwel</w:t>
      </w:r>
      <w:proofErr w:type="spellEnd"/>
      <w:r>
        <w:rPr>
          <w:lang w:val="en-US"/>
        </w:rPr>
        <w:t xml:space="preserve"> (or </w:t>
      </w:r>
      <w:proofErr w:type="spellStart"/>
      <w:r>
        <w:rPr>
          <w:lang w:val="en-US"/>
        </w:rPr>
        <w:t>cfix</w:t>
      </w:r>
      <w:proofErr w:type="spellEnd"/>
      <w:proofErr w:type="gramStart"/>
      <w:r>
        <w:rPr>
          <w:lang w:val="en-US"/>
        </w:rPr>
        <w:t>..)</w:t>
      </w:r>
      <w:proofErr w:type="gramEnd"/>
      <w:r>
        <w:rPr>
          <w:lang w:val="en-US"/>
        </w:rPr>
        <w:t xml:space="preserve"> in constant/option folder, as presented above</w:t>
      </w:r>
      <w:r w:rsidR="00045F8D">
        <w:rPr>
          <w:lang w:val="en-US"/>
        </w:rPr>
        <w:t xml:space="preserve">, except that instead of the rate value for wells, just specify the solution number. This will specify the </w:t>
      </w:r>
      <w:proofErr w:type="spellStart"/>
      <w:r w:rsidR="00045F8D">
        <w:rPr>
          <w:lang w:val="en-US"/>
        </w:rPr>
        <w:t>fvOptions</w:t>
      </w:r>
      <w:proofErr w:type="spellEnd"/>
      <w:r w:rsidR="00045F8D">
        <w:rPr>
          <w:lang w:val="en-US"/>
        </w:rPr>
        <w:t xml:space="preserve"> for all </w:t>
      </w:r>
      <w:proofErr w:type="spellStart"/>
      <w:r w:rsidR="00045F8D">
        <w:rPr>
          <w:lang w:val="en-US"/>
        </w:rPr>
        <w:t>Cwi</w:t>
      </w:r>
      <w:proofErr w:type="spellEnd"/>
      <w:r w:rsidR="00045F8D">
        <w:rPr>
          <w:lang w:val="en-US"/>
        </w:rPr>
        <w:t xml:space="preserve"> and </w:t>
      </w:r>
      <w:proofErr w:type="spellStart"/>
      <w:r w:rsidR="00045F8D">
        <w:rPr>
          <w:lang w:val="en-US"/>
        </w:rPr>
        <w:t>Cgi</w:t>
      </w:r>
      <w:proofErr w:type="spellEnd"/>
      <w:r w:rsidR="00045F8D">
        <w:rPr>
          <w:lang w:val="en-US"/>
        </w:rPr>
        <w:t xml:space="preserve"> equations.</w:t>
      </w:r>
    </w:p>
    <w:p w:rsidR="00045F8D" w:rsidRDefault="00045F8D" w:rsidP="00045F8D">
      <w:pPr>
        <w:rPr>
          <w:lang w:val="en-US"/>
        </w:rPr>
      </w:pPr>
      <w:r>
        <w:rPr>
          <w:lang w:val="en-US"/>
        </w:rPr>
        <w:t>Solutions: this file is written automatically by gwaterFoam3/4: it contains the chemistry of the solutions present in the problem. (</w:t>
      </w:r>
      <w:proofErr w:type="gramStart"/>
      <w:r>
        <w:rPr>
          <w:lang w:val="en-US"/>
        </w:rPr>
        <w:t>needs</w:t>
      </w:r>
      <w:proofErr w:type="gramEnd"/>
      <w:r>
        <w:rPr>
          <w:lang w:val="en-US"/>
        </w:rPr>
        <w:t xml:space="preserve"> to be written by </w:t>
      </w:r>
      <w:proofErr w:type="spellStart"/>
      <w:r>
        <w:rPr>
          <w:lang w:val="en-US"/>
        </w:rPr>
        <w:t>gwaterFoam</w:t>
      </w:r>
      <w:proofErr w:type="spellEnd"/>
      <w:r>
        <w:rPr>
          <w:lang w:val="en-US"/>
        </w:rPr>
        <w:t xml:space="preserve"> because we need 2O, H, O and e- amounts) </w:t>
      </w:r>
    </w:p>
    <w:p w:rsidR="00045F8D" w:rsidRDefault="00045F8D" w:rsidP="00045F8D">
      <w:pPr>
        <w:rPr>
          <w:lang w:val="en-US"/>
        </w:rPr>
      </w:pPr>
      <w:r>
        <w:rPr>
          <w:lang w:val="en-US"/>
        </w:rPr>
        <w:t>Gases:</w:t>
      </w:r>
      <w:r>
        <w:rPr>
          <w:lang w:val="en-US"/>
        </w:rPr>
        <w:t xml:space="preserve"> same as above but for gas components</w:t>
      </w:r>
      <w:r>
        <w:rPr>
          <w:lang w:val="en-US"/>
        </w:rPr>
        <w:t xml:space="preserve"> </w:t>
      </w:r>
      <w:r>
        <w:rPr>
          <w:lang w:val="en-US"/>
        </w:rPr>
        <w:t>concentrations</w:t>
      </w:r>
    </w:p>
    <w:p w:rsidR="007978D7" w:rsidRDefault="007978D7" w:rsidP="007978D7">
      <w:pPr>
        <w:pStyle w:val="Titre1"/>
        <w:rPr>
          <w:lang w:val="en-US"/>
        </w:rPr>
      </w:pPr>
      <w:r>
        <w:rPr>
          <w:lang w:val="en-US"/>
        </w:rPr>
        <w:t>For developers</w:t>
      </w:r>
    </w:p>
    <w:p w:rsidR="007978D7" w:rsidRDefault="007978D7" w:rsidP="007978D7">
      <w:pPr>
        <w:jc w:val="both"/>
        <w:rPr>
          <w:lang w:val="en-US"/>
        </w:rPr>
      </w:pPr>
      <w:r>
        <w:rPr>
          <w:lang w:val="en-US"/>
        </w:rPr>
        <w:t xml:space="preserve">There is a curious but useful use of .H files in a lot of </w:t>
      </w:r>
      <w:proofErr w:type="spellStart"/>
      <w:r>
        <w:rPr>
          <w:lang w:val="en-US"/>
        </w:rPr>
        <w:t>OpenFoam</w:t>
      </w:r>
      <w:proofErr w:type="spellEnd"/>
      <w:r>
        <w:rPr>
          <w:lang w:val="en-US"/>
        </w:rPr>
        <w:t xml:space="preserve"> libraries. I fact the .H c</w:t>
      </w:r>
      <w:r w:rsidR="00045F8D">
        <w:rPr>
          <w:lang w:val="en-US"/>
        </w:rPr>
        <w:t xml:space="preserve">ontain most </w:t>
      </w:r>
      <w:proofErr w:type="spellStart"/>
      <w:r w:rsidR="00045F8D">
        <w:rPr>
          <w:lang w:val="en-US"/>
        </w:rPr>
        <w:t>f</w:t>
      </w:r>
      <w:proofErr w:type="spellEnd"/>
      <w:r w:rsidR="00045F8D">
        <w:rPr>
          <w:lang w:val="en-US"/>
        </w:rPr>
        <w:t xml:space="preserve"> the calculations </w:t>
      </w:r>
      <w:r>
        <w:rPr>
          <w:lang w:val="en-US"/>
        </w:rPr>
        <w:t>whi</w:t>
      </w:r>
      <w:r w:rsidR="00045F8D">
        <w:rPr>
          <w:lang w:val="en-US"/>
        </w:rPr>
        <w:t>le normally these are in the .C</w:t>
      </w:r>
      <w:r>
        <w:rPr>
          <w:lang w:val="en-US"/>
        </w:rPr>
        <w:t xml:space="preserve">. This allows to simply </w:t>
      </w:r>
      <w:proofErr w:type="gramStart"/>
      <w:r>
        <w:rPr>
          <w:lang w:val="en-US"/>
        </w:rPr>
        <w:t>include</w:t>
      </w:r>
      <w:proofErr w:type="gramEnd"/>
      <w:r>
        <w:rPr>
          <w:lang w:val="en-US"/>
        </w:rPr>
        <w:t xml:space="preserve"> them when a </w:t>
      </w:r>
      <w:r>
        <w:rPr>
          <w:lang w:val="en-US"/>
        </w:rPr>
        <w:lastRenderedPageBreak/>
        <w:t>calculation is required.</w:t>
      </w:r>
      <w:r w:rsidR="000F1F1D">
        <w:rPr>
          <w:lang w:val="en-US"/>
        </w:rPr>
        <w:t xml:space="preserve"> We mostly use this approach, when a .C file to link to other parts of </w:t>
      </w:r>
      <w:proofErr w:type="spellStart"/>
      <w:r w:rsidR="000F1F1D">
        <w:rPr>
          <w:lang w:val="en-US"/>
        </w:rPr>
        <w:t>openFoam</w:t>
      </w:r>
      <w:proofErr w:type="spellEnd"/>
      <w:r w:rsidR="000F1F1D">
        <w:rPr>
          <w:lang w:val="en-US"/>
        </w:rPr>
        <w:t xml:space="preserve"> is required, it is in a specific folder (like </w:t>
      </w:r>
      <w:proofErr w:type="spellStart"/>
      <w:r w:rsidR="000F1F1D">
        <w:rPr>
          <w:lang w:val="en-US"/>
        </w:rPr>
        <w:t>fvOptions</w:t>
      </w:r>
      <w:proofErr w:type="spellEnd"/>
      <w:r w:rsidR="000F1F1D">
        <w:rPr>
          <w:lang w:val="en-US"/>
        </w:rPr>
        <w:t>, phases</w:t>
      </w:r>
      <w:proofErr w:type="gramStart"/>
      <w:r w:rsidR="000F1F1D">
        <w:rPr>
          <w:lang w:val="en-US"/>
        </w:rPr>
        <w:t>..)</w:t>
      </w:r>
      <w:proofErr w:type="gramEnd"/>
    </w:p>
    <w:p w:rsidR="00500AB7" w:rsidRDefault="00500AB7" w:rsidP="007978D7">
      <w:pPr>
        <w:pStyle w:val="Titre2"/>
      </w:pPr>
      <w:r>
        <w:t>Fields</w:t>
      </w:r>
    </w:p>
    <w:p w:rsidR="00045F8D" w:rsidRDefault="00500AB7" w:rsidP="00045F8D">
      <w:pPr>
        <w:jc w:val="both"/>
        <w:rPr>
          <w:lang w:val="en-US"/>
        </w:rPr>
      </w:pPr>
      <w:r w:rsidRPr="00500AB7">
        <w:rPr>
          <w:lang w:val="en-US"/>
        </w:rPr>
        <w:t xml:space="preserve">There are scalar, vector and tensor fields, they can be defined by </w:t>
      </w:r>
      <w:proofErr w:type="gramStart"/>
      <w:r w:rsidRPr="00500AB7">
        <w:rPr>
          <w:lang w:val="en-US"/>
        </w:rPr>
        <w:t>cells :</w:t>
      </w:r>
      <w:proofErr w:type="gramEnd"/>
      <w:r w:rsidRPr="00500AB7">
        <w:rPr>
          <w:lang w:val="en-US"/>
        </w:rPr>
        <w:t xml:space="preserve"> </w:t>
      </w:r>
      <w:r>
        <w:rPr>
          <w:lang w:val="en-US"/>
        </w:rPr>
        <w:t xml:space="preserve">e.g. </w:t>
      </w:r>
      <w:proofErr w:type="spellStart"/>
      <w:r w:rsidRPr="00500AB7">
        <w:rPr>
          <w:lang w:val="en-US"/>
        </w:rPr>
        <w:t>vol</w:t>
      </w:r>
      <w:r>
        <w:rPr>
          <w:lang w:val="en-US"/>
        </w:rPr>
        <w:t>ScalaraField</w:t>
      </w:r>
      <w:proofErr w:type="spellEnd"/>
      <w:r>
        <w:rPr>
          <w:lang w:val="en-US"/>
        </w:rPr>
        <w:t xml:space="preserve"> but also on the faces </w:t>
      </w:r>
      <w:proofErr w:type="spellStart"/>
      <w:r>
        <w:rPr>
          <w:lang w:val="en-US"/>
        </w:rPr>
        <w:t>surfaceScalarField</w:t>
      </w:r>
      <w:proofErr w:type="spellEnd"/>
      <w:r>
        <w:rPr>
          <w:lang w:val="en-US"/>
        </w:rPr>
        <w:t xml:space="preserve">. During the definition the field can be defined as </w:t>
      </w:r>
      <w:proofErr w:type="spellStart"/>
      <w:r w:rsidR="00963C73">
        <w:rPr>
          <w:lang w:val="en-US"/>
        </w:rPr>
        <w:t>fieldN</w:t>
      </w:r>
      <w:r>
        <w:rPr>
          <w:lang w:val="en-US"/>
        </w:rPr>
        <w:t>ame.timeConstant</w:t>
      </w:r>
      <w:proofErr w:type="spellEnd"/>
      <w:r>
        <w:rPr>
          <w:lang w:val="en-US"/>
        </w:rPr>
        <w:t xml:space="preserve">, they will remain constant and be in the constant </w:t>
      </w:r>
      <w:proofErr w:type="gramStart"/>
      <w:r>
        <w:rPr>
          <w:lang w:val="en-US"/>
        </w:rPr>
        <w:t>folder,</w:t>
      </w:r>
      <w:proofErr w:type="gramEnd"/>
      <w:r>
        <w:rPr>
          <w:lang w:val="en-US"/>
        </w:rPr>
        <w:t xml:space="preserve"> or </w:t>
      </w:r>
      <w:proofErr w:type="spellStart"/>
      <w:r>
        <w:rPr>
          <w:lang w:val="en-US"/>
        </w:rPr>
        <w:t>field</w:t>
      </w:r>
      <w:r w:rsidR="00963C73">
        <w:rPr>
          <w:lang w:val="en-US"/>
        </w:rPr>
        <w:t>Name</w:t>
      </w:r>
      <w:r>
        <w:rPr>
          <w:lang w:val="en-US"/>
        </w:rPr>
        <w:t>.timeName</w:t>
      </w:r>
      <w:proofErr w:type="spellEnd"/>
      <w:r>
        <w:rPr>
          <w:lang w:val="en-US"/>
        </w:rPr>
        <w:t xml:space="preserve"> ()</w:t>
      </w:r>
      <w:r w:rsidR="00963C73">
        <w:rPr>
          <w:lang w:val="en-US"/>
        </w:rPr>
        <w:t xml:space="preserve"> they can change over time and be stored in the time folders. During the creation of a field one can set its dimension </w:t>
      </w:r>
      <w:proofErr w:type="gramStart"/>
      <w:r w:rsidR="00963C73">
        <w:rPr>
          <w:lang w:val="en-US"/>
        </w:rPr>
        <w:t>an</w:t>
      </w:r>
      <w:proofErr w:type="gramEnd"/>
      <w:r w:rsidR="00963C73">
        <w:rPr>
          <w:lang w:val="en-US"/>
        </w:rPr>
        <w:t xml:space="preserve"> its initial value. If no initial value is specified </w:t>
      </w:r>
      <w:proofErr w:type="spellStart"/>
      <w:r w:rsidR="00963C73">
        <w:rPr>
          <w:lang w:val="en-US"/>
        </w:rPr>
        <w:t>openfoam</w:t>
      </w:r>
      <w:proofErr w:type="spellEnd"/>
      <w:r w:rsidR="00963C73">
        <w:rPr>
          <w:lang w:val="en-US"/>
        </w:rPr>
        <w:t xml:space="preserve"> will ask for the file.</w:t>
      </w:r>
    </w:p>
    <w:p w:rsidR="00500AB7" w:rsidRDefault="00045F8D" w:rsidP="00045F8D">
      <w:pPr>
        <w:jc w:val="both"/>
        <w:rPr>
          <w:lang w:val="en-US"/>
        </w:rPr>
      </w:pPr>
      <w:r>
        <w:rPr>
          <w:lang w:val="en-US"/>
        </w:rPr>
        <w:t xml:space="preserve">In the library, K is a tensor (to account for anisotropy), so the mobility is also a tensor. Then in order to have for instance the mobility multiplied by gravity, the operation is “Mf &amp; g” which is a tensor and not “Mf * g” which would be valid if Mf would be a simple scalar. </w:t>
      </w:r>
    </w:p>
    <w:p w:rsidR="007978D7" w:rsidRDefault="007978D7" w:rsidP="007978D7">
      <w:pPr>
        <w:pStyle w:val="Titre2"/>
      </w:pPr>
      <w:proofErr w:type="spellStart"/>
      <w:r>
        <w:t>Phreeqc</w:t>
      </w:r>
      <w:proofErr w:type="spellEnd"/>
      <w:r>
        <w:t xml:space="preserve"> coupling</w:t>
      </w:r>
    </w:p>
    <w:p w:rsidR="00417F42" w:rsidRDefault="007978D7" w:rsidP="000F1F1D">
      <w:pPr>
        <w:jc w:val="both"/>
        <w:rPr>
          <w:lang w:val="en-US"/>
        </w:rPr>
      </w:pPr>
      <w:r>
        <w:rPr>
          <w:lang w:val="en-US"/>
        </w:rPr>
        <w:t xml:space="preserve">The </w:t>
      </w:r>
      <w:proofErr w:type="spellStart"/>
      <w:r>
        <w:rPr>
          <w:lang w:val="en-US"/>
        </w:rPr>
        <w:t>phreeqc</w:t>
      </w:r>
      <w:proofErr w:type="spellEnd"/>
      <w:r>
        <w:rPr>
          <w:lang w:val="en-US"/>
        </w:rPr>
        <w:t xml:space="preserve"> coupling is done through the </w:t>
      </w:r>
      <w:proofErr w:type="spellStart"/>
      <w:r>
        <w:rPr>
          <w:lang w:val="en-US"/>
        </w:rPr>
        <w:t>initPhreeqc.H</w:t>
      </w:r>
      <w:proofErr w:type="spellEnd"/>
      <w:r>
        <w:rPr>
          <w:lang w:val="en-US"/>
        </w:rPr>
        <w:t xml:space="preserve"> file </w:t>
      </w:r>
      <w:r w:rsidR="000F1F1D">
        <w:rPr>
          <w:lang w:val="en-US"/>
        </w:rPr>
        <w:t xml:space="preserve">but it is a little bit tricky, as the </w:t>
      </w:r>
      <w:proofErr w:type="spellStart"/>
      <w:r w:rsidR="000F1F1D">
        <w:rPr>
          <w:lang w:val="en-US"/>
        </w:rPr>
        <w:t>initChem.pqi</w:t>
      </w:r>
      <w:proofErr w:type="spellEnd"/>
      <w:r w:rsidR="000F1F1D">
        <w:rPr>
          <w:lang w:val="en-US"/>
        </w:rPr>
        <w:t xml:space="preserve"> file needs to be read in order to set the number o</w:t>
      </w:r>
      <w:r w:rsidR="00417F42">
        <w:rPr>
          <w:lang w:val="en-US"/>
        </w:rPr>
        <w:t>f components in the simulation.</w:t>
      </w:r>
    </w:p>
    <w:p w:rsidR="00417F42" w:rsidRDefault="00417F42" w:rsidP="000F1F1D">
      <w:pPr>
        <w:jc w:val="both"/>
        <w:rPr>
          <w:lang w:val="en-US"/>
        </w:rPr>
      </w:pPr>
      <w:r>
        <w:rPr>
          <w:lang w:val="en-US"/>
        </w:rPr>
        <w:t>The operations are done in the following order:</w:t>
      </w:r>
    </w:p>
    <w:p w:rsidR="00417F42" w:rsidRDefault="00417F42" w:rsidP="000F1F1D">
      <w:pPr>
        <w:pStyle w:val="Paragraphedeliste"/>
        <w:numPr>
          <w:ilvl w:val="0"/>
          <w:numId w:val="1"/>
        </w:numPr>
        <w:jc w:val="both"/>
        <w:rPr>
          <w:lang w:val="en-US"/>
        </w:rPr>
      </w:pPr>
      <w:proofErr w:type="gramStart"/>
      <w:r>
        <w:rPr>
          <w:lang w:val="en-US"/>
        </w:rPr>
        <w:t>gwaterFoam3</w:t>
      </w:r>
      <w:r w:rsidR="00B322F0">
        <w:rPr>
          <w:lang w:val="en-US"/>
        </w:rPr>
        <w:t>/4</w:t>
      </w:r>
      <w:proofErr w:type="gramEnd"/>
      <w:r>
        <w:rPr>
          <w:lang w:val="en-US"/>
        </w:rPr>
        <w:t xml:space="preserve"> reads the files constant/options/</w:t>
      </w:r>
      <w:proofErr w:type="spellStart"/>
      <w:r>
        <w:rPr>
          <w:lang w:val="en-US"/>
        </w:rPr>
        <w:t>ractiv</w:t>
      </w:r>
      <w:proofErr w:type="spellEnd"/>
      <w:r>
        <w:rPr>
          <w:lang w:val="en-US"/>
        </w:rPr>
        <w:t xml:space="preserve"> (active cells), the phqfoam.txt file (distribution of initial solutions exchange…) that is internally called </w:t>
      </w:r>
      <w:proofErr w:type="spellStart"/>
      <w:r>
        <w:rPr>
          <w:lang w:val="en-US"/>
        </w:rPr>
        <w:t>ph_data</w:t>
      </w:r>
      <w:proofErr w:type="spellEnd"/>
      <w:r w:rsidR="00337119">
        <w:rPr>
          <w:lang w:val="en-US"/>
        </w:rPr>
        <w:t xml:space="preserve">. The first line of </w:t>
      </w:r>
      <w:proofErr w:type="spellStart"/>
      <w:r w:rsidR="00337119">
        <w:rPr>
          <w:lang w:val="en-US"/>
        </w:rPr>
        <w:t>ph_data</w:t>
      </w:r>
      <w:proofErr w:type="spellEnd"/>
      <w:r w:rsidR="00337119">
        <w:rPr>
          <w:lang w:val="en-US"/>
        </w:rPr>
        <w:t xml:space="preserve"> is used to specify the </w:t>
      </w:r>
      <w:proofErr w:type="spellStart"/>
      <w:r w:rsidR="00337119">
        <w:rPr>
          <w:lang w:val="en-US"/>
        </w:rPr>
        <w:t>nxyz</w:t>
      </w:r>
      <w:proofErr w:type="spellEnd"/>
      <w:r w:rsidR="00337119">
        <w:rPr>
          <w:lang w:val="en-US"/>
        </w:rPr>
        <w:t xml:space="preserve">, number of cells in the model and </w:t>
      </w:r>
      <w:proofErr w:type="spellStart"/>
      <w:r w:rsidR="00337119">
        <w:rPr>
          <w:lang w:val="en-US"/>
        </w:rPr>
        <w:t>n_comp</w:t>
      </w:r>
      <w:proofErr w:type="spellEnd"/>
      <w:r w:rsidR="00337119">
        <w:rPr>
          <w:lang w:val="en-US"/>
        </w:rPr>
        <w:t>, the total number of components</w:t>
      </w:r>
    </w:p>
    <w:p w:rsidR="00417F42" w:rsidRDefault="00417F42" w:rsidP="00417F42">
      <w:pPr>
        <w:pStyle w:val="Paragraphedeliste"/>
        <w:numPr>
          <w:ilvl w:val="0"/>
          <w:numId w:val="1"/>
        </w:numPr>
        <w:jc w:val="both"/>
        <w:rPr>
          <w:lang w:val="en-US"/>
        </w:rPr>
      </w:pPr>
      <w:proofErr w:type="gramStart"/>
      <w:r>
        <w:rPr>
          <w:lang w:val="en-US"/>
        </w:rPr>
        <w:t>then</w:t>
      </w:r>
      <w:proofErr w:type="gramEnd"/>
      <w:r>
        <w:rPr>
          <w:lang w:val="en-US"/>
        </w:rPr>
        <w:t xml:space="preserve"> </w:t>
      </w:r>
      <w:proofErr w:type="spellStart"/>
      <w:r>
        <w:rPr>
          <w:lang w:val="en-US"/>
        </w:rPr>
        <w:t>ph_data</w:t>
      </w:r>
      <w:proofErr w:type="spellEnd"/>
      <w:r>
        <w:rPr>
          <w:lang w:val="en-US"/>
        </w:rPr>
        <w:t xml:space="preserve"> are sent to freak class (</w:t>
      </w:r>
      <w:proofErr w:type="spellStart"/>
      <w:r w:rsidRPr="00417F42">
        <w:rPr>
          <w:lang w:val="en-US"/>
        </w:rPr>
        <w:t>setData</w:t>
      </w:r>
      <w:proofErr w:type="spellEnd"/>
      <w:r>
        <w:rPr>
          <w:lang w:val="en-US"/>
        </w:rPr>
        <w:t>), the database if set (</w:t>
      </w:r>
      <w:proofErr w:type="spellStart"/>
      <w:r w:rsidRPr="00417F42">
        <w:rPr>
          <w:lang w:val="en-US"/>
        </w:rPr>
        <w:t>setDB</w:t>
      </w:r>
      <w:proofErr w:type="spellEnd"/>
      <w:r>
        <w:rPr>
          <w:lang w:val="en-US"/>
        </w:rPr>
        <w:t xml:space="preserve">) using the address of phreeqc.dat file and the </w:t>
      </w:r>
      <w:proofErr w:type="spellStart"/>
      <w:r>
        <w:rPr>
          <w:lang w:val="en-US"/>
        </w:rPr>
        <w:t>pqi</w:t>
      </w:r>
      <w:proofErr w:type="spellEnd"/>
      <w:r>
        <w:rPr>
          <w:lang w:val="en-US"/>
        </w:rPr>
        <w:t xml:space="preserve"> file (</w:t>
      </w:r>
      <w:proofErr w:type="spellStart"/>
      <w:r>
        <w:rPr>
          <w:lang w:val="en-US"/>
        </w:rPr>
        <w:t>setChemistry</w:t>
      </w:r>
      <w:proofErr w:type="spellEnd"/>
      <w:r>
        <w:rPr>
          <w:lang w:val="en-US"/>
        </w:rPr>
        <w:t xml:space="preserve">) using the </w:t>
      </w:r>
      <w:proofErr w:type="spellStart"/>
      <w:r>
        <w:rPr>
          <w:lang w:val="en-US"/>
        </w:rPr>
        <w:t>initChem.pqi</w:t>
      </w:r>
      <w:proofErr w:type="spellEnd"/>
      <w:r>
        <w:rPr>
          <w:lang w:val="en-US"/>
        </w:rPr>
        <w:t xml:space="preserve"> file.</w:t>
      </w:r>
    </w:p>
    <w:p w:rsidR="00417F42" w:rsidRDefault="00417F42" w:rsidP="00417F42">
      <w:pPr>
        <w:pStyle w:val="Paragraphedeliste"/>
        <w:numPr>
          <w:ilvl w:val="0"/>
          <w:numId w:val="1"/>
        </w:numPr>
        <w:jc w:val="both"/>
        <w:rPr>
          <w:lang w:val="en-US"/>
        </w:rPr>
      </w:pPr>
      <w:proofErr w:type="spellStart"/>
      <w:r>
        <w:rPr>
          <w:lang w:val="en-US"/>
        </w:rPr>
        <w:t>Freak.init</w:t>
      </w:r>
      <w:proofErr w:type="spellEnd"/>
      <w:r>
        <w:rPr>
          <w:lang w:val="en-US"/>
        </w:rPr>
        <w:t>() is run</w:t>
      </w:r>
      <w:r w:rsidR="00D8363C">
        <w:rPr>
          <w:lang w:val="en-US"/>
        </w:rPr>
        <w:t xml:space="preserve"> once for a number of cells=number of solutions to calculate the composition of </w:t>
      </w:r>
      <w:r>
        <w:rPr>
          <w:lang w:val="en-US"/>
        </w:rPr>
        <w:t xml:space="preserve">the initial </w:t>
      </w:r>
      <w:r w:rsidR="00D8363C">
        <w:rPr>
          <w:lang w:val="en-US"/>
        </w:rPr>
        <w:t>solutions</w:t>
      </w:r>
    </w:p>
    <w:p w:rsidR="00417F42" w:rsidRDefault="007B169A" w:rsidP="00417F42">
      <w:pPr>
        <w:pStyle w:val="Paragraphedeliste"/>
        <w:numPr>
          <w:ilvl w:val="0"/>
          <w:numId w:val="1"/>
        </w:numPr>
        <w:jc w:val="both"/>
        <w:rPr>
          <w:lang w:val="en-US"/>
        </w:rPr>
      </w:pPr>
      <w:proofErr w:type="gramStart"/>
      <w:r>
        <w:rPr>
          <w:lang w:val="en-US"/>
        </w:rPr>
        <w:t>gwaterFoam3</w:t>
      </w:r>
      <w:proofErr w:type="gramEnd"/>
      <w:r>
        <w:rPr>
          <w:lang w:val="en-US"/>
        </w:rPr>
        <w:t xml:space="preserve"> uses the </w:t>
      </w:r>
      <w:r w:rsidR="00D8363C">
        <w:rPr>
          <w:lang w:val="en-US"/>
        </w:rPr>
        <w:t xml:space="preserve">initial </w:t>
      </w:r>
      <w:r>
        <w:rPr>
          <w:lang w:val="en-US"/>
        </w:rPr>
        <w:t>solution</w:t>
      </w:r>
      <w:r w:rsidR="00D8363C">
        <w:rPr>
          <w:lang w:val="en-US"/>
        </w:rPr>
        <w:t>s</w:t>
      </w:r>
      <w:r>
        <w:rPr>
          <w:lang w:val="en-US"/>
        </w:rPr>
        <w:t xml:space="preserve"> to write constant/options/solutions file that contains the components of each solution</w:t>
      </w:r>
      <w:r w:rsidR="00337119">
        <w:rPr>
          <w:lang w:val="en-US"/>
        </w:rPr>
        <w:t xml:space="preserve"> (written sequentially by solution number)</w:t>
      </w:r>
      <w:r w:rsidR="00386C2B">
        <w:rPr>
          <w:lang w:val="en-US"/>
        </w:rPr>
        <w:t xml:space="preserve">, this will be used by </w:t>
      </w:r>
      <w:proofErr w:type="spellStart"/>
      <w:r w:rsidR="00386C2B">
        <w:rPr>
          <w:lang w:val="en-US"/>
        </w:rPr>
        <w:t>fvOptions</w:t>
      </w:r>
      <w:proofErr w:type="spellEnd"/>
      <w:r w:rsidR="00B322F0">
        <w:rPr>
          <w:lang w:val="en-US"/>
        </w:rPr>
        <w:t>. In gwaterFoam4 an additional file gases is written for initial gaseous components.</w:t>
      </w:r>
    </w:p>
    <w:p w:rsidR="00D8363C" w:rsidRDefault="00D8363C" w:rsidP="00417F42">
      <w:pPr>
        <w:pStyle w:val="Paragraphedeliste"/>
        <w:numPr>
          <w:ilvl w:val="0"/>
          <w:numId w:val="1"/>
        </w:numPr>
        <w:jc w:val="both"/>
        <w:rPr>
          <w:lang w:val="en-US"/>
        </w:rPr>
      </w:pPr>
      <w:proofErr w:type="spellStart"/>
      <w:proofErr w:type="gramStart"/>
      <w:r>
        <w:rPr>
          <w:lang w:val="en-US"/>
        </w:rPr>
        <w:t>freak.init</w:t>
      </w:r>
      <w:proofErr w:type="spellEnd"/>
      <w:r>
        <w:rPr>
          <w:lang w:val="en-US"/>
        </w:rPr>
        <w:t>(</w:t>
      </w:r>
      <w:proofErr w:type="gramEnd"/>
      <w:r>
        <w:rPr>
          <w:lang w:val="en-US"/>
        </w:rPr>
        <w:t>) is run again but for the whole domain cells</w:t>
      </w:r>
      <w:r w:rsidR="00B322F0">
        <w:rPr>
          <w:lang w:val="en-US"/>
        </w:rPr>
        <w:t xml:space="preserve">. </w:t>
      </w:r>
      <w:proofErr w:type="spellStart"/>
      <w:r w:rsidR="00B322F0">
        <w:rPr>
          <w:lang w:val="en-US"/>
        </w:rPr>
        <w:t>Phreeqc</w:t>
      </w:r>
      <w:proofErr w:type="spellEnd"/>
      <w:r w:rsidR="00B322F0">
        <w:rPr>
          <w:lang w:val="en-US"/>
        </w:rPr>
        <w:t xml:space="preserve"> stores the solid phases components (minerals, exchangers, surfaces)</w:t>
      </w:r>
    </w:p>
    <w:p w:rsidR="00337119" w:rsidRDefault="00337119" w:rsidP="00417F42">
      <w:pPr>
        <w:pStyle w:val="Paragraphedeliste"/>
        <w:numPr>
          <w:ilvl w:val="0"/>
          <w:numId w:val="1"/>
        </w:numPr>
        <w:jc w:val="both"/>
        <w:rPr>
          <w:lang w:val="en-US"/>
        </w:rPr>
      </w:pPr>
      <w:proofErr w:type="spellStart"/>
      <w:r>
        <w:rPr>
          <w:lang w:val="en-US"/>
        </w:rPr>
        <w:t>createFvOptions.H</w:t>
      </w:r>
      <w:proofErr w:type="spellEnd"/>
      <w:r>
        <w:rPr>
          <w:lang w:val="en-US"/>
        </w:rPr>
        <w:t xml:space="preserve"> is run that reads all option data (see </w:t>
      </w:r>
      <w:proofErr w:type="spellStart"/>
      <w:r>
        <w:rPr>
          <w:lang w:val="en-US"/>
        </w:rPr>
        <w:t>fvOptions</w:t>
      </w:r>
      <w:proofErr w:type="spellEnd"/>
      <w:r>
        <w:rPr>
          <w:lang w:val="en-US"/>
        </w:rPr>
        <w:t xml:space="preserve"> below)</w:t>
      </w:r>
    </w:p>
    <w:p w:rsidR="00337119" w:rsidRDefault="00337119" w:rsidP="00417F42">
      <w:pPr>
        <w:pStyle w:val="Paragraphedeliste"/>
        <w:numPr>
          <w:ilvl w:val="0"/>
          <w:numId w:val="1"/>
        </w:numPr>
        <w:jc w:val="both"/>
        <w:rPr>
          <w:lang w:val="en-US"/>
        </w:rPr>
      </w:pPr>
      <w:proofErr w:type="spellStart"/>
      <w:r>
        <w:rPr>
          <w:lang w:val="en-US"/>
        </w:rPr>
        <w:t>createCwiFields.H</w:t>
      </w:r>
      <w:proofErr w:type="spellEnd"/>
      <w:r>
        <w:rPr>
          <w:lang w:val="en-US"/>
        </w:rPr>
        <w:t xml:space="preserve"> is run to build the </w:t>
      </w:r>
      <w:proofErr w:type="spellStart"/>
      <w:r>
        <w:rPr>
          <w:lang w:val="en-US"/>
        </w:rPr>
        <w:t>n_comp</w:t>
      </w:r>
      <w:proofErr w:type="spellEnd"/>
      <w:r>
        <w:rPr>
          <w:lang w:val="en-US"/>
        </w:rPr>
        <w:t xml:space="preserve"> variables </w:t>
      </w:r>
      <w:proofErr w:type="spellStart"/>
      <w:r>
        <w:rPr>
          <w:lang w:val="en-US"/>
        </w:rPr>
        <w:t>Cwi</w:t>
      </w:r>
      <w:proofErr w:type="spellEnd"/>
      <w:r>
        <w:rPr>
          <w:lang w:val="en-US"/>
        </w:rPr>
        <w:t xml:space="preserve"> in </w:t>
      </w:r>
      <w:proofErr w:type="spellStart"/>
      <w:r>
        <w:rPr>
          <w:lang w:val="en-US"/>
        </w:rPr>
        <w:t>OpenFoam</w:t>
      </w:r>
      <w:proofErr w:type="spellEnd"/>
      <w:r w:rsidR="005D3ACF">
        <w:rPr>
          <w:lang w:val="en-US"/>
        </w:rPr>
        <w:t xml:space="preserve"> (the </w:t>
      </w:r>
      <w:proofErr w:type="spellStart"/>
      <w:r w:rsidR="005D3ACF">
        <w:rPr>
          <w:lang w:val="en-US"/>
        </w:rPr>
        <w:t>Cwi</w:t>
      </w:r>
      <w:proofErr w:type="spellEnd"/>
      <w:r w:rsidR="005D3ACF">
        <w:rPr>
          <w:lang w:val="en-US"/>
        </w:rPr>
        <w:t xml:space="preserve"> </w:t>
      </w:r>
      <w:r w:rsidR="00B322F0">
        <w:rPr>
          <w:lang w:val="en-US"/>
        </w:rPr>
        <w:t>variables</w:t>
      </w:r>
      <w:r w:rsidR="005D3ACF">
        <w:rPr>
          <w:lang w:val="en-US"/>
        </w:rPr>
        <w:t xml:space="preserve"> have the size of the total domain, not </w:t>
      </w:r>
      <w:proofErr w:type="spellStart"/>
      <w:r w:rsidR="005D3ACF">
        <w:rPr>
          <w:lang w:val="en-US"/>
        </w:rPr>
        <w:t>ractiv</w:t>
      </w:r>
      <w:proofErr w:type="spellEnd"/>
      <w:r w:rsidR="005D3ACF">
        <w:rPr>
          <w:lang w:val="en-US"/>
        </w:rPr>
        <w:t xml:space="preserve"> length)</w:t>
      </w:r>
    </w:p>
    <w:p w:rsidR="00337119" w:rsidRDefault="00337119" w:rsidP="00417F42">
      <w:pPr>
        <w:pStyle w:val="Paragraphedeliste"/>
        <w:numPr>
          <w:ilvl w:val="0"/>
          <w:numId w:val="1"/>
        </w:numPr>
        <w:jc w:val="both"/>
        <w:rPr>
          <w:lang w:val="en-US"/>
        </w:rPr>
      </w:pPr>
      <w:r>
        <w:rPr>
          <w:lang w:val="en-US"/>
        </w:rPr>
        <w:t xml:space="preserve">run the </w:t>
      </w:r>
      <w:r w:rsidR="00B322F0">
        <w:rPr>
          <w:lang w:val="en-US"/>
        </w:rPr>
        <w:t>flow</w:t>
      </w:r>
      <w:r>
        <w:rPr>
          <w:lang w:val="en-US"/>
        </w:rPr>
        <w:t xml:space="preserve"> equation</w:t>
      </w:r>
    </w:p>
    <w:p w:rsidR="00337119" w:rsidRDefault="00337119" w:rsidP="00417F42">
      <w:pPr>
        <w:pStyle w:val="Paragraphedeliste"/>
        <w:numPr>
          <w:ilvl w:val="0"/>
          <w:numId w:val="1"/>
        </w:numPr>
        <w:jc w:val="both"/>
        <w:rPr>
          <w:lang w:val="en-US"/>
        </w:rPr>
      </w:pPr>
      <w:r>
        <w:rPr>
          <w:lang w:val="en-US"/>
        </w:rPr>
        <w:t xml:space="preserve">run the transport of </w:t>
      </w:r>
      <w:proofErr w:type="spellStart"/>
      <w:r>
        <w:rPr>
          <w:lang w:val="en-US"/>
        </w:rPr>
        <w:t>n_comp</w:t>
      </w:r>
      <w:proofErr w:type="spellEnd"/>
      <w:r>
        <w:rPr>
          <w:lang w:val="en-US"/>
        </w:rPr>
        <w:t xml:space="preserve"> species (</w:t>
      </w:r>
      <w:proofErr w:type="spellStart"/>
      <w:r>
        <w:rPr>
          <w:lang w:val="en-US"/>
        </w:rPr>
        <w:t>CwiEqn</w:t>
      </w:r>
      <w:proofErr w:type="spellEnd"/>
      <w:r>
        <w:rPr>
          <w:lang w:val="en-US"/>
        </w:rPr>
        <w:t>)</w:t>
      </w:r>
    </w:p>
    <w:p w:rsidR="005D3ACF" w:rsidRDefault="005D3ACF" w:rsidP="00417F42">
      <w:pPr>
        <w:pStyle w:val="Paragraphedeliste"/>
        <w:numPr>
          <w:ilvl w:val="0"/>
          <w:numId w:val="1"/>
        </w:numPr>
        <w:jc w:val="both"/>
        <w:rPr>
          <w:lang w:val="en-US"/>
        </w:rPr>
      </w:pPr>
      <w:r>
        <w:rPr>
          <w:lang w:val="en-US"/>
        </w:rPr>
        <w:t xml:space="preserve">finds the place where chemistry has changed (any species </w:t>
      </w:r>
      <w:r w:rsidR="00954B39">
        <w:rPr>
          <w:lang w:val="en-US"/>
        </w:rPr>
        <w:t xml:space="preserve">relative </w:t>
      </w:r>
      <w:r>
        <w:rPr>
          <w:lang w:val="en-US"/>
        </w:rPr>
        <w:t>changi</w:t>
      </w:r>
      <w:r w:rsidR="00954B39">
        <w:rPr>
          <w:lang w:val="en-US"/>
        </w:rPr>
        <w:t>ng of more 5e-5</w:t>
      </w:r>
      <w:r>
        <w:rPr>
          <w:lang w:val="en-US"/>
        </w:rPr>
        <w:t xml:space="preserve">) stored in </w:t>
      </w:r>
      <w:proofErr w:type="spellStart"/>
      <w:r>
        <w:rPr>
          <w:lang w:val="en-US"/>
        </w:rPr>
        <w:t>rchange</w:t>
      </w:r>
      <w:proofErr w:type="spellEnd"/>
      <w:r>
        <w:rPr>
          <w:lang w:val="en-US"/>
        </w:rPr>
        <w:t xml:space="preserve"> array</w:t>
      </w:r>
    </w:p>
    <w:p w:rsidR="005D3ACF" w:rsidRDefault="005D3ACF" w:rsidP="00417F42">
      <w:pPr>
        <w:pStyle w:val="Paragraphedeliste"/>
        <w:numPr>
          <w:ilvl w:val="0"/>
          <w:numId w:val="1"/>
        </w:numPr>
        <w:jc w:val="both"/>
        <w:rPr>
          <w:lang w:val="en-US"/>
        </w:rPr>
      </w:pPr>
      <w:r>
        <w:rPr>
          <w:lang w:val="en-US"/>
        </w:rPr>
        <w:t xml:space="preserve">transfer the </w:t>
      </w:r>
      <w:proofErr w:type="spellStart"/>
      <w:r>
        <w:rPr>
          <w:lang w:val="en-US"/>
        </w:rPr>
        <w:t>Cwi</w:t>
      </w:r>
      <w:proofErr w:type="spellEnd"/>
      <w:r>
        <w:rPr>
          <w:lang w:val="en-US"/>
        </w:rPr>
        <w:t xml:space="preserve"> concentrations to a one dimensional array </w:t>
      </w:r>
      <w:proofErr w:type="spellStart"/>
      <w:r>
        <w:rPr>
          <w:lang w:val="en-US"/>
        </w:rPr>
        <w:t>c_ph</w:t>
      </w:r>
      <w:proofErr w:type="spellEnd"/>
      <w:r>
        <w:rPr>
          <w:lang w:val="en-US"/>
        </w:rPr>
        <w:t xml:space="preserve"> (n components one after the other with </w:t>
      </w:r>
      <w:proofErr w:type="spellStart"/>
      <w:r>
        <w:rPr>
          <w:lang w:val="en-US"/>
        </w:rPr>
        <w:t>ractiv</w:t>
      </w:r>
      <w:proofErr w:type="spellEnd"/>
      <w:r>
        <w:rPr>
          <w:lang w:val="en-US"/>
        </w:rPr>
        <w:t xml:space="preserve"> size for each component) and provides if to freak class through the </w:t>
      </w:r>
      <w:proofErr w:type="spellStart"/>
      <w:r>
        <w:rPr>
          <w:lang w:val="en-US"/>
        </w:rPr>
        <w:t>setC</w:t>
      </w:r>
      <w:proofErr w:type="spellEnd"/>
      <w:r>
        <w:rPr>
          <w:lang w:val="en-US"/>
        </w:rPr>
        <w:t xml:space="preserve"> function</w:t>
      </w:r>
    </w:p>
    <w:p w:rsidR="005D3ACF" w:rsidRDefault="005D3ACF" w:rsidP="00417F42">
      <w:pPr>
        <w:pStyle w:val="Paragraphedeliste"/>
        <w:numPr>
          <w:ilvl w:val="0"/>
          <w:numId w:val="1"/>
        </w:numPr>
        <w:jc w:val="both"/>
        <w:rPr>
          <w:lang w:val="en-US"/>
        </w:rPr>
      </w:pPr>
      <w:r>
        <w:rPr>
          <w:lang w:val="en-US"/>
        </w:rPr>
        <w:lastRenderedPageBreak/>
        <w:t xml:space="preserve">specify where to calculate through </w:t>
      </w:r>
      <w:proofErr w:type="spellStart"/>
      <w:r>
        <w:rPr>
          <w:lang w:val="en-US"/>
        </w:rPr>
        <w:t>freak.setCalc</w:t>
      </w:r>
      <w:proofErr w:type="spellEnd"/>
      <w:r>
        <w:rPr>
          <w:lang w:val="en-US"/>
        </w:rPr>
        <w:t xml:space="preserve"> which uses </w:t>
      </w:r>
      <w:proofErr w:type="spellStart"/>
      <w:r>
        <w:rPr>
          <w:lang w:val="en-US"/>
        </w:rPr>
        <w:t>setSaturation</w:t>
      </w:r>
      <w:proofErr w:type="spellEnd"/>
      <w:r>
        <w:rPr>
          <w:lang w:val="en-US"/>
        </w:rPr>
        <w:t xml:space="preserve">: 1 for calculating the chemistry and 0 for not calculating (it seems that there is no other way to inactivate calculation in </w:t>
      </w:r>
      <w:proofErr w:type="spellStart"/>
      <w:r>
        <w:rPr>
          <w:lang w:val="en-US"/>
        </w:rPr>
        <w:t>phreeqcRM</w:t>
      </w:r>
      <w:proofErr w:type="spellEnd"/>
      <w:r>
        <w:rPr>
          <w:lang w:val="en-US"/>
        </w:rPr>
        <w:t>)</w:t>
      </w:r>
    </w:p>
    <w:p w:rsidR="005D3ACF" w:rsidRDefault="005D3ACF" w:rsidP="00417F42">
      <w:pPr>
        <w:pStyle w:val="Paragraphedeliste"/>
        <w:numPr>
          <w:ilvl w:val="0"/>
          <w:numId w:val="1"/>
        </w:numPr>
        <w:jc w:val="both"/>
        <w:rPr>
          <w:lang w:val="en-US"/>
        </w:rPr>
      </w:pPr>
      <w:r>
        <w:rPr>
          <w:lang w:val="en-US"/>
        </w:rPr>
        <w:t xml:space="preserve">set time step and runs </w:t>
      </w:r>
      <w:proofErr w:type="spellStart"/>
      <w:r>
        <w:rPr>
          <w:lang w:val="en-US"/>
        </w:rPr>
        <w:t>phreeqc</w:t>
      </w:r>
      <w:proofErr w:type="spellEnd"/>
    </w:p>
    <w:p w:rsidR="005D3ACF" w:rsidRDefault="005D3ACF" w:rsidP="00417F42">
      <w:pPr>
        <w:pStyle w:val="Paragraphedeliste"/>
        <w:numPr>
          <w:ilvl w:val="0"/>
          <w:numId w:val="1"/>
        </w:numPr>
        <w:jc w:val="both"/>
        <w:rPr>
          <w:lang w:val="en-US"/>
        </w:rPr>
      </w:pPr>
      <w:proofErr w:type="gramStart"/>
      <w:r>
        <w:rPr>
          <w:lang w:val="en-US"/>
        </w:rPr>
        <w:t>reset</w:t>
      </w:r>
      <w:proofErr w:type="gramEnd"/>
      <w:r>
        <w:rPr>
          <w:lang w:val="en-US"/>
        </w:rPr>
        <w:t xml:space="preserve"> all </w:t>
      </w:r>
      <w:proofErr w:type="spellStart"/>
      <w:r>
        <w:rPr>
          <w:lang w:val="en-US"/>
        </w:rPr>
        <w:t>Cwi</w:t>
      </w:r>
      <w:proofErr w:type="spellEnd"/>
      <w:r>
        <w:rPr>
          <w:lang w:val="en-US"/>
        </w:rPr>
        <w:t xml:space="preserve"> concentrations to 0, and then get the </w:t>
      </w:r>
      <w:proofErr w:type="spellStart"/>
      <w:r>
        <w:rPr>
          <w:lang w:val="en-US"/>
        </w:rPr>
        <w:t>freak.C</w:t>
      </w:r>
      <w:proofErr w:type="spellEnd"/>
      <w:r>
        <w:rPr>
          <w:lang w:val="en-US"/>
        </w:rPr>
        <w:t xml:space="preserve"> </w:t>
      </w:r>
      <w:r w:rsidR="00B322F0">
        <w:rPr>
          <w:lang w:val="en-US"/>
        </w:rPr>
        <w:t>concentrations</w:t>
      </w:r>
      <w:r>
        <w:rPr>
          <w:lang w:val="en-US"/>
        </w:rPr>
        <w:t xml:space="preserve"> and copy them to </w:t>
      </w:r>
      <w:proofErr w:type="spellStart"/>
      <w:r>
        <w:rPr>
          <w:lang w:val="en-US"/>
        </w:rPr>
        <w:t>Cwi</w:t>
      </w:r>
      <w:proofErr w:type="spellEnd"/>
      <w:r>
        <w:rPr>
          <w:lang w:val="en-US"/>
        </w:rPr>
        <w:t xml:space="preserve">. The reset to 0 is required because transport will calculate concentrations around the </w:t>
      </w:r>
      <w:proofErr w:type="spellStart"/>
      <w:r>
        <w:rPr>
          <w:lang w:val="en-US"/>
        </w:rPr>
        <w:t>ractiv</w:t>
      </w:r>
      <w:proofErr w:type="spellEnd"/>
      <w:r>
        <w:rPr>
          <w:lang w:val="en-US"/>
        </w:rPr>
        <w:t xml:space="preserve"> zone and we don’</w:t>
      </w:r>
      <w:r w:rsidR="00797AC2">
        <w:rPr>
          <w:lang w:val="en-US"/>
        </w:rPr>
        <w:t>t want to l</w:t>
      </w:r>
      <w:r>
        <w:rPr>
          <w:lang w:val="en-US"/>
        </w:rPr>
        <w:t>ose time with these concentrations</w:t>
      </w:r>
    </w:p>
    <w:p w:rsidR="00337119" w:rsidRDefault="00337119" w:rsidP="00337119">
      <w:pPr>
        <w:pStyle w:val="Paragraphedeliste"/>
        <w:jc w:val="both"/>
        <w:rPr>
          <w:lang w:val="en-US"/>
        </w:rPr>
      </w:pPr>
    </w:p>
    <w:p w:rsidR="00965A42" w:rsidRDefault="00965A42" w:rsidP="000F1F1D">
      <w:pPr>
        <w:jc w:val="both"/>
        <w:rPr>
          <w:lang w:val="en-US"/>
        </w:rPr>
      </w:pPr>
      <w:proofErr w:type="spellStart"/>
      <w:r>
        <w:rPr>
          <w:lang w:val="en-US"/>
        </w:rPr>
        <w:t>PhreeqcRM</w:t>
      </w:r>
      <w:proofErr w:type="spellEnd"/>
      <w:r>
        <w:rPr>
          <w:lang w:val="en-US"/>
        </w:rPr>
        <w:t xml:space="preserve"> does not want null </w:t>
      </w:r>
      <w:proofErr w:type="spellStart"/>
      <w:r>
        <w:rPr>
          <w:lang w:val="en-US"/>
        </w:rPr>
        <w:t>conc</w:t>
      </w:r>
      <w:proofErr w:type="spellEnd"/>
      <w:r>
        <w:rPr>
          <w:lang w:val="en-US"/>
        </w:rPr>
        <w:t xml:space="preserve"> at the beginning, put 1e-12</w:t>
      </w:r>
    </w:p>
    <w:p w:rsidR="00905FA9" w:rsidRDefault="00905FA9" w:rsidP="000F1F1D">
      <w:pPr>
        <w:jc w:val="both"/>
        <w:rPr>
          <w:lang w:val="en-US"/>
        </w:rPr>
      </w:pPr>
      <w:proofErr w:type="spellStart"/>
      <w:r>
        <w:rPr>
          <w:lang w:val="en-US"/>
        </w:rPr>
        <w:t>CreateMapping</w:t>
      </w:r>
      <w:proofErr w:type="spellEnd"/>
      <w:r>
        <w:rPr>
          <w:lang w:val="en-US"/>
        </w:rPr>
        <w:t xml:space="preserve"> function : it creates a </w:t>
      </w:r>
      <w:proofErr w:type="spellStart"/>
      <w:r>
        <w:rPr>
          <w:lang w:val="en-US"/>
        </w:rPr>
        <w:t>correspondance</w:t>
      </w:r>
      <w:proofErr w:type="spellEnd"/>
      <w:r>
        <w:rPr>
          <w:lang w:val="en-US"/>
        </w:rPr>
        <w:t xml:space="preserve"> between a cell in the model and the ones that </w:t>
      </w:r>
      <w:proofErr w:type="spellStart"/>
      <w:r>
        <w:rPr>
          <w:lang w:val="en-US"/>
        </w:rPr>
        <w:t>phreeqc</w:t>
      </w:r>
      <w:proofErr w:type="spellEnd"/>
      <w:r>
        <w:rPr>
          <w:lang w:val="en-US"/>
        </w:rPr>
        <w:t xml:space="preserve"> will run; it should provide for all active cell a vector, this one has to start from 0 and have an increment of 1 for each new cell to be run.</w:t>
      </w:r>
    </w:p>
    <w:p w:rsidR="00C7118F" w:rsidRDefault="00C7118F" w:rsidP="00500AB7">
      <w:pPr>
        <w:pStyle w:val="Titre2"/>
      </w:pPr>
      <w:proofErr w:type="spellStart"/>
      <w:proofErr w:type="gramStart"/>
      <w:r>
        <w:t>fvOptions</w:t>
      </w:r>
      <w:proofErr w:type="spellEnd"/>
      <w:proofErr w:type="gramEnd"/>
    </w:p>
    <w:p w:rsidR="0033029D" w:rsidRDefault="00C7118F" w:rsidP="000F1F1D">
      <w:pPr>
        <w:jc w:val="both"/>
        <w:rPr>
          <w:lang w:val="en-US"/>
        </w:rPr>
      </w:pPr>
      <w:proofErr w:type="gramStart"/>
      <w:r>
        <w:rPr>
          <w:lang w:val="en-US"/>
        </w:rPr>
        <w:t>we</w:t>
      </w:r>
      <w:proofErr w:type="gramEnd"/>
      <w:r>
        <w:rPr>
          <w:lang w:val="en-US"/>
        </w:rPr>
        <w:t xml:space="preserve"> use two types of </w:t>
      </w:r>
      <w:proofErr w:type="spellStart"/>
      <w:r>
        <w:rPr>
          <w:lang w:val="en-US"/>
        </w:rPr>
        <w:t>fvOptions</w:t>
      </w:r>
      <w:proofErr w:type="spellEnd"/>
      <w:r>
        <w:rPr>
          <w:lang w:val="en-US"/>
        </w:rPr>
        <w:t xml:space="preserve"> : </w:t>
      </w:r>
      <w:proofErr w:type="spellStart"/>
      <w:r>
        <w:rPr>
          <w:lang w:val="en-US"/>
        </w:rPr>
        <w:t>semiImplicitSource</w:t>
      </w:r>
      <w:proofErr w:type="spellEnd"/>
      <w:r>
        <w:rPr>
          <w:lang w:val="en-US"/>
        </w:rPr>
        <w:t xml:space="preserve"> and </w:t>
      </w:r>
      <w:proofErr w:type="spellStart"/>
      <w:r>
        <w:rPr>
          <w:lang w:val="en-US"/>
        </w:rPr>
        <w:t>fixedValue</w:t>
      </w:r>
      <w:proofErr w:type="spellEnd"/>
      <w:r>
        <w:rPr>
          <w:lang w:val="en-US"/>
        </w:rPr>
        <w:t xml:space="preserve">. In order to have data varying for these source a specific file is added </w:t>
      </w:r>
      <w:r w:rsidR="00B13435">
        <w:rPr>
          <w:lang w:val="en-US"/>
        </w:rPr>
        <w:t xml:space="preserve">(in constant/options) </w:t>
      </w:r>
      <w:r>
        <w:rPr>
          <w:lang w:val="en-US"/>
        </w:rPr>
        <w:t xml:space="preserve">which has the same name as the </w:t>
      </w:r>
      <w:proofErr w:type="spellStart"/>
      <w:r>
        <w:rPr>
          <w:lang w:val="en-US"/>
        </w:rPr>
        <w:t>cellSet</w:t>
      </w:r>
      <w:proofErr w:type="spellEnd"/>
      <w:r>
        <w:rPr>
          <w:lang w:val="en-US"/>
        </w:rPr>
        <w:t>,</w:t>
      </w:r>
      <w:r w:rsidR="0033029D">
        <w:rPr>
          <w:lang w:val="en-US"/>
        </w:rPr>
        <w:t xml:space="preserve"> internally it i</w:t>
      </w:r>
      <w:r w:rsidR="00B13435">
        <w:rPr>
          <w:lang w:val="en-US"/>
        </w:rPr>
        <w:t xml:space="preserve">s called </w:t>
      </w:r>
      <w:proofErr w:type="spellStart"/>
      <w:r w:rsidR="00B13435">
        <w:rPr>
          <w:lang w:val="en-US"/>
        </w:rPr>
        <w:t>cellsData</w:t>
      </w:r>
      <w:proofErr w:type="spellEnd"/>
      <w:r w:rsidR="00B13435">
        <w:rPr>
          <w:lang w:val="en-US"/>
        </w:rPr>
        <w:t>. This file</w:t>
      </w:r>
      <w:r>
        <w:rPr>
          <w:lang w:val="en-US"/>
        </w:rPr>
        <w:t xml:space="preserve"> is read </w:t>
      </w:r>
      <w:r w:rsidR="00B13435">
        <w:rPr>
          <w:lang w:val="en-US"/>
        </w:rPr>
        <w:t>in</w:t>
      </w:r>
      <w:r>
        <w:rPr>
          <w:lang w:val="en-US"/>
        </w:rPr>
        <w:t xml:space="preserve"> the file in </w:t>
      </w:r>
      <w:proofErr w:type="spellStart"/>
      <w:r>
        <w:rPr>
          <w:lang w:val="en-US"/>
        </w:rPr>
        <w:t>cellsetOptions.C</w:t>
      </w:r>
      <w:proofErr w:type="spellEnd"/>
      <w:r w:rsidR="00B13435">
        <w:rPr>
          <w:lang w:val="en-US"/>
        </w:rPr>
        <w:t xml:space="preserve">. Then the values given in the </w:t>
      </w:r>
      <w:proofErr w:type="spellStart"/>
      <w:r w:rsidR="00B13435">
        <w:rPr>
          <w:lang w:val="en-US"/>
        </w:rPr>
        <w:t>cellsData</w:t>
      </w:r>
      <w:proofErr w:type="spellEnd"/>
      <w:r w:rsidR="00B13435">
        <w:rPr>
          <w:lang w:val="en-US"/>
        </w:rPr>
        <w:t xml:space="preserve"> are multiplied by the values provided in </w:t>
      </w:r>
      <w:proofErr w:type="spellStart"/>
      <w:r w:rsidR="00B13435">
        <w:rPr>
          <w:lang w:val="en-US"/>
        </w:rPr>
        <w:t>fvOptions</w:t>
      </w:r>
      <w:proofErr w:type="spellEnd"/>
      <w:r w:rsidR="00B13435">
        <w:rPr>
          <w:lang w:val="en-US"/>
        </w:rPr>
        <w:t xml:space="preserve"> (1 but formatted as tensor or other according to the equation) in the file </w:t>
      </w:r>
      <w:proofErr w:type="spellStart"/>
      <w:r w:rsidR="00B13435">
        <w:rPr>
          <w:lang w:val="en-US"/>
        </w:rPr>
        <w:t>semiImplicitSource.C</w:t>
      </w:r>
      <w:proofErr w:type="spellEnd"/>
      <w:r w:rsidR="00B13435">
        <w:rPr>
          <w:lang w:val="en-US"/>
        </w:rPr>
        <w:t xml:space="preserve"> or </w:t>
      </w:r>
      <w:proofErr w:type="spellStart"/>
      <w:r w:rsidR="00B13435">
        <w:rPr>
          <w:lang w:val="en-US"/>
        </w:rPr>
        <w:t>fixedValuconstraint</w:t>
      </w:r>
      <w:r w:rsidR="005B4F1B">
        <w:rPr>
          <w:lang w:val="en-US"/>
        </w:rPr>
        <w:t>.C</w:t>
      </w:r>
      <w:proofErr w:type="spellEnd"/>
      <w:r w:rsidR="0033029D">
        <w:rPr>
          <w:lang w:val="en-US"/>
        </w:rPr>
        <w:t>.</w:t>
      </w:r>
    </w:p>
    <w:p w:rsidR="00780B97" w:rsidRDefault="00780B97" w:rsidP="000F1F1D">
      <w:pPr>
        <w:jc w:val="both"/>
        <w:rPr>
          <w:lang w:val="en-US"/>
        </w:rPr>
      </w:pPr>
      <w:proofErr w:type="spellStart"/>
      <w:proofErr w:type="gramStart"/>
      <w:r>
        <w:rPr>
          <w:lang w:val="en-US"/>
        </w:rPr>
        <w:t>fvOptions</w:t>
      </w:r>
      <w:proofErr w:type="spellEnd"/>
      <w:proofErr w:type="gramEnd"/>
      <w:r>
        <w:rPr>
          <w:lang w:val="en-US"/>
        </w:rPr>
        <w:t xml:space="preserve"> for the </w:t>
      </w:r>
      <w:proofErr w:type="spellStart"/>
      <w:r>
        <w:rPr>
          <w:lang w:val="en-US"/>
        </w:rPr>
        <w:t>semiImplicitSource</w:t>
      </w:r>
      <w:proofErr w:type="spellEnd"/>
      <w:r>
        <w:rPr>
          <w:lang w:val="en-US"/>
        </w:rPr>
        <w:t xml:space="preserve"> is added to the equation “== </w:t>
      </w:r>
      <w:proofErr w:type="spellStart"/>
      <w:r>
        <w:rPr>
          <w:lang w:val="en-US"/>
        </w:rPr>
        <w:t>fvOptions</w:t>
      </w:r>
      <w:proofErr w:type="spellEnd"/>
      <w:r>
        <w:rPr>
          <w:lang w:val="en-US"/>
        </w:rPr>
        <w:t xml:space="preserve">() “ while for the </w:t>
      </w:r>
      <w:proofErr w:type="spellStart"/>
      <w:r>
        <w:rPr>
          <w:lang w:val="en-US"/>
        </w:rPr>
        <w:t>fixedValue</w:t>
      </w:r>
      <w:proofErr w:type="spellEnd"/>
      <w:r>
        <w:rPr>
          <w:lang w:val="en-US"/>
        </w:rPr>
        <w:t xml:space="preserve"> it is included by adding “</w:t>
      </w:r>
      <w:proofErr w:type="spellStart"/>
      <w:r>
        <w:rPr>
          <w:lang w:val="en-US"/>
        </w:rPr>
        <w:t>fv.Options.constrain</w:t>
      </w:r>
      <w:proofErr w:type="spellEnd"/>
      <w:r>
        <w:rPr>
          <w:lang w:val="en-US"/>
        </w:rPr>
        <w:t>(</w:t>
      </w:r>
      <w:proofErr w:type="spellStart"/>
      <w:r>
        <w:rPr>
          <w:lang w:val="en-US"/>
        </w:rPr>
        <w:t>eqn</w:t>
      </w:r>
      <w:proofErr w:type="spellEnd"/>
      <w:r>
        <w:rPr>
          <w:lang w:val="en-US"/>
        </w:rPr>
        <w:t>)” before solving the eqn.</w:t>
      </w:r>
    </w:p>
    <w:p w:rsidR="00C7118F" w:rsidRDefault="00B322F0" w:rsidP="000F1F1D">
      <w:pPr>
        <w:jc w:val="both"/>
        <w:rPr>
          <w:lang w:val="en-US"/>
        </w:rPr>
      </w:pPr>
      <w:r>
        <w:rPr>
          <w:lang w:val="en-US"/>
        </w:rPr>
        <w:t>(</w:t>
      </w:r>
      <w:proofErr w:type="spellStart"/>
      <w:r w:rsidR="009958CA">
        <w:rPr>
          <w:lang w:val="en-US"/>
        </w:rPr>
        <w:t>OpenFoam</w:t>
      </w:r>
      <w:proofErr w:type="spellEnd"/>
      <w:r w:rsidR="009958CA">
        <w:rPr>
          <w:lang w:val="en-US"/>
        </w:rPr>
        <w:t xml:space="preserve"> seems to reorder the cells so it is necessary to provide the cell number in order to set the cell. The </w:t>
      </w:r>
      <w:r w:rsidR="00513187">
        <w:rPr>
          <w:lang w:val="en-US"/>
        </w:rPr>
        <w:t xml:space="preserve">index of </w:t>
      </w:r>
      <w:proofErr w:type="spellStart"/>
      <w:r w:rsidR="00513187">
        <w:rPr>
          <w:lang w:val="en-US"/>
        </w:rPr>
        <w:t>cellSetData</w:t>
      </w:r>
      <w:proofErr w:type="spellEnd"/>
      <w:r w:rsidR="00513187">
        <w:rPr>
          <w:lang w:val="en-US"/>
        </w:rPr>
        <w:t xml:space="preserve"> is calculated </w:t>
      </w:r>
      <w:r w:rsidR="009958CA">
        <w:rPr>
          <w:lang w:val="en-US"/>
        </w:rPr>
        <w:t xml:space="preserve">in </w:t>
      </w:r>
      <w:proofErr w:type="spellStart"/>
      <w:r w:rsidR="009958CA">
        <w:rPr>
          <w:lang w:val="en-US"/>
        </w:rPr>
        <w:t>cellSetOptions.C</w:t>
      </w:r>
      <w:proofErr w:type="spellEnd"/>
      <w:r w:rsidR="00513187">
        <w:rPr>
          <w:lang w:val="en-US"/>
        </w:rPr>
        <w:t xml:space="preserve"> and used in </w:t>
      </w:r>
      <w:proofErr w:type="spellStart"/>
      <w:r w:rsidR="00513187">
        <w:rPr>
          <w:lang w:val="en-US"/>
        </w:rPr>
        <w:t>semiImplicit</w:t>
      </w:r>
      <w:proofErr w:type="spellEnd"/>
      <w:r w:rsidR="00513187">
        <w:rPr>
          <w:lang w:val="en-US"/>
        </w:rPr>
        <w:t xml:space="preserve"> and fixed</w:t>
      </w:r>
      <w:r w:rsidR="009958CA">
        <w:rPr>
          <w:lang w:val="en-US"/>
        </w:rPr>
        <w:t>.</w:t>
      </w:r>
      <w:r>
        <w:rPr>
          <w:lang w:val="en-US"/>
        </w:rPr>
        <w:t xml:space="preserve"> Not sure this comment is still valid)</w:t>
      </w:r>
    </w:p>
    <w:p w:rsidR="002B6538" w:rsidRDefault="002B6538" w:rsidP="000F1F1D">
      <w:pPr>
        <w:jc w:val="both"/>
        <w:rPr>
          <w:lang w:val="en-US"/>
        </w:rPr>
      </w:pPr>
      <w:r>
        <w:rPr>
          <w:lang w:val="en-US"/>
        </w:rPr>
        <w:t xml:space="preserve">!! </w:t>
      </w:r>
      <w:proofErr w:type="gramStart"/>
      <w:r>
        <w:rPr>
          <w:lang w:val="en-US"/>
        </w:rPr>
        <w:t>it</w:t>
      </w:r>
      <w:proofErr w:type="gramEnd"/>
      <w:r>
        <w:rPr>
          <w:lang w:val="en-US"/>
        </w:rPr>
        <w:t xml:space="preserve"> seems that </w:t>
      </w:r>
      <w:proofErr w:type="spellStart"/>
      <w:r>
        <w:rPr>
          <w:lang w:val="en-US"/>
        </w:rPr>
        <w:t>fvOptions</w:t>
      </w:r>
      <w:proofErr w:type="spellEnd"/>
      <w:r>
        <w:rPr>
          <w:lang w:val="en-US"/>
        </w:rPr>
        <w:t xml:space="preserve"> of type </w:t>
      </w:r>
      <w:proofErr w:type="spellStart"/>
      <w:r>
        <w:rPr>
          <w:lang w:val="en-US"/>
        </w:rPr>
        <w:t>fixedValueConstraint</w:t>
      </w:r>
      <w:proofErr w:type="spellEnd"/>
      <w:r>
        <w:rPr>
          <w:lang w:val="en-US"/>
        </w:rPr>
        <w:t xml:space="preserve"> does </w:t>
      </w:r>
      <w:r w:rsidR="00C2453C">
        <w:rPr>
          <w:lang w:val="en-US"/>
        </w:rPr>
        <w:t>not accept two input (</w:t>
      </w:r>
      <w:r>
        <w:rPr>
          <w:lang w:val="en-US"/>
        </w:rPr>
        <w:t>while it is compiled correctly it is never used)</w:t>
      </w:r>
    </w:p>
    <w:p w:rsidR="00AD723F" w:rsidRDefault="00AD723F" w:rsidP="000F1F1D">
      <w:pPr>
        <w:jc w:val="both"/>
        <w:rPr>
          <w:lang w:val="en-US"/>
        </w:rPr>
      </w:pPr>
      <w:proofErr w:type="spellStart"/>
      <w:r>
        <w:rPr>
          <w:lang w:val="en-US"/>
        </w:rPr>
        <w:t>Vdash</w:t>
      </w:r>
      <w:proofErr w:type="spellEnd"/>
      <w:r>
        <w:rPr>
          <w:lang w:val="en-US"/>
        </w:rPr>
        <w:t xml:space="preserve"> has been removed from the formula =&gt; absolute = specific</w:t>
      </w:r>
    </w:p>
    <w:p w:rsidR="0033029D" w:rsidRDefault="0033029D" w:rsidP="000F1F1D">
      <w:pPr>
        <w:jc w:val="both"/>
        <w:rPr>
          <w:lang w:val="en-US"/>
        </w:rPr>
      </w:pPr>
      <w:r>
        <w:rPr>
          <w:lang w:val="en-US"/>
        </w:rPr>
        <w:t xml:space="preserve">In order to have access to </w:t>
      </w:r>
      <w:proofErr w:type="spellStart"/>
      <w:r w:rsidR="006D51CC" w:rsidRPr="00B322F0">
        <w:rPr>
          <w:i/>
          <w:lang w:val="en-US"/>
        </w:rPr>
        <w:t>sw</w:t>
      </w:r>
      <w:proofErr w:type="spellEnd"/>
      <w:r w:rsidR="009551BF">
        <w:rPr>
          <w:lang w:val="en-US"/>
        </w:rPr>
        <w:t xml:space="preserve"> field fo</w:t>
      </w:r>
      <w:bookmarkStart w:id="0" w:name="_GoBack"/>
      <w:bookmarkEnd w:id="0"/>
      <w:r w:rsidR="009551BF">
        <w:rPr>
          <w:lang w:val="en-US"/>
        </w:rPr>
        <w:t>r the re</w:t>
      </w:r>
      <w:r>
        <w:rPr>
          <w:lang w:val="en-US"/>
        </w:rPr>
        <w:t xml:space="preserve">charge, we use the </w:t>
      </w:r>
      <w:proofErr w:type="spellStart"/>
      <w:r>
        <w:rPr>
          <w:lang w:val="en-US"/>
        </w:rPr>
        <w:t>fvOtions</w:t>
      </w:r>
      <w:proofErr w:type="spellEnd"/>
      <w:r>
        <w:rPr>
          <w:lang w:val="en-US"/>
        </w:rPr>
        <w:t xml:space="preserve"> with two variables (</w:t>
      </w:r>
      <w:proofErr w:type="spellStart"/>
      <w:r w:rsidR="006D51CC">
        <w:rPr>
          <w:lang w:val="en-US"/>
        </w:rPr>
        <w:t>sw</w:t>
      </w:r>
      <w:proofErr w:type="spellEnd"/>
      <w:r w:rsidR="00B322F0">
        <w:rPr>
          <w:lang w:val="en-US"/>
        </w:rPr>
        <w:t xml:space="preserve"> </w:t>
      </w:r>
      <w:r>
        <w:rPr>
          <w:lang w:val="en-US"/>
        </w:rPr>
        <w:t>and h).</w:t>
      </w:r>
    </w:p>
    <w:p w:rsidR="00F37000" w:rsidRDefault="00F37000" w:rsidP="000F1F1D">
      <w:pPr>
        <w:jc w:val="both"/>
        <w:rPr>
          <w:lang w:val="en-US"/>
        </w:rPr>
      </w:pPr>
      <w:r>
        <w:rPr>
          <w:lang w:val="en-US"/>
        </w:rPr>
        <w:t xml:space="preserve">!! </w:t>
      </w:r>
      <w:r w:rsidR="00C2453C">
        <w:rPr>
          <w:lang w:val="en-US"/>
        </w:rPr>
        <w:t>I</w:t>
      </w:r>
      <w:r>
        <w:rPr>
          <w:lang w:val="en-US"/>
        </w:rPr>
        <w:t xml:space="preserve">t seems that with Su&lt;0 and </w:t>
      </w:r>
      <w:proofErr w:type="spellStart"/>
      <w:r>
        <w:rPr>
          <w:lang w:val="en-US"/>
        </w:rPr>
        <w:t>Sp</w:t>
      </w:r>
      <w:proofErr w:type="spellEnd"/>
      <w:r>
        <w:rPr>
          <w:lang w:val="en-US"/>
        </w:rPr>
        <w:t xml:space="preserve">&gt;0, for stabilization for the first time step the equation shall be written </w:t>
      </w:r>
      <w:proofErr w:type="spellStart"/>
      <w:r>
        <w:rPr>
          <w:lang w:val="en-US"/>
        </w:rPr>
        <w:t>laplacian</w:t>
      </w:r>
      <w:proofErr w:type="spellEnd"/>
      <w:r>
        <w:rPr>
          <w:lang w:val="en-US"/>
        </w:rPr>
        <w:t xml:space="preserve"> … = </w:t>
      </w:r>
      <w:proofErr w:type="spellStart"/>
      <w:r>
        <w:rPr>
          <w:lang w:val="en-US"/>
        </w:rPr>
        <w:t>fvOptions</w:t>
      </w:r>
      <w:proofErr w:type="spellEnd"/>
      <w:proofErr w:type="gramStart"/>
      <w:r>
        <w:rPr>
          <w:lang w:val="en-US"/>
        </w:rPr>
        <w:t>,  while</w:t>
      </w:r>
      <w:proofErr w:type="gramEnd"/>
      <w:r>
        <w:rPr>
          <w:lang w:val="en-US"/>
        </w:rPr>
        <w:t xml:space="preserve"> for time running this is “</w:t>
      </w:r>
      <w:proofErr w:type="spellStart"/>
      <w:r>
        <w:rPr>
          <w:lang w:val="en-US"/>
        </w:rPr>
        <w:t>ddt</w:t>
      </w:r>
      <w:proofErr w:type="spellEnd"/>
      <w:r>
        <w:rPr>
          <w:lang w:val="en-US"/>
        </w:rPr>
        <w:t xml:space="preserve">  + </w:t>
      </w:r>
      <w:proofErr w:type="spellStart"/>
      <w:r>
        <w:rPr>
          <w:lang w:val="en-US"/>
        </w:rPr>
        <w:t>laplacian</w:t>
      </w:r>
      <w:proofErr w:type="spellEnd"/>
      <w:r>
        <w:rPr>
          <w:lang w:val="en-US"/>
        </w:rPr>
        <w:t xml:space="preserve"> = -</w:t>
      </w:r>
      <w:proofErr w:type="spellStart"/>
      <w:r>
        <w:rPr>
          <w:lang w:val="en-US"/>
        </w:rPr>
        <w:t>fvOptions</w:t>
      </w:r>
      <w:proofErr w:type="spellEnd"/>
      <w:r>
        <w:rPr>
          <w:lang w:val="en-US"/>
        </w:rPr>
        <w:t xml:space="preserve"> “ (minus sign before </w:t>
      </w:r>
      <w:proofErr w:type="spellStart"/>
      <w:r>
        <w:rPr>
          <w:lang w:val="en-US"/>
        </w:rPr>
        <w:t>fvOptions</w:t>
      </w:r>
      <w:proofErr w:type="spellEnd"/>
      <w:r>
        <w:rPr>
          <w:lang w:val="en-US"/>
        </w:rPr>
        <w:t>) if not the time steps are very small whether on one side or the other.</w:t>
      </w:r>
      <w:r w:rsidR="00C2453C">
        <w:rPr>
          <w:lang w:val="en-US"/>
        </w:rPr>
        <w:t xml:space="preserve"> This is due to the fact that when </w:t>
      </w:r>
      <w:proofErr w:type="spellStart"/>
      <w:r w:rsidR="00C2453C">
        <w:rPr>
          <w:lang w:val="en-US"/>
        </w:rPr>
        <w:t>Sp</w:t>
      </w:r>
      <w:proofErr w:type="spellEnd"/>
      <w:r w:rsidR="00C2453C">
        <w:rPr>
          <w:lang w:val="en-US"/>
        </w:rPr>
        <w:t xml:space="preserve"> is positive </w:t>
      </w:r>
      <w:proofErr w:type="spellStart"/>
      <w:r w:rsidR="00C2453C">
        <w:rPr>
          <w:lang w:val="en-US"/>
        </w:rPr>
        <w:t>fvOptions</w:t>
      </w:r>
      <w:proofErr w:type="spellEnd"/>
      <w:r w:rsidR="00C2453C">
        <w:rPr>
          <w:lang w:val="en-US"/>
        </w:rPr>
        <w:t xml:space="preserve"> is treated as implicit but if </w:t>
      </w:r>
      <w:proofErr w:type="spellStart"/>
      <w:r w:rsidR="00C2453C">
        <w:rPr>
          <w:lang w:val="en-US"/>
        </w:rPr>
        <w:t>Sp</w:t>
      </w:r>
      <w:proofErr w:type="spellEnd"/>
      <w:r w:rsidR="00C2453C">
        <w:rPr>
          <w:lang w:val="en-US"/>
        </w:rPr>
        <w:t xml:space="preserve"> is negative </w:t>
      </w:r>
      <w:proofErr w:type="spellStart"/>
      <w:r w:rsidR="00C2453C">
        <w:rPr>
          <w:lang w:val="en-US"/>
        </w:rPr>
        <w:t>fvOptions</w:t>
      </w:r>
      <w:proofErr w:type="spellEnd"/>
      <w:r w:rsidR="00C2453C">
        <w:rPr>
          <w:lang w:val="en-US"/>
        </w:rPr>
        <w:t xml:space="preserve"> is treated as explicit (</w:t>
      </w:r>
      <w:hyperlink r:id="rId11" w:history="1">
        <w:r w:rsidR="00C2453C" w:rsidRPr="00182D37">
          <w:rPr>
            <w:rStyle w:val="Lienhypertexte"/>
            <w:lang w:val="en-US"/>
          </w:rPr>
          <w:t>https://www.cfd-online.com/Forums/openfoam-programming-development/182107-fvmatrix-fvoptions-susp-automatic-implicit-explicit-source-term-treatment.html</w:t>
        </w:r>
      </w:hyperlink>
      <w:r w:rsidR="00C2453C">
        <w:rPr>
          <w:lang w:val="en-US"/>
        </w:rPr>
        <w:t>, there is a solution there</w:t>
      </w:r>
      <w:r w:rsidR="00ED0055">
        <w:rPr>
          <w:color w:val="FF0000"/>
          <w:lang w:val="en-US"/>
        </w:rPr>
        <w:t>, but it did not provide good results</w:t>
      </w:r>
      <w:r w:rsidR="00C2453C">
        <w:rPr>
          <w:lang w:val="en-US"/>
        </w:rPr>
        <w:t>)</w:t>
      </w:r>
    </w:p>
    <w:p w:rsidR="004B32E2" w:rsidRDefault="00D35A3A" w:rsidP="000F1F1D">
      <w:pPr>
        <w:jc w:val="both"/>
        <w:rPr>
          <w:lang w:val="en-US"/>
        </w:rPr>
      </w:pPr>
      <w:r>
        <w:rPr>
          <w:lang w:val="en-US"/>
        </w:rPr>
        <w:t xml:space="preserve">For </w:t>
      </w:r>
      <w:proofErr w:type="spellStart"/>
      <w:r>
        <w:rPr>
          <w:lang w:val="en-US"/>
        </w:rPr>
        <w:t>semiImplicitSource</w:t>
      </w:r>
      <w:proofErr w:type="spellEnd"/>
      <w:r>
        <w:rPr>
          <w:lang w:val="en-US"/>
        </w:rPr>
        <w:t xml:space="preserve"> drains the Q=</w:t>
      </w:r>
      <w:proofErr w:type="spellStart"/>
      <w:r>
        <w:rPr>
          <w:lang w:val="en-US"/>
        </w:rPr>
        <w:t>Su+Sp</w:t>
      </w:r>
      <w:proofErr w:type="spellEnd"/>
      <w:r>
        <w:rPr>
          <w:lang w:val="en-US"/>
        </w:rPr>
        <w:t xml:space="preserve">*h formulation is used and should normally limit the results to the values of Q&lt;0 (draining). In order to limit the oscillations close to the equilibrium we </w:t>
      </w:r>
      <w:r>
        <w:rPr>
          <w:lang w:val="en-US"/>
        </w:rPr>
        <w:lastRenderedPageBreak/>
        <w:t xml:space="preserve">use a simple condition: if Q&gt;0 =&gt; Su=Su/2 and </w:t>
      </w:r>
      <w:proofErr w:type="spellStart"/>
      <w:r>
        <w:rPr>
          <w:lang w:val="en-US"/>
        </w:rPr>
        <w:t>Sp</w:t>
      </w:r>
      <w:proofErr w:type="spellEnd"/>
      <w:r>
        <w:rPr>
          <w:lang w:val="en-US"/>
        </w:rPr>
        <w:t xml:space="preserve">= </w:t>
      </w:r>
      <w:proofErr w:type="spellStart"/>
      <w:r>
        <w:rPr>
          <w:lang w:val="en-US"/>
        </w:rPr>
        <w:t>Sp</w:t>
      </w:r>
      <w:proofErr w:type="spellEnd"/>
      <w:r>
        <w:rPr>
          <w:lang w:val="en-US"/>
        </w:rPr>
        <w:t>/2. (</w:t>
      </w:r>
      <w:r w:rsidRPr="00D35A3A">
        <w:rPr>
          <w:color w:val="FF0000"/>
          <w:lang w:val="en-US"/>
        </w:rPr>
        <w:t>The same formulation should be done for river&lt;bottom</w:t>
      </w:r>
      <w:r>
        <w:rPr>
          <w:lang w:val="en-US"/>
        </w:rPr>
        <w:t>)</w:t>
      </w:r>
    </w:p>
    <w:p w:rsidR="006D51CC" w:rsidRDefault="006D51CC" w:rsidP="000F1F1D">
      <w:pPr>
        <w:jc w:val="both"/>
        <w:rPr>
          <w:lang w:val="en-US"/>
        </w:rPr>
      </w:pPr>
      <w:r>
        <w:rPr>
          <w:lang w:val="en-US"/>
        </w:rPr>
        <w:t>Flow</w:t>
      </w:r>
    </w:p>
    <w:p w:rsidR="006D51CC" w:rsidRDefault="006D51CC" w:rsidP="000F1F1D">
      <w:pPr>
        <w:jc w:val="both"/>
        <w:rPr>
          <w:lang w:val="en-US"/>
        </w:rPr>
      </w:pPr>
      <w:proofErr w:type="spellStart"/>
      <w:proofErr w:type="gramStart"/>
      <w:r>
        <w:rPr>
          <w:lang w:val="en-US"/>
        </w:rPr>
        <w:t>fvOptions</w:t>
      </w:r>
      <w:proofErr w:type="spellEnd"/>
      <w:proofErr w:type="gramEnd"/>
      <w:r>
        <w:rPr>
          <w:lang w:val="en-US"/>
        </w:rPr>
        <w:t xml:space="preserve"> is </w:t>
      </w:r>
      <w:proofErr w:type="spellStart"/>
      <w:r>
        <w:rPr>
          <w:lang w:val="en-US"/>
        </w:rPr>
        <w:t>fixedValue</w:t>
      </w:r>
      <w:proofErr w:type="spellEnd"/>
      <w:r>
        <w:rPr>
          <w:lang w:val="en-US"/>
        </w:rPr>
        <w:t xml:space="preserve"> for fixed head, </w:t>
      </w:r>
      <w:proofErr w:type="spellStart"/>
      <w:r>
        <w:rPr>
          <w:lang w:val="en-US"/>
        </w:rPr>
        <w:t>semiImplicit</w:t>
      </w:r>
      <w:proofErr w:type="spellEnd"/>
      <w:r>
        <w:rPr>
          <w:lang w:val="en-US"/>
        </w:rPr>
        <w:t xml:space="preserve"> for wells, recharge, drains, GHB and rivers. Wells and recharge use only the Su part= the injected discharge, while drains, </w:t>
      </w:r>
      <w:proofErr w:type="spellStart"/>
      <w:r>
        <w:rPr>
          <w:lang w:val="en-US"/>
        </w:rPr>
        <w:t>ghb</w:t>
      </w:r>
      <w:proofErr w:type="spellEnd"/>
      <w:r>
        <w:rPr>
          <w:lang w:val="en-US"/>
        </w:rPr>
        <w:t xml:space="preserve"> </w:t>
      </w:r>
      <w:proofErr w:type="gramStart"/>
      <w:r>
        <w:rPr>
          <w:lang w:val="en-US"/>
        </w:rPr>
        <w:t>an</w:t>
      </w:r>
      <w:proofErr w:type="gramEnd"/>
      <w:r>
        <w:rPr>
          <w:lang w:val="en-US"/>
        </w:rPr>
        <w:t xml:space="preserve"> rivers use both Su and </w:t>
      </w:r>
      <w:proofErr w:type="spellStart"/>
      <w:r>
        <w:rPr>
          <w:lang w:val="en-US"/>
        </w:rPr>
        <w:t>Sp</w:t>
      </w:r>
      <w:proofErr w:type="spellEnd"/>
      <w:r>
        <w:rPr>
          <w:lang w:val="en-US"/>
        </w:rPr>
        <w:t xml:space="preserve">, this is the discharge is linked to h value in the cell. The discharge in the </w:t>
      </w:r>
      <w:proofErr w:type="spellStart"/>
      <w:r>
        <w:rPr>
          <w:lang w:val="en-US"/>
        </w:rPr>
        <w:t>cellsData</w:t>
      </w:r>
      <w:proofErr w:type="spellEnd"/>
      <w:r>
        <w:rPr>
          <w:lang w:val="en-US"/>
        </w:rPr>
        <w:t xml:space="preserve"> file is the total rate for the cell (for wells it is the true pumping or injecting rate, while for recharge it is the recharge height multiplied by the cell area). Th</w:t>
      </w:r>
      <w:r w:rsidR="00B322F0">
        <w:rPr>
          <w:lang w:val="en-US"/>
        </w:rPr>
        <w:t>is value is divided by the cell</w:t>
      </w:r>
      <w:r>
        <w:rPr>
          <w:lang w:val="en-US"/>
        </w:rPr>
        <w:t xml:space="preserve"> volume in the </w:t>
      </w:r>
      <w:proofErr w:type="spellStart"/>
      <w:r>
        <w:rPr>
          <w:lang w:val="en-US"/>
        </w:rPr>
        <w:t>semiImplicitSource.C</w:t>
      </w:r>
      <w:proofErr w:type="spellEnd"/>
      <w:r>
        <w:rPr>
          <w:lang w:val="en-US"/>
        </w:rPr>
        <w:t xml:space="preserve"> file. The time units are in days in </w:t>
      </w:r>
      <w:proofErr w:type="spellStart"/>
      <w:r>
        <w:rPr>
          <w:lang w:val="en-US"/>
        </w:rPr>
        <w:t>cellsData</w:t>
      </w:r>
      <w:proofErr w:type="spellEnd"/>
      <w:r>
        <w:rPr>
          <w:lang w:val="en-US"/>
        </w:rPr>
        <w:t xml:space="preserve"> files and transformed to seconds in the </w:t>
      </w:r>
      <w:proofErr w:type="spellStart"/>
      <w:r>
        <w:rPr>
          <w:lang w:val="en-US"/>
        </w:rPr>
        <w:t>semiImplicitSource.C</w:t>
      </w:r>
      <w:proofErr w:type="spellEnd"/>
      <w:r>
        <w:rPr>
          <w:lang w:val="en-US"/>
        </w:rPr>
        <w:t xml:space="preserve"> file.</w:t>
      </w:r>
    </w:p>
    <w:p w:rsidR="006D51CC" w:rsidRDefault="006D51CC" w:rsidP="000F1F1D">
      <w:pPr>
        <w:jc w:val="both"/>
        <w:rPr>
          <w:lang w:val="en-US"/>
        </w:rPr>
      </w:pPr>
      <w:r>
        <w:rPr>
          <w:lang w:val="en-US"/>
        </w:rPr>
        <w:t>Transport</w:t>
      </w:r>
    </w:p>
    <w:p w:rsidR="006D51CC" w:rsidRDefault="006D51CC" w:rsidP="000F1F1D">
      <w:pPr>
        <w:jc w:val="both"/>
        <w:rPr>
          <w:lang w:val="en-US"/>
        </w:rPr>
      </w:pPr>
      <w:r>
        <w:rPr>
          <w:lang w:val="en-US"/>
        </w:rPr>
        <w:t xml:space="preserve">For concentrations injected in a well, the </w:t>
      </w:r>
      <w:proofErr w:type="spellStart"/>
      <w:r>
        <w:rPr>
          <w:lang w:val="en-US"/>
        </w:rPr>
        <w:t>cellsData</w:t>
      </w:r>
      <w:proofErr w:type="spellEnd"/>
      <w:r>
        <w:rPr>
          <w:lang w:val="en-US"/>
        </w:rPr>
        <w:t xml:space="preserve"> file contains the concentration and the </w:t>
      </w:r>
      <w:proofErr w:type="spellStart"/>
      <w:r>
        <w:rPr>
          <w:lang w:val="en-US"/>
        </w:rPr>
        <w:t>cellOptions.C</w:t>
      </w:r>
      <w:proofErr w:type="spellEnd"/>
      <w:r>
        <w:rPr>
          <w:lang w:val="en-US"/>
        </w:rPr>
        <w:t xml:space="preserve"> file also retrieve the </w:t>
      </w:r>
      <w:proofErr w:type="spellStart"/>
      <w:r>
        <w:rPr>
          <w:lang w:val="en-US"/>
        </w:rPr>
        <w:t>hwell</w:t>
      </w:r>
      <w:proofErr w:type="spellEnd"/>
      <w:r>
        <w:rPr>
          <w:lang w:val="en-US"/>
        </w:rPr>
        <w:t xml:space="preserve"> data (that contain the well flow rate) to calculate q*</w:t>
      </w:r>
      <w:proofErr w:type="spellStart"/>
      <w:r>
        <w:rPr>
          <w:lang w:val="en-US"/>
        </w:rPr>
        <w:t>conc</w:t>
      </w:r>
      <w:proofErr w:type="spellEnd"/>
      <w:r>
        <w:rPr>
          <w:lang w:val="en-US"/>
        </w:rPr>
        <w:t xml:space="preserve"> the mass injection rate. For the pu</w:t>
      </w:r>
      <w:r w:rsidR="00763549">
        <w:rPr>
          <w:lang w:val="en-US"/>
        </w:rPr>
        <w:t>m</w:t>
      </w:r>
      <w:r>
        <w:rPr>
          <w:lang w:val="en-US"/>
        </w:rPr>
        <w:t xml:space="preserve">ping wells, no concentration is specified but the local concentration is used to </w:t>
      </w:r>
      <w:r w:rsidR="00763549">
        <w:rPr>
          <w:lang w:val="en-US"/>
        </w:rPr>
        <w:t xml:space="preserve">calculate the mass retrieval rate. It is necessary in order to remove the mass pumped by the well. </w:t>
      </w:r>
    </w:p>
    <w:p w:rsidR="00763549" w:rsidRDefault="00763549" w:rsidP="000F1F1D">
      <w:pPr>
        <w:jc w:val="both"/>
        <w:rPr>
          <w:lang w:val="en-US"/>
        </w:rPr>
      </w:pPr>
      <w:r>
        <w:rPr>
          <w:lang w:val="en-US"/>
        </w:rPr>
        <w:t>For recharge a similar approach is used: the recharge concentration is given b</w:t>
      </w:r>
      <w:r w:rsidR="00B322F0">
        <w:rPr>
          <w:lang w:val="en-US"/>
        </w:rPr>
        <w:t xml:space="preserve">y </w:t>
      </w:r>
      <w:proofErr w:type="spellStart"/>
      <w:r w:rsidR="00B322F0">
        <w:rPr>
          <w:lang w:val="en-US"/>
        </w:rPr>
        <w:t>crch</w:t>
      </w:r>
      <w:proofErr w:type="spellEnd"/>
      <w:r w:rsidR="00B322F0">
        <w:rPr>
          <w:lang w:val="en-US"/>
        </w:rPr>
        <w:t xml:space="preserve"> </w:t>
      </w:r>
      <w:proofErr w:type="spellStart"/>
      <w:r w:rsidR="00B322F0">
        <w:rPr>
          <w:lang w:val="en-US"/>
        </w:rPr>
        <w:t>cellData</w:t>
      </w:r>
      <w:proofErr w:type="spellEnd"/>
      <w:r w:rsidR="00B322F0">
        <w:rPr>
          <w:lang w:val="en-US"/>
        </w:rPr>
        <w:t xml:space="preserve"> file and the </w:t>
      </w:r>
      <w:proofErr w:type="spellStart"/>
      <w:r w:rsidR="00B322F0">
        <w:rPr>
          <w:lang w:val="en-US"/>
        </w:rPr>
        <w:t>hr</w:t>
      </w:r>
      <w:r>
        <w:rPr>
          <w:lang w:val="en-US"/>
        </w:rPr>
        <w:t>ch</w:t>
      </w:r>
      <w:proofErr w:type="spellEnd"/>
      <w:r>
        <w:rPr>
          <w:lang w:val="en-US"/>
        </w:rPr>
        <w:t xml:space="preserve"> prov</w:t>
      </w:r>
      <w:r w:rsidR="00B322F0">
        <w:rPr>
          <w:lang w:val="en-US"/>
        </w:rPr>
        <w:t>i</w:t>
      </w:r>
      <w:r>
        <w:rPr>
          <w:lang w:val="en-US"/>
        </w:rPr>
        <w:t>de the flow rate injected.</w:t>
      </w:r>
    </w:p>
    <w:p w:rsidR="00CD7C13" w:rsidRDefault="00763549" w:rsidP="000F1F1D">
      <w:pPr>
        <w:jc w:val="both"/>
        <w:rPr>
          <w:lang w:val="en-US"/>
        </w:rPr>
      </w:pPr>
      <w:r>
        <w:rPr>
          <w:lang w:val="en-US"/>
        </w:rPr>
        <w:t xml:space="preserve">For drains, </w:t>
      </w:r>
      <w:proofErr w:type="spellStart"/>
      <w:r>
        <w:rPr>
          <w:lang w:val="en-US"/>
        </w:rPr>
        <w:t>ghb</w:t>
      </w:r>
      <w:proofErr w:type="spellEnd"/>
      <w:r>
        <w:rPr>
          <w:lang w:val="en-US"/>
        </w:rPr>
        <w:t xml:space="preserve"> and rivers, the concentrations in these cells are provided in </w:t>
      </w:r>
      <w:proofErr w:type="spellStart"/>
      <w:r>
        <w:rPr>
          <w:lang w:val="en-US"/>
        </w:rPr>
        <w:t>cdrn</w:t>
      </w:r>
      <w:proofErr w:type="spellEnd"/>
      <w:r>
        <w:rPr>
          <w:lang w:val="en-US"/>
        </w:rPr>
        <w:t xml:space="preserve">, </w:t>
      </w:r>
      <w:proofErr w:type="spellStart"/>
      <w:r>
        <w:rPr>
          <w:lang w:val="en-US"/>
        </w:rPr>
        <w:t>cgb</w:t>
      </w:r>
      <w:proofErr w:type="spellEnd"/>
      <w:r>
        <w:rPr>
          <w:lang w:val="en-US"/>
        </w:rPr>
        <w:t xml:space="preserve">, and </w:t>
      </w:r>
      <w:proofErr w:type="spellStart"/>
      <w:r>
        <w:rPr>
          <w:lang w:val="en-US"/>
        </w:rPr>
        <w:t>criv</w:t>
      </w:r>
      <w:proofErr w:type="spellEnd"/>
      <w:r>
        <w:rPr>
          <w:lang w:val="en-US"/>
        </w:rPr>
        <w:t xml:space="preserve"> </w:t>
      </w:r>
      <w:proofErr w:type="spellStart"/>
      <w:r>
        <w:rPr>
          <w:lang w:val="en-US"/>
        </w:rPr>
        <w:t>cellsData</w:t>
      </w:r>
      <w:proofErr w:type="spellEnd"/>
      <w:r>
        <w:rPr>
          <w:lang w:val="en-US"/>
        </w:rPr>
        <w:t xml:space="preserve"> files. Even if normally </w:t>
      </w:r>
      <w:r w:rsidR="00B322F0">
        <w:rPr>
          <w:lang w:val="en-US"/>
        </w:rPr>
        <w:t>concentrations</w:t>
      </w:r>
      <w:r>
        <w:rPr>
          <w:lang w:val="en-US"/>
        </w:rPr>
        <w:t xml:space="preserve"> in drains or </w:t>
      </w:r>
      <w:proofErr w:type="spellStart"/>
      <w:r>
        <w:rPr>
          <w:lang w:val="en-US"/>
        </w:rPr>
        <w:t>ghb</w:t>
      </w:r>
      <w:proofErr w:type="spellEnd"/>
      <w:r>
        <w:rPr>
          <w:lang w:val="en-US"/>
        </w:rPr>
        <w:t xml:space="preserve"> cells with heads below surrounding cells are not necessary as water is discharged towards these cells, they must be provided as 0 values, if not, sometimes it leads to instability in calculations leading to very high </w:t>
      </w:r>
      <w:r w:rsidR="00CD7C13">
        <w:rPr>
          <w:lang w:val="en-US"/>
        </w:rPr>
        <w:t>concentrations.</w:t>
      </w:r>
    </w:p>
    <w:p w:rsidR="00DD0EAA" w:rsidRPr="00FE1FE4" w:rsidRDefault="00DD0EAA" w:rsidP="00FE1FE4">
      <w:pPr>
        <w:pStyle w:val="Titre1"/>
      </w:pPr>
      <w:proofErr w:type="spellStart"/>
      <w:r w:rsidRPr="00FE1FE4">
        <w:t>Annex</w:t>
      </w:r>
      <w:proofErr w:type="spellEnd"/>
    </w:p>
    <w:p w:rsidR="008954E1" w:rsidRPr="008954E1" w:rsidRDefault="00FE1FE4" w:rsidP="008954E1">
      <w:pPr>
        <w:jc w:val="both"/>
        <w:rPr>
          <w:lang w:val="en-US"/>
        </w:rPr>
      </w:pPr>
      <w:proofErr w:type="spellStart"/>
      <w:r>
        <w:rPr>
          <w:lang w:val="en-US"/>
        </w:rPr>
        <w:t>Phreeqc</w:t>
      </w:r>
      <w:proofErr w:type="spellEnd"/>
    </w:p>
    <w:p w:rsidR="008954E1" w:rsidRPr="008954E1" w:rsidRDefault="008954E1" w:rsidP="008954E1">
      <w:pPr>
        <w:spacing w:after="0" w:line="240" w:lineRule="auto"/>
        <w:jc w:val="both"/>
        <w:rPr>
          <w:lang w:val="en-US"/>
        </w:rPr>
      </w:pPr>
      <w:r w:rsidRPr="008954E1">
        <w:rPr>
          <w:lang w:val="en-US"/>
        </w:rPr>
        <w:t>If you ever happen to want to l</w:t>
      </w:r>
      <w:r w:rsidR="00FE1FE4">
        <w:rPr>
          <w:lang w:val="en-US"/>
        </w:rPr>
        <w:t xml:space="preserve">ink against installed libraries </w:t>
      </w:r>
      <w:r w:rsidRPr="008954E1">
        <w:rPr>
          <w:lang w:val="en-US"/>
        </w:rPr>
        <w:t>in a given directory, LIBDIR, y</w:t>
      </w:r>
      <w:r w:rsidR="00FE1FE4">
        <w:rPr>
          <w:lang w:val="en-US"/>
        </w:rPr>
        <w:t xml:space="preserve">ou must </w:t>
      </w:r>
      <w:proofErr w:type="gramStart"/>
      <w:r w:rsidR="00FE1FE4">
        <w:rPr>
          <w:lang w:val="en-US"/>
        </w:rPr>
        <w:t xml:space="preserve">either use </w:t>
      </w:r>
      <w:proofErr w:type="spellStart"/>
      <w:r w:rsidR="00FE1FE4">
        <w:rPr>
          <w:lang w:val="en-US"/>
        </w:rPr>
        <w:t>libtool</w:t>
      </w:r>
      <w:proofErr w:type="spellEnd"/>
      <w:r w:rsidR="00FE1FE4">
        <w:rPr>
          <w:lang w:val="en-US"/>
        </w:rPr>
        <w:t>, and</w:t>
      </w:r>
      <w:proofErr w:type="gramEnd"/>
      <w:r w:rsidR="00FE1FE4">
        <w:rPr>
          <w:lang w:val="en-US"/>
        </w:rPr>
        <w:t xml:space="preserve"> </w:t>
      </w:r>
      <w:r w:rsidRPr="008954E1">
        <w:rPr>
          <w:lang w:val="en-US"/>
        </w:rPr>
        <w:t>specify the full pathname of the</w:t>
      </w:r>
      <w:r w:rsidR="00FE1FE4">
        <w:rPr>
          <w:lang w:val="en-US"/>
        </w:rPr>
        <w:t xml:space="preserve"> library, or use the '-LLIBDIR' </w:t>
      </w:r>
      <w:r w:rsidRPr="008954E1">
        <w:rPr>
          <w:lang w:val="en-US"/>
        </w:rPr>
        <w:t>flag during linking and do at least one of the following:</w:t>
      </w:r>
    </w:p>
    <w:p w:rsidR="008954E1" w:rsidRPr="008954E1" w:rsidRDefault="008954E1" w:rsidP="008954E1">
      <w:pPr>
        <w:spacing w:after="0" w:line="240" w:lineRule="auto"/>
        <w:jc w:val="both"/>
        <w:rPr>
          <w:lang w:val="en-US"/>
        </w:rPr>
      </w:pPr>
      <w:r w:rsidRPr="008954E1">
        <w:rPr>
          <w:lang w:val="en-US"/>
        </w:rPr>
        <w:t xml:space="preserve">   - add LIBDIR to the 'LD_LIB</w:t>
      </w:r>
      <w:r>
        <w:rPr>
          <w:lang w:val="en-US"/>
        </w:rPr>
        <w:t>RARY_PATH' environment variable</w:t>
      </w:r>
      <w:r w:rsidRPr="008954E1">
        <w:rPr>
          <w:lang w:val="en-US"/>
        </w:rPr>
        <w:t xml:space="preserve"> during execution</w:t>
      </w:r>
    </w:p>
    <w:p w:rsidR="008954E1" w:rsidRPr="008954E1" w:rsidRDefault="008954E1" w:rsidP="008954E1">
      <w:pPr>
        <w:spacing w:after="0" w:line="240" w:lineRule="auto"/>
        <w:jc w:val="both"/>
        <w:rPr>
          <w:lang w:val="en-US"/>
        </w:rPr>
      </w:pPr>
      <w:r w:rsidRPr="008954E1">
        <w:rPr>
          <w:lang w:val="en-US"/>
        </w:rPr>
        <w:t xml:space="preserve">   - add LIBDIR to the 'LD</w:t>
      </w:r>
      <w:r>
        <w:rPr>
          <w:lang w:val="en-US"/>
        </w:rPr>
        <w:t xml:space="preserve">_RUN_PATH' environment variable </w:t>
      </w:r>
      <w:r w:rsidRPr="008954E1">
        <w:rPr>
          <w:lang w:val="en-US"/>
        </w:rPr>
        <w:t>during linking</w:t>
      </w:r>
    </w:p>
    <w:p w:rsidR="008954E1" w:rsidRPr="008954E1" w:rsidRDefault="008954E1" w:rsidP="008954E1">
      <w:pPr>
        <w:spacing w:after="0" w:line="240" w:lineRule="auto"/>
        <w:jc w:val="both"/>
        <w:rPr>
          <w:lang w:val="en-US"/>
        </w:rPr>
      </w:pPr>
      <w:r w:rsidRPr="008954E1">
        <w:rPr>
          <w:lang w:val="en-US"/>
        </w:rPr>
        <w:t xml:space="preserve">   - use the '-</w:t>
      </w:r>
      <w:proofErr w:type="spellStart"/>
      <w:r w:rsidRPr="008954E1">
        <w:rPr>
          <w:lang w:val="en-US"/>
        </w:rPr>
        <w:t>Wl</w:t>
      </w:r>
      <w:proofErr w:type="spellEnd"/>
      <w:r w:rsidRPr="008954E1">
        <w:rPr>
          <w:lang w:val="en-US"/>
        </w:rPr>
        <w:t>,-</w:t>
      </w:r>
      <w:proofErr w:type="spellStart"/>
      <w:r w:rsidRPr="008954E1">
        <w:rPr>
          <w:lang w:val="en-US"/>
        </w:rPr>
        <w:t>rpath</w:t>
      </w:r>
      <w:proofErr w:type="spellEnd"/>
      <w:r w:rsidRPr="008954E1">
        <w:rPr>
          <w:lang w:val="en-US"/>
        </w:rPr>
        <w:t xml:space="preserve"> -</w:t>
      </w:r>
      <w:proofErr w:type="spellStart"/>
      <w:r w:rsidRPr="008954E1">
        <w:rPr>
          <w:lang w:val="en-US"/>
        </w:rPr>
        <w:t>Wl</w:t>
      </w:r>
      <w:proofErr w:type="gramStart"/>
      <w:r w:rsidRPr="008954E1">
        <w:rPr>
          <w:lang w:val="en-US"/>
        </w:rPr>
        <w:t>,LIBDIR</w:t>
      </w:r>
      <w:proofErr w:type="spellEnd"/>
      <w:r w:rsidRPr="008954E1">
        <w:rPr>
          <w:lang w:val="en-US"/>
        </w:rPr>
        <w:t>'</w:t>
      </w:r>
      <w:proofErr w:type="gramEnd"/>
      <w:r w:rsidRPr="008954E1">
        <w:rPr>
          <w:lang w:val="en-US"/>
        </w:rPr>
        <w:t xml:space="preserve"> linker flag</w:t>
      </w:r>
    </w:p>
    <w:p w:rsidR="008954E1" w:rsidRDefault="008954E1" w:rsidP="008954E1">
      <w:pPr>
        <w:spacing w:after="0" w:line="240" w:lineRule="auto"/>
        <w:jc w:val="both"/>
        <w:rPr>
          <w:lang w:val="en-US"/>
        </w:rPr>
      </w:pPr>
      <w:r w:rsidRPr="008954E1">
        <w:rPr>
          <w:lang w:val="en-US"/>
        </w:rPr>
        <w:t xml:space="preserve">   - have your system administrator add LIBDIR to '/</w:t>
      </w:r>
      <w:proofErr w:type="spellStart"/>
      <w:r w:rsidRPr="008954E1">
        <w:rPr>
          <w:lang w:val="en-US"/>
        </w:rPr>
        <w:t>etc</w:t>
      </w:r>
      <w:proofErr w:type="spellEnd"/>
      <w:r w:rsidRPr="008954E1">
        <w:rPr>
          <w:lang w:val="en-US"/>
        </w:rPr>
        <w:t>/</w:t>
      </w:r>
      <w:proofErr w:type="spellStart"/>
      <w:r w:rsidRPr="008954E1">
        <w:rPr>
          <w:lang w:val="en-US"/>
        </w:rPr>
        <w:t>ld.so.conf</w:t>
      </w:r>
      <w:proofErr w:type="spellEnd"/>
      <w:r w:rsidRPr="008954E1">
        <w:rPr>
          <w:lang w:val="en-US"/>
        </w:rPr>
        <w:t>'</w:t>
      </w:r>
    </w:p>
    <w:p w:rsidR="0094078C" w:rsidRDefault="0094078C" w:rsidP="008954E1">
      <w:pPr>
        <w:spacing w:after="0" w:line="240" w:lineRule="auto"/>
        <w:jc w:val="both"/>
        <w:rPr>
          <w:lang w:val="en-US"/>
        </w:rPr>
      </w:pPr>
    </w:p>
    <w:p w:rsidR="0094078C" w:rsidRDefault="0094078C" w:rsidP="008954E1">
      <w:pPr>
        <w:spacing w:after="0" w:line="240" w:lineRule="auto"/>
        <w:jc w:val="both"/>
        <w:rPr>
          <w:lang w:val="en-US"/>
        </w:rPr>
      </w:pPr>
      <w:r>
        <w:rPr>
          <w:lang w:val="en-US"/>
        </w:rPr>
        <w:t>For fluxes calculation</w:t>
      </w:r>
    </w:p>
    <w:p w:rsidR="0094078C" w:rsidRDefault="0094078C" w:rsidP="008954E1">
      <w:pPr>
        <w:spacing w:after="0" w:line="240" w:lineRule="auto"/>
        <w:jc w:val="both"/>
        <w:rPr>
          <w:lang w:val="en-US"/>
        </w:rPr>
      </w:pPr>
      <w:proofErr w:type="spellStart"/>
      <w:proofErr w:type="gramStart"/>
      <w:r>
        <w:rPr>
          <w:lang w:val="en-US"/>
        </w:rPr>
        <w:t>phiw</w:t>
      </w:r>
      <w:proofErr w:type="spellEnd"/>
      <w:proofErr w:type="gramEnd"/>
      <w:r>
        <w:rPr>
          <w:lang w:val="en-US"/>
        </w:rPr>
        <w:t xml:space="preserve"> = </w:t>
      </w:r>
      <w:proofErr w:type="spellStart"/>
      <w:r>
        <w:rPr>
          <w:lang w:val="en-US"/>
        </w:rPr>
        <w:t>hEqn.flux</w:t>
      </w:r>
      <w:proofErr w:type="spellEnd"/>
      <w:r>
        <w:rPr>
          <w:lang w:val="en-US"/>
        </w:rPr>
        <w:t>()  provides correct fluxes (null balance in a cell),</w:t>
      </w:r>
    </w:p>
    <w:p w:rsidR="0094078C" w:rsidRDefault="0094078C" w:rsidP="008954E1">
      <w:pPr>
        <w:spacing w:after="0" w:line="240" w:lineRule="auto"/>
        <w:jc w:val="both"/>
        <w:rPr>
          <w:lang w:val="en-US"/>
        </w:rPr>
      </w:pPr>
      <w:proofErr w:type="gramStart"/>
      <w:r>
        <w:rPr>
          <w:lang w:val="en-US"/>
        </w:rPr>
        <w:t>while</w:t>
      </w:r>
      <w:proofErr w:type="gramEnd"/>
      <w:r>
        <w:rPr>
          <w:lang w:val="en-US"/>
        </w:rPr>
        <w:t xml:space="preserve"> </w:t>
      </w:r>
      <w:r w:rsidRPr="0094078C">
        <w:rPr>
          <w:lang w:val="en-US"/>
        </w:rPr>
        <w:t xml:space="preserve">- ((Mf &amp; </w:t>
      </w:r>
      <w:proofErr w:type="spellStart"/>
      <w:r w:rsidRPr="0094078C">
        <w:rPr>
          <w:lang w:val="en-US"/>
        </w:rPr>
        <w:t>fvc</w:t>
      </w:r>
      <w:proofErr w:type="spellEnd"/>
      <w:r w:rsidRPr="0094078C">
        <w:rPr>
          <w:lang w:val="en-US"/>
        </w:rPr>
        <w:t>::interpolate(</w:t>
      </w:r>
      <w:proofErr w:type="spellStart"/>
      <w:r w:rsidRPr="0094078C">
        <w:rPr>
          <w:lang w:val="en-US"/>
        </w:rPr>
        <w:t>fvc</w:t>
      </w:r>
      <w:proofErr w:type="spellEnd"/>
      <w:r w:rsidRPr="0094078C">
        <w:rPr>
          <w:lang w:val="en-US"/>
        </w:rPr>
        <w:t xml:space="preserve">::grad(h)) ) &amp; </w:t>
      </w:r>
      <w:proofErr w:type="spellStart"/>
      <w:r w:rsidRPr="0094078C">
        <w:rPr>
          <w:lang w:val="en-US"/>
        </w:rPr>
        <w:t>mesh.Sf</w:t>
      </w:r>
      <w:proofErr w:type="spellEnd"/>
      <w:r w:rsidRPr="0094078C">
        <w:rPr>
          <w:lang w:val="en-US"/>
        </w:rPr>
        <w:t>() )</w:t>
      </w:r>
      <w:r>
        <w:rPr>
          <w:lang w:val="en-US"/>
        </w:rPr>
        <w:t xml:space="preserve"> does not (why, I don’t know)</w:t>
      </w:r>
    </w:p>
    <w:p w:rsidR="00FA3D0B" w:rsidRDefault="00FA3D0B" w:rsidP="008954E1">
      <w:pPr>
        <w:spacing w:after="0" w:line="240" w:lineRule="auto"/>
        <w:jc w:val="both"/>
        <w:rPr>
          <w:lang w:val="en-US"/>
        </w:rPr>
      </w:pPr>
    </w:p>
    <w:p w:rsidR="00B006FF" w:rsidRDefault="003B6201" w:rsidP="008954E1">
      <w:pPr>
        <w:spacing w:after="0" w:line="240" w:lineRule="auto"/>
        <w:jc w:val="both"/>
        <w:rPr>
          <w:lang w:val="en-US"/>
        </w:rPr>
      </w:pPr>
      <w:r>
        <w:rPr>
          <w:lang w:val="en-US"/>
        </w:rPr>
        <w:t>Interpolation</w:t>
      </w:r>
      <w:r w:rsidR="00B006FF">
        <w:rPr>
          <w:lang w:val="en-US"/>
        </w:rPr>
        <w:t xml:space="preserve"> schemes </w:t>
      </w:r>
      <w:proofErr w:type="spellStart"/>
      <w:r w:rsidR="00B006FF">
        <w:rPr>
          <w:lang w:val="en-US"/>
        </w:rPr>
        <w:t>possibles</w:t>
      </w:r>
      <w:proofErr w:type="spellEnd"/>
    </w:p>
    <w:p w:rsidR="00B006FF" w:rsidRPr="00B006FF" w:rsidRDefault="00B006FF" w:rsidP="00B006FF">
      <w:pPr>
        <w:spacing w:after="0" w:line="240" w:lineRule="auto"/>
        <w:jc w:val="both"/>
        <w:rPr>
          <w:lang w:val="en-US"/>
        </w:rPr>
      </w:pPr>
      <w:proofErr w:type="spellStart"/>
      <w:r w:rsidRPr="00B006FF">
        <w:rPr>
          <w:lang w:val="en-US"/>
        </w:rPr>
        <w:t>CoBlended</w:t>
      </w:r>
      <w:proofErr w:type="spellEnd"/>
    </w:p>
    <w:p w:rsidR="00B006FF" w:rsidRPr="00B006FF" w:rsidRDefault="00B006FF" w:rsidP="00B006FF">
      <w:pPr>
        <w:spacing w:after="0" w:line="240" w:lineRule="auto"/>
        <w:jc w:val="both"/>
        <w:rPr>
          <w:lang w:val="en-US"/>
        </w:rPr>
      </w:pPr>
      <w:r w:rsidRPr="00B006FF">
        <w:rPr>
          <w:lang w:val="en-US"/>
        </w:rPr>
        <w:t>Gamma</w:t>
      </w:r>
    </w:p>
    <w:p w:rsidR="00B006FF" w:rsidRPr="00B006FF" w:rsidRDefault="00B006FF" w:rsidP="00B006FF">
      <w:pPr>
        <w:spacing w:after="0" w:line="240" w:lineRule="auto"/>
        <w:jc w:val="both"/>
        <w:rPr>
          <w:lang w:val="en-US"/>
        </w:rPr>
      </w:pPr>
      <w:r w:rsidRPr="00B006FF">
        <w:rPr>
          <w:lang w:val="en-US"/>
        </w:rPr>
        <w:t>MUSCL</w:t>
      </w:r>
    </w:p>
    <w:p w:rsidR="00B006FF" w:rsidRPr="00B006FF" w:rsidRDefault="00B006FF" w:rsidP="00B006FF">
      <w:pPr>
        <w:spacing w:after="0" w:line="240" w:lineRule="auto"/>
        <w:jc w:val="both"/>
        <w:rPr>
          <w:lang w:val="en-US"/>
        </w:rPr>
      </w:pPr>
      <w:proofErr w:type="spellStart"/>
      <w:r w:rsidRPr="00B006FF">
        <w:rPr>
          <w:lang w:val="en-US"/>
        </w:rPr>
        <w:t>Minmod</w:t>
      </w:r>
      <w:proofErr w:type="spellEnd"/>
    </w:p>
    <w:p w:rsidR="00B006FF" w:rsidRPr="00B006FF" w:rsidRDefault="00B006FF" w:rsidP="00B006FF">
      <w:pPr>
        <w:spacing w:after="0" w:line="240" w:lineRule="auto"/>
        <w:jc w:val="both"/>
        <w:rPr>
          <w:lang w:val="en-US"/>
        </w:rPr>
      </w:pPr>
      <w:r w:rsidRPr="00B006FF">
        <w:rPr>
          <w:lang w:val="en-US"/>
        </w:rPr>
        <w:lastRenderedPageBreak/>
        <w:t>OSPRE</w:t>
      </w:r>
    </w:p>
    <w:p w:rsidR="00B006FF" w:rsidRPr="00B006FF" w:rsidRDefault="00B006FF" w:rsidP="00B006FF">
      <w:pPr>
        <w:spacing w:after="0" w:line="240" w:lineRule="auto"/>
        <w:jc w:val="both"/>
        <w:rPr>
          <w:lang w:val="en-US"/>
        </w:rPr>
      </w:pPr>
      <w:r w:rsidRPr="00B006FF">
        <w:rPr>
          <w:lang w:val="en-US"/>
        </w:rPr>
        <w:t>QUICK</w:t>
      </w:r>
    </w:p>
    <w:p w:rsidR="00B006FF" w:rsidRPr="00B006FF" w:rsidRDefault="00B006FF" w:rsidP="00B006FF">
      <w:pPr>
        <w:spacing w:after="0" w:line="240" w:lineRule="auto"/>
        <w:jc w:val="both"/>
        <w:rPr>
          <w:lang w:val="en-US"/>
        </w:rPr>
      </w:pPr>
      <w:r w:rsidRPr="00B006FF">
        <w:rPr>
          <w:lang w:val="en-US"/>
        </w:rPr>
        <w:t>SFCD</w:t>
      </w:r>
    </w:p>
    <w:p w:rsidR="00B006FF" w:rsidRPr="00B006FF" w:rsidRDefault="00B006FF" w:rsidP="00B006FF">
      <w:pPr>
        <w:spacing w:after="0" w:line="240" w:lineRule="auto"/>
        <w:jc w:val="both"/>
        <w:rPr>
          <w:lang w:val="en-US"/>
        </w:rPr>
      </w:pPr>
      <w:proofErr w:type="spellStart"/>
      <w:r w:rsidRPr="00B006FF">
        <w:rPr>
          <w:lang w:val="en-US"/>
        </w:rPr>
        <w:t>SuperBee</w:t>
      </w:r>
      <w:proofErr w:type="spellEnd"/>
    </w:p>
    <w:p w:rsidR="00B006FF" w:rsidRPr="00B006FF" w:rsidRDefault="00B006FF" w:rsidP="00B006FF">
      <w:pPr>
        <w:spacing w:after="0" w:line="240" w:lineRule="auto"/>
        <w:jc w:val="both"/>
        <w:rPr>
          <w:lang w:val="en-US"/>
        </w:rPr>
      </w:pPr>
      <w:r w:rsidRPr="00B006FF">
        <w:rPr>
          <w:lang w:val="en-US"/>
        </w:rPr>
        <w:t>UMIST</w:t>
      </w:r>
    </w:p>
    <w:p w:rsidR="00B006FF" w:rsidRPr="00B006FF" w:rsidRDefault="00B006FF" w:rsidP="00B006FF">
      <w:pPr>
        <w:spacing w:after="0" w:line="240" w:lineRule="auto"/>
        <w:jc w:val="both"/>
        <w:rPr>
          <w:lang w:val="en-US"/>
        </w:rPr>
      </w:pPr>
      <w:proofErr w:type="spellStart"/>
      <w:proofErr w:type="gramStart"/>
      <w:r w:rsidRPr="00B006FF">
        <w:rPr>
          <w:lang w:val="en-US"/>
        </w:rPr>
        <w:t>biLinearFit</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blended</w:t>
      </w:r>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cellCoBlended</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clippedLinear</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cubic</w:t>
      </w:r>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cubicUpwindFit</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downwind</w:t>
      </w:r>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filteredLinear</w:t>
      </w:r>
      <w:proofErr w:type="spellEnd"/>
      <w:proofErr w:type="gramEnd"/>
    </w:p>
    <w:p w:rsidR="00B006FF" w:rsidRPr="00B006FF" w:rsidRDefault="00B006FF" w:rsidP="00B006FF">
      <w:pPr>
        <w:spacing w:after="0" w:line="240" w:lineRule="auto"/>
        <w:jc w:val="both"/>
        <w:rPr>
          <w:lang w:val="en-US"/>
        </w:rPr>
      </w:pPr>
      <w:r w:rsidRPr="00B006FF">
        <w:rPr>
          <w:lang w:val="en-US"/>
        </w:rPr>
        <w:t>filteredLinear2</w:t>
      </w:r>
    </w:p>
    <w:p w:rsidR="00B006FF" w:rsidRPr="00B006FF" w:rsidRDefault="00B006FF" w:rsidP="00B006FF">
      <w:pPr>
        <w:spacing w:after="0" w:line="240" w:lineRule="auto"/>
        <w:jc w:val="both"/>
        <w:rPr>
          <w:lang w:val="en-US"/>
        </w:rPr>
      </w:pPr>
      <w:r w:rsidRPr="00B006FF">
        <w:rPr>
          <w:lang w:val="en-US"/>
        </w:rPr>
        <w:t>filteredLinear3</w:t>
      </w:r>
    </w:p>
    <w:p w:rsidR="00B006FF" w:rsidRPr="00B006FF" w:rsidRDefault="00B006FF" w:rsidP="00B006FF">
      <w:pPr>
        <w:spacing w:after="0" w:line="240" w:lineRule="auto"/>
        <w:jc w:val="both"/>
        <w:rPr>
          <w:lang w:val="en-US"/>
        </w:rPr>
      </w:pPr>
      <w:proofErr w:type="spellStart"/>
      <w:proofErr w:type="gramStart"/>
      <w:r w:rsidRPr="00B006FF">
        <w:rPr>
          <w:lang w:val="en-US"/>
        </w:rPr>
        <w:t>fixedBlended</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limitWith</w:t>
      </w:r>
      <w:proofErr w:type="gramEnd"/>
    </w:p>
    <w:p w:rsidR="00B006FF" w:rsidRPr="00B006FF" w:rsidRDefault="00B006FF" w:rsidP="00B006FF">
      <w:pPr>
        <w:spacing w:after="0" w:line="240" w:lineRule="auto"/>
        <w:jc w:val="both"/>
        <w:rPr>
          <w:lang w:val="en-US"/>
        </w:rPr>
      </w:pPr>
      <w:proofErr w:type="gramStart"/>
      <w:r w:rsidRPr="00B006FF">
        <w:rPr>
          <w:lang w:val="en-US"/>
        </w:rPr>
        <w:t>limitedCubic</w:t>
      </w:r>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limitedLinear</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limiterBlended</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linear</w:t>
      </w:r>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linearFit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linearPureUpwindFit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linearUpwind</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localBlended</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localMax</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localMin</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midPoint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outletStabilised</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pointLinear</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quadraticFit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quadraticLinearFit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quadraticLinearUpwindFit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quadraticUpwindFit</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reverseLinear</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skewCorrected</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upwind</w:t>
      </w:r>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vanAlbada</w:t>
      </w:r>
      <w:proofErr w:type="spellEnd"/>
      <w:proofErr w:type="gramEnd"/>
    </w:p>
    <w:p w:rsidR="00B006FF" w:rsidRPr="00B006FF" w:rsidRDefault="00B006FF" w:rsidP="00B006FF">
      <w:pPr>
        <w:spacing w:after="0" w:line="240" w:lineRule="auto"/>
        <w:jc w:val="both"/>
        <w:rPr>
          <w:lang w:val="en-US"/>
        </w:rPr>
      </w:pPr>
      <w:proofErr w:type="spellStart"/>
      <w:proofErr w:type="gramStart"/>
      <w:r w:rsidRPr="00B006FF">
        <w:rPr>
          <w:lang w:val="en-US"/>
        </w:rPr>
        <w:t>vanLeer</w:t>
      </w:r>
      <w:proofErr w:type="spellEnd"/>
      <w:proofErr w:type="gramEnd"/>
    </w:p>
    <w:p w:rsidR="00B006FF" w:rsidRPr="00B006FF" w:rsidRDefault="00B006FF" w:rsidP="00B006FF">
      <w:pPr>
        <w:spacing w:after="0" w:line="240" w:lineRule="auto"/>
        <w:jc w:val="both"/>
        <w:rPr>
          <w:lang w:val="en-US"/>
        </w:rPr>
      </w:pPr>
      <w:proofErr w:type="gramStart"/>
      <w:r w:rsidRPr="00B006FF">
        <w:rPr>
          <w:lang w:val="en-US"/>
        </w:rPr>
        <w:t>weighted</w:t>
      </w:r>
      <w:proofErr w:type="gramEnd"/>
    </w:p>
    <w:p w:rsidR="00B006FF" w:rsidRDefault="00B006FF" w:rsidP="00B006FF">
      <w:pPr>
        <w:spacing w:after="0" w:line="240" w:lineRule="auto"/>
        <w:jc w:val="both"/>
        <w:rPr>
          <w:lang w:val="en-US"/>
        </w:rPr>
      </w:pPr>
      <w:r w:rsidRPr="00B006FF">
        <w:rPr>
          <w:lang w:val="en-US"/>
        </w:rPr>
        <w:t>)</w:t>
      </w:r>
    </w:p>
    <w:p w:rsidR="00240DBC" w:rsidRDefault="00240DBC" w:rsidP="00B006FF">
      <w:pPr>
        <w:spacing w:after="0" w:line="240" w:lineRule="auto"/>
        <w:jc w:val="both"/>
        <w:rPr>
          <w:lang w:val="en-US"/>
        </w:rPr>
      </w:pPr>
    </w:p>
    <w:p w:rsidR="00240DBC" w:rsidRDefault="00240DBC" w:rsidP="00B006FF">
      <w:pPr>
        <w:spacing w:after="0" w:line="240" w:lineRule="auto"/>
        <w:jc w:val="both"/>
        <w:rPr>
          <w:lang w:val="en-US"/>
        </w:rPr>
      </w:pPr>
      <w:proofErr w:type="spellStart"/>
      <w:r>
        <w:rPr>
          <w:lang w:val="en-US"/>
        </w:rPr>
        <w:t>PhreeqcRM</w:t>
      </w:r>
      <w:proofErr w:type="spellEnd"/>
      <w:r>
        <w:rPr>
          <w:lang w:val="en-US"/>
        </w:rPr>
        <w:t xml:space="preserve"> surface</w:t>
      </w:r>
    </w:p>
    <w:p w:rsidR="00240DBC" w:rsidRDefault="00240DBC" w:rsidP="00B006FF">
      <w:pPr>
        <w:spacing w:after="0" w:line="240" w:lineRule="auto"/>
        <w:jc w:val="both"/>
        <w:rPr>
          <w:lang w:val="en-US"/>
        </w:rPr>
      </w:pPr>
      <w:r w:rsidRPr="00240DBC">
        <w:rPr>
          <w:lang w:val="en-US"/>
        </w:rPr>
        <w:t xml:space="preserve">PHREEQC </w:t>
      </w:r>
      <w:proofErr w:type="gramStart"/>
      <w:r w:rsidRPr="00240DBC">
        <w:rPr>
          <w:lang w:val="en-US"/>
        </w:rPr>
        <w:t>version 2 and 3 have</w:t>
      </w:r>
      <w:proofErr w:type="gramEnd"/>
      <w:r w:rsidRPr="00240DBC">
        <w:rPr>
          <w:lang w:val="en-US"/>
        </w:rPr>
        <w:t xml:space="preserve"> the sam</w:t>
      </w:r>
      <w:r>
        <w:rPr>
          <w:lang w:val="en-US"/>
        </w:rPr>
        <w:t>e units convention for SURFACE</w:t>
      </w:r>
    </w:p>
    <w:p w:rsidR="00240DBC" w:rsidRDefault="00240DBC" w:rsidP="00B006FF">
      <w:pPr>
        <w:spacing w:after="0" w:line="240" w:lineRule="auto"/>
        <w:jc w:val="both"/>
        <w:rPr>
          <w:lang w:val="en-US"/>
        </w:rPr>
      </w:pPr>
      <w:r w:rsidRPr="00240DBC">
        <w:rPr>
          <w:lang w:val="en-US"/>
        </w:rPr>
        <w:t>The units in a SURFACE definition result in a number of moles of surface sites. Moles are either defined directly (default) as a product of sites per nanometer^2 times surface area (with an internal factor to convert sites to moles and nanometers to meter^2), or as a proportion of a mineral or kinetic reactant. Regardless of the different input options, the result is moles of sites, not moles per liter water or moles per rep</w:t>
      </w:r>
      <w:r>
        <w:rPr>
          <w:lang w:val="en-US"/>
        </w:rPr>
        <w:t>resentative volume, just moles.</w:t>
      </w:r>
    </w:p>
    <w:p w:rsidR="00240DBC" w:rsidRDefault="00240DBC" w:rsidP="00B006FF">
      <w:pPr>
        <w:spacing w:after="0" w:line="240" w:lineRule="auto"/>
        <w:jc w:val="both"/>
        <w:rPr>
          <w:lang w:val="en-US"/>
        </w:rPr>
      </w:pPr>
      <w:r w:rsidRPr="00240DBC">
        <w:rPr>
          <w:lang w:val="en-US"/>
        </w:rPr>
        <w:t xml:space="preserve">The following is excerpted from the documentation for the </w:t>
      </w:r>
      <w:proofErr w:type="spellStart"/>
      <w:r w:rsidRPr="00240DBC">
        <w:rPr>
          <w:lang w:val="en-US"/>
        </w:rPr>
        <w:t>PhreeqcRM</w:t>
      </w:r>
      <w:proofErr w:type="spellEnd"/>
      <w:r w:rsidRPr="00240DBC">
        <w:rPr>
          <w:lang w:val="en-US"/>
        </w:rPr>
        <w:t xml:space="preserve"> method </w:t>
      </w:r>
      <w:proofErr w:type="spellStart"/>
      <w:r w:rsidRPr="00240DBC">
        <w:rPr>
          <w:lang w:val="en-US"/>
        </w:rPr>
        <w:t>SetUnitsSurface</w:t>
      </w:r>
      <w:proofErr w:type="spellEnd"/>
      <w:proofErr w:type="gramStart"/>
      <w:r w:rsidRPr="00240DBC">
        <w:rPr>
          <w:lang w:val="en-US"/>
        </w:rPr>
        <w:t>:</w:t>
      </w:r>
      <w:proofErr w:type="gramEnd"/>
      <w:r w:rsidRPr="00240DBC">
        <w:rPr>
          <w:lang w:val="en-US"/>
        </w:rPr>
        <w:br/>
      </w:r>
      <w:r w:rsidRPr="00240DBC">
        <w:rPr>
          <w:lang w:val="en-US"/>
        </w:rPr>
        <w:br/>
      </w:r>
      <w:r w:rsidRPr="00240DBC">
        <w:rPr>
          <w:rStyle w:val="lev"/>
          <w:lang w:val="en-US"/>
        </w:rPr>
        <w:t>In PHREEQC input, surfaces are defined by moles of surface sites (</w:t>
      </w:r>
      <w:proofErr w:type="spellStart"/>
      <w:r w:rsidRPr="00240DBC">
        <w:rPr>
          <w:rStyle w:val="lev"/>
          <w:lang w:val="en-US"/>
        </w:rPr>
        <w:t>Mp</w:t>
      </w:r>
      <w:proofErr w:type="spellEnd"/>
      <w:r w:rsidRPr="00240DBC">
        <w:rPr>
          <w:rStyle w:val="lev"/>
          <w:lang w:val="en-US"/>
        </w:rPr>
        <w:t xml:space="preserve">). </w:t>
      </w:r>
      <w:proofErr w:type="spellStart"/>
      <w:r w:rsidRPr="00240DBC">
        <w:rPr>
          <w:rStyle w:val="lev"/>
          <w:lang w:val="en-US"/>
        </w:rPr>
        <w:t>SetUnitsSurface</w:t>
      </w:r>
      <w:proofErr w:type="spellEnd"/>
      <w:r w:rsidRPr="00240DBC">
        <w:rPr>
          <w:rStyle w:val="lev"/>
          <w:lang w:val="en-US"/>
        </w:rPr>
        <w:t xml:space="preserve"> specifies </w:t>
      </w:r>
      <w:r w:rsidRPr="00240DBC">
        <w:rPr>
          <w:rStyle w:val="lev"/>
          <w:lang w:val="en-US"/>
        </w:rPr>
        <w:lastRenderedPageBreak/>
        <w:t>how the number of moles of surface sites in a reaction cell (</w:t>
      </w:r>
      <w:proofErr w:type="spellStart"/>
      <w:r w:rsidRPr="00240DBC">
        <w:rPr>
          <w:rStyle w:val="lev"/>
          <w:lang w:val="en-US"/>
        </w:rPr>
        <w:t>Mc</w:t>
      </w:r>
      <w:proofErr w:type="spellEnd"/>
      <w:r w:rsidRPr="00240DBC">
        <w:rPr>
          <w:rStyle w:val="lev"/>
          <w:lang w:val="en-US"/>
        </w:rPr>
        <w:t>) is calculated from the input value (</w:t>
      </w:r>
      <w:proofErr w:type="spellStart"/>
      <w:r w:rsidRPr="00240DBC">
        <w:rPr>
          <w:rStyle w:val="lev"/>
          <w:lang w:val="en-US"/>
        </w:rPr>
        <w:t>Mp</w:t>
      </w:r>
      <w:proofErr w:type="spellEnd"/>
      <w:r w:rsidRPr="00240DBC">
        <w:rPr>
          <w:rStyle w:val="lev"/>
          <w:lang w:val="en-US"/>
        </w:rPr>
        <w:t>).</w:t>
      </w:r>
      <w:r w:rsidRPr="00240DBC">
        <w:rPr>
          <w:b/>
          <w:bCs/>
          <w:lang w:val="en-US"/>
        </w:rPr>
        <w:br/>
      </w:r>
      <w:r w:rsidRPr="00240DBC">
        <w:rPr>
          <w:rStyle w:val="lev"/>
          <w:lang w:val="en-US"/>
        </w:rPr>
        <w:t xml:space="preserve">Options are 0, </w:t>
      </w:r>
      <w:proofErr w:type="spellStart"/>
      <w:r w:rsidRPr="00240DBC">
        <w:rPr>
          <w:rStyle w:val="lev"/>
          <w:lang w:val="en-US"/>
        </w:rPr>
        <w:t>Mp</w:t>
      </w:r>
      <w:proofErr w:type="spellEnd"/>
      <w:r w:rsidRPr="00240DBC">
        <w:rPr>
          <w:rStyle w:val="lev"/>
          <w:lang w:val="en-US"/>
        </w:rPr>
        <w:t xml:space="preserve"> is </w:t>
      </w:r>
      <w:proofErr w:type="spellStart"/>
      <w:r w:rsidRPr="00240DBC">
        <w:rPr>
          <w:rStyle w:val="lev"/>
          <w:lang w:val="en-US"/>
        </w:rPr>
        <w:t>mol</w:t>
      </w:r>
      <w:proofErr w:type="spellEnd"/>
      <w:r w:rsidRPr="00240DBC">
        <w:rPr>
          <w:rStyle w:val="lev"/>
          <w:lang w:val="en-US"/>
        </w:rPr>
        <w:t xml:space="preserve">/L of RV (default), </w:t>
      </w:r>
      <w:proofErr w:type="spellStart"/>
      <w:r w:rsidRPr="00240DBC">
        <w:rPr>
          <w:rStyle w:val="lev"/>
          <w:lang w:val="en-US"/>
        </w:rPr>
        <w:t>Mc</w:t>
      </w:r>
      <w:proofErr w:type="spellEnd"/>
      <w:r w:rsidRPr="00240DBC">
        <w:rPr>
          <w:rStyle w:val="lev"/>
          <w:lang w:val="en-US"/>
        </w:rPr>
        <w:t xml:space="preserve"> = </w:t>
      </w:r>
      <w:proofErr w:type="spellStart"/>
      <w:r w:rsidRPr="00240DBC">
        <w:rPr>
          <w:rStyle w:val="lev"/>
          <w:lang w:val="en-US"/>
        </w:rPr>
        <w:t>Mp</w:t>
      </w:r>
      <w:proofErr w:type="spellEnd"/>
      <w:r w:rsidRPr="00240DBC">
        <w:rPr>
          <w:rStyle w:val="lev"/>
          <w:lang w:val="en-US"/>
        </w:rPr>
        <w:t>*RV, where RV is the representative volume (</w:t>
      </w:r>
      <w:proofErr w:type="spellStart"/>
      <w:r w:rsidRPr="00240DBC">
        <w:rPr>
          <w:rStyle w:val="lev"/>
          <w:lang w:val="en-US"/>
        </w:rPr>
        <w:t>SetRepresentativeVolume</w:t>
      </w:r>
      <w:proofErr w:type="spellEnd"/>
      <w:r w:rsidRPr="00240DBC">
        <w:rPr>
          <w:rStyle w:val="lev"/>
          <w:lang w:val="en-US"/>
        </w:rPr>
        <w:t xml:space="preserve">); 1, </w:t>
      </w:r>
      <w:proofErr w:type="spellStart"/>
      <w:r w:rsidRPr="00240DBC">
        <w:rPr>
          <w:rStyle w:val="lev"/>
          <w:lang w:val="en-US"/>
        </w:rPr>
        <w:t>Mp</w:t>
      </w:r>
      <w:proofErr w:type="spellEnd"/>
      <w:r w:rsidRPr="00240DBC">
        <w:rPr>
          <w:rStyle w:val="lev"/>
          <w:lang w:val="en-US"/>
        </w:rPr>
        <w:t xml:space="preserve"> is </w:t>
      </w:r>
      <w:proofErr w:type="spellStart"/>
      <w:r w:rsidRPr="00240DBC">
        <w:rPr>
          <w:rStyle w:val="lev"/>
          <w:lang w:val="en-US"/>
        </w:rPr>
        <w:t>mol</w:t>
      </w:r>
      <w:proofErr w:type="spellEnd"/>
      <w:r w:rsidRPr="00240DBC">
        <w:rPr>
          <w:rStyle w:val="lev"/>
          <w:lang w:val="en-US"/>
        </w:rPr>
        <w:t xml:space="preserve">/L of water in the RV, </w:t>
      </w:r>
      <w:proofErr w:type="spellStart"/>
      <w:r w:rsidRPr="00240DBC">
        <w:rPr>
          <w:rStyle w:val="lev"/>
          <w:lang w:val="en-US"/>
        </w:rPr>
        <w:t>Mc</w:t>
      </w:r>
      <w:proofErr w:type="spellEnd"/>
      <w:r w:rsidRPr="00240DBC">
        <w:rPr>
          <w:rStyle w:val="lev"/>
          <w:lang w:val="en-US"/>
        </w:rPr>
        <w:t xml:space="preserve"> = </w:t>
      </w:r>
      <w:proofErr w:type="spellStart"/>
      <w:r w:rsidRPr="00240DBC">
        <w:rPr>
          <w:rStyle w:val="lev"/>
          <w:lang w:val="en-US"/>
        </w:rPr>
        <w:t>Mp</w:t>
      </w:r>
      <w:proofErr w:type="spellEnd"/>
      <w:r w:rsidRPr="00240DBC">
        <w:rPr>
          <w:rStyle w:val="lev"/>
          <w:lang w:val="en-US"/>
        </w:rPr>
        <w:t>*P*RV, where P is porosity (</w:t>
      </w:r>
      <w:proofErr w:type="spellStart"/>
      <w:r w:rsidRPr="00240DBC">
        <w:rPr>
          <w:rStyle w:val="lev"/>
          <w:lang w:val="en-US"/>
        </w:rPr>
        <w:t>SetPorosity</w:t>
      </w:r>
      <w:proofErr w:type="spellEnd"/>
      <w:r w:rsidRPr="00240DBC">
        <w:rPr>
          <w:rStyle w:val="lev"/>
          <w:lang w:val="en-US"/>
        </w:rPr>
        <w:t xml:space="preserve">); or 2, </w:t>
      </w:r>
      <w:proofErr w:type="spellStart"/>
      <w:r w:rsidRPr="00240DBC">
        <w:rPr>
          <w:rStyle w:val="lev"/>
          <w:lang w:val="en-US"/>
        </w:rPr>
        <w:t>Mp</w:t>
      </w:r>
      <w:proofErr w:type="spellEnd"/>
      <w:r w:rsidRPr="00240DBC">
        <w:rPr>
          <w:rStyle w:val="lev"/>
          <w:lang w:val="en-US"/>
        </w:rPr>
        <w:t xml:space="preserve"> is </w:t>
      </w:r>
      <w:proofErr w:type="spellStart"/>
      <w:r w:rsidRPr="00240DBC">
        <w:rPr>
          <w:rStyle w:val="lev"/>
          <w:lang w:val="en-US"/>
        </w:rPr>
        <w:t>mol</w:t>
      </w:r>
      <w:proofErr w:type="spellEnd"/>
      <w:r w:rsidRPr="00240DBC">
        <w:rPr>
          <w:rStyle w:val="lev"/>
          <w:lang w:val="en-US"/>
        </w:rPr>
        <w:t xml:space="preserve">/L of rock in the RV, </w:t>
      </w:r>
      <w:proofErr w:type="spellStart"/>
      <w:r w:rsidRPr="00240DBC">
        <w:rPr>
          <w:rStyle w:val="lev"/>
          <w:lang w:val="en-US"/>
        </w:rPr>
        <w:t>Mc</w:t>
      </w:r>
      <w:proofErr w:type="spellEnd"/>
      <w:r w:rsidRPr="00240DBC">
        <w:rPr>
          <w:rStyle w:val="lev"/>
          <w:lang w:val="en-US"/>
        </w:rPr>
        <w:t xml:space="preserve"> = </w:t>
      </w:r>
      <w:proofErr w:type="spellStart"/>
      <w:r w:rsidRPr="00240DBC">
        <w:rPr>
          <w:rStyle w:val="lev"/>
          <w:lang w:val="en-US"/>
        </w:rPr>
        <w:t>Mp</w:t>
      </w:r>
      <w:proofErr w:type="spellEnd"/>
      <w:r w:rsidRPr="00240DBC">
        <w:rPr>
          <w:rStyle w:val="lev"/>
          <w:lang w:val="en-US"/>
        </w:rPr>
        <w:t>*(1-P)*RV.</w:t>
      </w:r>
    </w:p>
    <w:p w:rsidR="00240DBC" w:rsidRDefault="00240DBC" w:rsidP="00B006FF">
      <w:pPr>
        <w:spacing w:after="0" w:line="240" w:lineRule="auto"/>
        <w:jc w:val="both"/>
        <w:rPr>
          <w:lang w:val="en-US"/>
        </w:rPr>
      </w:pPr>
      <w:r w:rsidRPr="00240DBC">
        <w:rPr>
          <w:lang w:val="en-US"/>
        </w:rPr>
        <w:t xml:space="preserve">The </w:t>
      </w:r>
      <w:proofErr w:type="spellStart"/>
      <w:r w:rsidRPr="00240DBC">
        <w:rPr>
          <w:lang w:val="en-US"/>
        </w:rPr>
        <w:t>SetUnitsSurface</w:t>
      </w:r>
      <w:proofErr w:type="spellEnd"/>
      <w:r w:rsidRPr="00240DBC">
        <w:rPr>
          <w:lang w:val="en-US"/>
        </w:rPr>
        <w:t xml:space="preserve"> option is used when the </w:t>
      </w:r>
      <w:proofErr w:type="spellStart"/>
      <w:r w:rsidRPr="00240DBC">
        <w:rPr>
          <w:lang w:val="en-US"/>
        </w:rPr>
        <w:t>PhreeqcRM</w:t>
      </w:r>
      <w:proofErr w:type="spellEnd"/>
      <w:r w:rsidRPr="00240DBC">
        <w:rPr>
          <w:lang w:val="en-US"/>
        </w:rPr>
        <w:t xml:space="preserve"> method InitialPhreeqc2Module or InitialPhreeqcCell2Module is invoked. The moles in a </w:t>
      </w:r>
      <w:proofErr w:type="spellStart"/>
      <w:r w:rsidRPr="00240DBC">
        <w:rPr>
          <w:lang w:val="en-US"/>
        </w:rPr>
        <w:t>PhreeqcRM</w:t>
      </w:r>
      <w:proofErr w:type="spellEnd"/>
      <w:r w:rsidRPr="00240DBC">
        <w:rPr>
          <w:lang w:val="en-US"/>
        </w:rPr>
        <w:t xml:space="preserve"> cell are calculated from the PHREEQC SURFACE definition using the specified </w:t>
      </w:r>
      <w:proofErr w:type="gramStart"/>
      <w:r w:rsidRPr="00240DBC">
        <w:rPr>
          <w:lang w:val="en-US"/>
        </w:rPr>
        <w:t>units</w:t>
      </w:r>
      <w:proofErr w:type="gramEnd"/>
      <w:r w:rsidRPr="00240DBC">
        <w:rPr>
          <w:lang w:val="en-US"/>
        </w:rPr>
        <w:t xml:space="preserve"> option.</w:t>
      </w:r>
    </w:p>
    <w:p w:rsidR="00DA467B" w:rsidRDefault="00DA467B" w:rsidP="00B006FF">
      <w:pPr>
        <w:spacing w:after="0" w:line="240" w:lineRule="auto"/>
        <w:jc w:val="both"/>
        <w:rPr>
          <w:lang w:val="en-US"/>
        </w:rPr>
      </w:pPr>
    </w:p>
    <w:p w:rsidR="00DA467B" w:rsidRPr="00240DBC" w:rsidRDefault="00DA467B" w:rsidP="00B006FF">
      <w:pPr>
        <w:spacing w:after="0" w:line="240" w:lineRule="auto"/>
        <w:jc w:val="both"/>
        <w:rPr>
          <w:lang w:val="en-US"/>
        </w:rPr>
      </w:pPr>
      <w:r>
        <w:rPr>
          <w:lang w:val="en-US"/>
        </w:rPr>
        <w:t xml:space="preserve">As Pht3d is in </w:t>
      </w:r>
      <w:proofErr w:type="spellStart"/>
      <w:r>
        <w:rPr>
          <w:lang w:val="en-US"/>
        </w:rPr>
        <w:t>mol</w:t>
      </w:r>
      <w:proofErr w:type="spellEnd"/>
      <w:r>
        <w:rPr>
          <w:lang w:val="en-US"/>
        </w:rPr>
        <w:t xml:space="preserve">/L bulk volume, the only solution is to set option to 1 in </w:t>
      </w:r>
      <w:proofErr w:type="spellStart"/>
      <w:r>
        <w:rPr>
          <w:lang w:val="en-US"/>
        </w:rPr>
        <w:t>phreqcRM</w:t>
      </w:r>
      <w:proofErr w:type="spellEnd"/>
      <w:r>
        <w:rPr>
          <w:lang w:val="en-US"/>
        </w:rPr>
        <w:t xml:space="preserve"> (</w:t>
      </w:r>
      <w:proofErr w:type="spellStart"/>
      <w:r>
        <w:rPr>
          <w:lang w:val="en-US"/>
        </w:rPr>
        <w:t>initChem.pqi</w:t>
      </w:r>
      <w:proofErr w:type="spellEnd"/>
      <w:r>
        <w:rPr>
          <w:lang w:val="en-US"/>
        </w:rPr>
        <w:t xml:space="preserve">) and transform the amounts from Pht3d to </w:t>
      </w:r>
      <w:proofErr w:type="spellStart"/>
      <w:r>
        <w:rPr>
          <w:lang w:val="en-US"/>
        </w:rPr>
        <w:t>mol</w:t>
      </w:r>
      <w:proofErr w:type="spellEnd"/>
      <w:r>
        <w:rPr>
          <w:lang w:val="en-US"/>
        </w:rPr>
        <w:t>/L (considering porosity)</w:t>
      </w:r>
    </w:p>
    <w:sectPr w:rsidR="00DA467B" w:rsidRPr="00240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60DA5"/>
    <w:multiLevelType w:val="hybridMultilevel"/>
    <w:tmpl w:val="EF72715A"/>
    <w:lvl w:ilvl="0" w:tplc="61AC84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A028B0"/>
    <w:multiLevelType w:val="hybridMultilevel"/>
    <w:tmpl w:val="5C8CCD12"/>
    <w:lvl w:ilvl="0" w:tplc="77CAE1BA">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EE4D50"/>
    <w:multiLevelType w:val="hybridMultilevel"/>
    <w:tmpl w:val="BAC46218"/>
    <w:lvl w:ilvl="0" w:tplc="BB568C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2A51DC"/>
    <w:multiLevelType w:val="hybridMultilevel"/>
    <w:tmpl w:val="DFD23510"/>
    <w:lvl w:ilvl="0" w:tplc="62EC61D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25D6420"/>
    <w:multiLevelType w:val="hybridMultilevel"/>
    <w:tmpl w:val="2F3A3528"/>
    <w:lvl w:ilvl="0" w:tplc="9A24CEA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FA"/>
    <w:rsid w:val="000022C3"/>
    <w:rsid w:val="00020761"/>
    <w:rsid w:val="00021908"/>
    <w:rsid w:val="000448D3"/>
    <w:rsid w:val="00045F8D"/>
    <w:rsid w:val="00081CC5"/>
    <w:rsid w:val="00082D74"/>
    <w:rsid w:val="000967AB"/>
    <w:rsid w:val="000B6B88"/>
    <w:rsid w:val="000C68F7"/>
    <w:rsid w:val="000D0C9A"/>
    <w:rsid w:val="000F03DA"/>
    <w:rsid w:val="000F1F1D"/>
    <w:rsid w:val="000F75F2"/>
    <w:rsid w:val="00111F0A"/>
    <w:rsid w:val="001173D5"/>
    <w:rsid w:val="00143243"/>
    <w:rsid w:val="00174A79"/>
    <w:rsid w:val="00177DBE"/>
    <w:rsid w:val="001934B5"/>
    <w:rsid w:val="001A5893"/>
    <w:rsid w:val="001D5C96"/>
    <w:rsid w:val="001E4BCF"/>
    <w:rsid w:val="001F1E93"/>
    <w:rsid w:val="001F525D"/>
    <w:rsid w:val="002057F4"/>
    <w:rsid w:val="00206AD6"/>
    <w:rsid w:val="00215C13"/>
    <w:rsid w:val="002409C2"/>
    <w:rsid w:val="00240DBC"/>
    <w:rsid w:val="00263FA1"/>
    <w:rsid w:val="0027273C"/>
    <w:rsid w:val="00293B0C"/>
    <w:rsid w:val="002A2579"/>
    <w:rsid w:val="002A6D0E"/>
    <w:rsid w:val="002B6538"/>
    <w:rsid w:val="002D007D"/>
    <w:rsid w:val="002F25FD"/>
    <w:rsid w:val="00322DFC"/>
    <w:rsid w:val="0032596C"/>
    <w:rsid w:val="003262CB"/>
    <w:rsid w:val="0033029D"/>
    <w:rsid w:val="00337119"/>
    <w:rsid w:val="0037140D"/>
    <w:rsid w:val="00384E9B"/>
    <w:rsid w:val="00386C2B"/>
    <w:rsid w:val="0039318C"/>
    <w:rsid w:val="003A0C29"/>
    <w:rsid w:val="003B5070"/>
    <w:rsid w:val="003B6201"/>
    <w:rsid w:val="003C6D79"/>
    <w:rsid w:val="00416C72"/>
    <w:rsid w:val="00417F42"/>
    <w:rsid w:val="00424353"/>
    <w:rsid w:val="004335AD"/>
    <w:rsid w:val="00456B57"/>
    <w:rsid w:val="00476D79"/>
    <w:rsid w:val="004A185D"/>
    <w:rsid w:val="004B32E2"/>
    <w:rsid w:val="004B5965"/>
    <w:rsid w:val="004C65C1"/>
    <w:rsid w:val="004D33FA"/>
    <w:rsid w:val="004D6E74"/>
    <w:rsid w:val="004D6EF1"/>
    <w:rsid w:val="004F3EDD"/>
    <w:rsid w:val="00500AB7"/>
    <w:rsid w:val="00506810"/>
    <w:rsid w:val="00507AEB"/>
    <w:rsid w:val="00513187"/>
    <w:rsid w:val="00520F44"/>
    <w:rsid w:val="0052662C"/>
    <w:rsid w:val="00541002"/>
    <w:rsid w:val="00541B34"/>
    <w:rsid w:val="00543E8B"/>
    <w:rsid w:val="00574BB7"/>
    <w:rsid w:val="00580BFA"/>
    <w:rsid w:val="00582D46"/>
    <w:rsid w:val="005A42E5"/>
    <w:rsid w:val="005A6B62"/>
    <w:rsid w:val="005B4F1B"/>
    <w:rsid w:val="005C4AC2"/>
    <w:rsid w:val="005C5CC9"/>
    <w:rsid w:val="005D3ACF"/>
    <w:rsid w:val="005F62AC"/>
    <w:rsid w:val="006279BA"/>
    <w:rsid w:val="00631FA1"/>
    <w:rsid w:val="00635298"/>
    <w:rsid w:val="00661FD0"/>
    <w:rsid w:val="00677235"/>
    <w:rsid w:val="006A5F3E"/>
    <w:rsid w:val="006B6177"/>
    <w:rsid w:val="006C1F95"/>
    <w:rsid w:val="006D14EE"/>
    <w:rsid w:val="006D51CC"/>
    <w:rsid w:val="006E17D2"/>
    <w:rsid w:val="006E4DA6"/>
    <w:rsid w:val="00726C0A"/>
    <w:rsid w:val="00727AE7"/>
    <w:rsid w:val="00733E46"/>
    <w:rsid w:val="00734AD1"/>
    <w:rsid w:val="00740A88"/>
    <w:rsid w:val="00754CEE"/>
    <w:rsid w:val="007614B5"/>
    <w:rsid w:val="00763549"/>
    <w:rsid w:val="0077189F"/>
    <w:rsid w:val="00780B97"/>
    <w:rsid w:val="007827EF"/>
    <w:rsid w:val="00796218"/>
    <w:rsid w:val="007978D7"/>
    <w:rsid w:val="00797AC2"/>
    <w:rsid w:val="007A6833"/>
    <w:rsid w:val="007B169A"/>
    <w:rsid w:val="007B4E4B"/>
    <w:rsid w:val="007C7465"/>
    <w:rsid w:val="007D1C04"/>
    <w:rsid w:val="007E002A"/>
    <w:rsid w:val="007E3F45"/>
    <w:rsid w:val="00814131"/>
    <w:rsid w:val="00815C96"/>
    <w:rsid w:val="00843B42"/>
    <w:rsid w:val="008551C2"/>
    <w:rsid w:val="00871BC6"/>
    <w:rsid w:val="008733F4"/>
    <w:rsid w:val="008873EF"/>
    <w:rsid w:val="008915EF"/>
    <w:rsid w:val="008954E1"/>
    <w:rsid w:val="00905FA9"/>
    <w:rsid w:val="00926E28"/>
    <w:rsid w:val="00930BFC"/>
    <w:rsid w:val="00937FF0"/>
    <w:rsid w:val="0094078C"/>
    <w:rsid w:val="009408E1"/>
    <w:rsid w:val="00954B39"/>
    <w:rsid w:val="009551BF"/>
    <w:rsid w:val="009617F1"/>
    <w:rsid w:val="00963C73"/>
    <w:rsid w:val="00965A42"/>
    <w:rsid w:val="00971052"/>
    <w:rsid w:val="00986EFF"/>
    <w:rsid w:val="0099266E"/>
    <w:rsid w:val="009958CA"/>
    <w:rsid w:val="00997FF5"/>
    <w:rsid w:val="009A4B18"/>
    <w:rsid w:val="009A616D"/>
    <w:rsid w:val="009D7F88"/>
    <w:rsid w:val="00A0501E"/>
    <w:rsid w:val="00A07E67"/>
    <w:rsid w:val="00A11673"/>
    <w:rsid w:val="00A32456"/>
    <w:rsid w:val="00A3768E"/>
    <w:rsid w:val="00A726D1"/>
    <w:rsid w:val="00A75BAD"/>
    <w:rsid w:val="00A8001C"/>
    <w:rsid w:val="00AD723F"/>
    <w:rsid w:val="00AE7332"/>
    <w:rsid w:val="00B006FF"/>
    <w:rsid w:val="00B13435"/>
    <w:rsid w:val="00B1374F"/>
    <w:rsid w:val="00B168BF"/>
    <w:rsid w:val="00B322F0"/>
    <w:rsid w:val="00B44C8E"/>
    <w:rsid w:val="00B455FC"/>
    <w:rsid w:val="00B536CC"/>
    <w:rsid w:val="00B54C1A"/>
    <w:rsid w:val="00B572C2"/>
    <w:rsid w:val="00B6791A"/>
    <w:rsid w:val="00B87F51"/>
    <w:rsid w:val="00BA6D48"/>
    <w:rsid w:val="00C0424F"/>
    <w:rsid w:val="00C2440C"/>
    <w:rsid w:val="00C2453C"/>
    <w:rsid w:val="00C351ED"/>
    <w:rsid w:val="00C43184"/>
    <w:rsid w:val="00C56FE9"/>
    <w:rsid w:val="00C7118F"/>
    <w:rsid w:val="00CA3CCE"/>
    <w:rsid w:val="00CA782D"/>
    <w:rsid w:val="00CB1D0A"/>
    <w:rsid w:val="00CD7C13"/>
    <w:rsid w:val="00CE17F8"/>
    <w:rsid w:val="00CE35F1"/>
    <w:rsid w:val="00CF57FC"/>
    <w:rsid w:val="00D35A3A"/>
    <w:rsid w:val="00D435D3"/>
    <w:rsid w:val="00D5374F"/>
    <w:rsid w:val="00D63F97"/>
    <w:rsid w:val="00D8363C"/>
    <w:rsid w:val="00DA467B"/>
    <w:rsid w:val="00DB5CE3"/>
    <w:rsid w:val="00DD0EAA"/>
    <w:rsid w:val="00E32CA9"/>
    <w:rsid w:val="00E335E6"/>
    <w:rsid w:val="00E50DFB"/>
    <w:rsid w:val="00E67B7C"/>
    <w:rsid w:val="00E67F75"/>
    <w:rsid w:val="00E74E9C"/>
    <w:rsid w:val="00E76311"/>
    <w:rsid w:val="00E82168"/>
    <w:rsid w:val="00E922A3"/>
    <w:rsid w:val="00EA31CE"/>
    <w:rsid w:val="00EB4D87"/>
    <w:rsid w:val="00ED0055"/>
    <w:rsid w:val="00ED16E8"/>
    <w:rsid w:val="00EF43E3"/>
    <w:rsid w:val="00EF59DA"/>
    <w:rsid w:val="00F000BB"/>
    <w:rsid w:val="00F103C4"/>
    <w:rsid w:val="00F37000"/>
    <w:rsid w:val="00F53854"/>
    <w:rsid w:val="00F7040D"/>
    <w:rsid w:val="00F875B3"/>
    <w:rsid w:val="00FA3D0B"/>
    <w:rsid w:val="00FC121E"/>
    <w:rsid w:val="00FD7861"/>
    <w:rsid w:val="00FE1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3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62CB"/>
    <w:pPr>
      <w:keepNext/>
      <w:keepLines/>
      <w:spacing w:before="200" w:after="0"/>
      <w:outlineLvl w:val="1"/>
    </w:pPr>
    <w:rPr>
      <w:rFonts w:asciiTheme="majorHAnsi" w:eastAsiaTheme="majorEastAsia" w:hAnsiTheme="majorHAnsi" w:cstheme="majorBidi"/>
      <w:b/>
      <w:bCs/>
      <w:sz w:val="26"/>
      <w:szCs w:val="26"/>
      <w:lang w:val="en-US"/>
    </w:rPr>
  </w:style>
  <w:style w:type="paragraph" w:styleId="Titre3">
    <w:name w:val="heading 3"/>
    <w:basedOn w:val="Normal"/>
    <w:next w:val="Normal"/>
    <w:link w:val="Titre3Car"/>
    <w:uiPriority w:val="9"/>
    <w:unhideWhenUsed/>
    <w:qFormat/>
    <w:rsid w:val="00A3768E"/>
    <w:pPr>
      <w:keepNext/>
      <w:keepLines/>
      <w:spacing w:before="200" w:after="120"/>
      <w:outlineLvl w:val="2"/>
    </w:pPr>
    <w:rPr>
      <w:rFonts w:asciiTheme="majorHAnsi" w:eastAsiaTheme="majorEastAsia" w:hAnsiTheme="majorHAnsi" w:cstheme="majorBid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3FA"/>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6A5F3E"/>
    <w:rPr>
      <w:color w:val="0000FF" w:themeColor="hyperlink"/>
      <w:u w:val="single"/>
    </w:rPr>
  </w:style>
  <w:style w:type="paragraph" w:styleId="Paragraphedeliste">
    <w:name w:val="List Paragraph"/>
    <w:basedOn w:val="Normal"/>
    <w:uiPriority w:val="34"/>
    <w:qFormat/>
    <w:rsid w:val="00AE7332"/>
    <w:pPr>
      <w:ind w:left="720"/>
      <w:contextualSpacing/>
    </w:pPr>
  </w:style>
  <w:style w:type="character" w:styleId="Textedelespacerserv">
    <w:name w:val="Placeholder Text"/>
    <w:basedOn w:val="Policepardfaut"/>
    <w:uiPriority w:val="99"/>
    <w:semiHidden/>
    <w:rsid w:val="00926E28"/>
    <w:rPr>
      <w:color w:val="808080"/>
    </w:rPr>
  </w:style>
  <w:style w:type="paragraph" w:styleId="Textedebulles">
    <w:name w:val="Balloon Text"/>
    <w:basedOn w:val="Normal"/>
    <w:link w:val="TextedebullesCar"/>
    <w:uiPriority w:val="99"/>
    <w:semiHidden/>
    <w:unhideWhenUsed/>
    <w:rsid w:val="00926E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E28"/>
    <w:rPr>
      <w:rFonts w:ascii="Tahoma" w:hAnsi="Tahoma" w:cs="Tahoma"/>
      <w:sz w:val="16"/>
      <w:szCs w:val="16"/>
    </w:rPr>
  </w:style>
  <w:style w:type="paragraph" w:styleId="Lgende">
    <w:name w:val="caption"/>
    <w:basedOn w:val="Normal"/>
    <w:next w:val="Normal"/>
    <w:uiPriority w:val="35"/>
    <w:unhideWhenUsed/>
    <w:qFormat/>
    <w:rsid w:val="00082D74"/>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3262CB"/>
    <w:rPr>
      <w:rFonts w:asciiTheme="majorHAnsi" w:eastAsiaTheme="majorEastAsia" w:hAnsiTheme="majorHAnsi" w:cstheme="majorBidi"/>
      <w:b/>
      <w:bCs/>
      <w:sz w:val="26"/>
      <w:szCs w:val="26"/>
      <w:lang w:val="en-US"/>
    </w:rPr>
  </w:style>
  <w:style w:type="character" w:customStyle="1" w:styleId="Titre3Car">
    <w:name w:val="Titre 3 Car"/>
    <w:basedOn w:val="Policepardfaut"/>
    <w:link w:val="Titre3"/>
    <w:uiPriority w:val="9"/>
    <w:rsid w:val="00A3768E"/>
    <w:rPr>
      <w:rFonts w:asciiTheme="majorHAnsi" w:eastAsiaTheme="majorEastAsia" w:hAnsiTheme="majorHAnsi" w:cstheme="majorBidi"/>
      <w:b/>
      <w:bCs/>
      <w:lang w:val="en-US"/>
    </w:rPr>
  </w:style>
  <w:style w:type="character" w:styleId="lev">
    <w:name w:val="Strong"/>
    <w:basedOn w:val="Policepardfaut"/>
    <w:uiPriority w:val="22"/>
    <w:qFormat/>
    <w:rsid w:val="00240DBC"/>
    <w:rPr>
      <w:b/>
      <w:bCs/>
    </w:rPr>
  </w:style>
  <w:style w:type="table" w:styleId="Grilledutableau">
    <w:name w:val="Table Grid"/>
    <w:basedOn w:val="TableauNormal"/>
    <w:uiPriority w:val="59"/>
    <w:rsid w:val="00C3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ppelnotedebasdep">
    <w:name w:val="footnote reference"/>
    <w:basedOn w:val="Policepardfaut"/>
    <w:uiPriority w:val="99"/>
    <w:semiHidden/>
    <w:unhideWhenUsed/>
    <w:rsid w:val="00B44C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3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62CB"/>
    <w:pPr>
      <w:keepNext/>
      <w:keepLines/>
      <w:spacing w:before="200" w:after="0"/>
      <w:outlineLvl w:val="1"/>
    </w:pPr>
    <w:rPr>
      <w:rFonts w:asciiTheme="majorHAnsi" w:eastAsiaTheme="majorEastAsia" w:hAnsiTheme="majorHAnsi" w:cstheme="majorBidi"/>
      <w:b/>
      <w:bCs/>
      <w:sz w:val="26"/>
      <w:szCs w:val="26"/>
      <w:lang w:val="en-US"/>
    </w:rPr>
  </w:style>
  <w:style w:type="paragraph" w:styleId="Titre3">
    <w:name w:val="heading 3"/>
    <w:basedOn w:val="Normal"/>
    <w:next w:val="Normal"/>
    <w:link w:val="Titre3Car"/>
    <w:uiPriority w:val="9"/>
    <w:unhideWhenUsed/>
    <w:qFormat/>
    <w:rsid w:val="00A3768E"/>
    <w:pPr>
      <w:keepNext/>
      <w:keepLines/>
      <w:spacing w:before="200" w:after="120"/>
      <w:outlineLvl w:val="2"/>
    </w:pPr>
    <w:rPr>
      <w:rFonts w:asciiTheme="majorHAnsi" w:eastAsiaTheme="majorEastAsia" w:hAnsiTheme="majorHAnsi" w:cstheme="majorBidi"/>
      <w:b/>
      <w:b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3FA"/>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6A5F3E"/>
    <w:rPr>
      <w:color w:val="0000FF" w:themeColor="hyperlink"/>
      <w:u w:val="single"/>
    </w:rPr>
  </w:style>
  <w:style w:type="paragraph" w:styleId="Paragraphedeliste">
    <w:name w:val="List Paragraph"/>
    <w:basedOn w:val="Normal"/>
    <w:uiPriority w:val="34"/>
    <w:qFormat/>
    <w:rsid w:val="00AE7332"/>
    <w:pPr>
      <w:ind w:left="720"/>
      <w:contextualSpacing/>
    </w:pPr>
  </w:style>
  <w:style w:type="character" w:styleId="Textedelespacerserv">
    <w:name w:val="Placeholder Text"/>
    <w:basedOn w:val="Policepardfaut"/>
    <w:uiPriority w:val="99"/>
    <w:semiHidden/>
    <w:rsid w:val="00926E28"/>
    <w:rPr>
      <w:color w:val="808080"/>
    </w:rPr>
  </w:style>
  <w:style w:type="paragraph" w:styleId="Textedebulles">
    <w:name w:val="Balloon Text"/>
    <w:basedOn w:val="Normal"/>
    <w:link w:val="TextedebullesCar"/>
    <w:uiPriority w:val="99"/>
    <w:semiHidden/>
    <w:unhideWhenUsed/>
    <w:rsid w:val="00926E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6E28"/>
    <w:rPr>
      <w:rFonts w:ascii="Tahoma" w:hAnsi="Tahoma" w:cs="Tahoma"/>
      <w:sz w:val="16"/>
      <w:szCs w:val="16"/>
    </w:rPr>
  </w:style>
  <w:style w:type="paragraph" w:styleId="Lgende">
    <w:name w:val="caption"/>
    <w:basedOn w:val="Normal"/>
    <w:next w:val="Normal"/>
    <w:uiPriority w:val="35"/>
    <w:unhideWhenUsed/>
    <w:qFormat/>
    <w:rsid w:val="00082D74"/>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3262CB"/>
    <w:rPr>
      <w:rFonts w:asciiTheme="majorHAnsi" w:eastAsiaTheme="majorEastAsia" w:hAnsiTheme="majorHAnsi" w:cstheme="majorBidi"/>
      <w:b/>
      <w:bCs/>
      <w:sz w:val="26"/>
      <w:szCs w:val="26"/>
      <w:lang w:val="en-US"/>
    </w:rPr>
  </w:style>
  <w:style w:type="character" w:customStyle="1" w:styleId="Titre3Car">
    <w:name w:val="Titre 3 Car"/>
    <w:basedOn w:val="Policepardfaut"/>
    <w:link w:val="Titre3"/>
    <w:uiPriority w:val="9"/>
    <w:rsid w:val="00A3768E"/>
    <w:rPr>
      <w:rFonts w:asciiTheme="majorHAnsi" w:eastAsiaTheme="majorEastAsia" w:hAnsiTheme="majorHAnsi" w:cstheme="majorBidi"/>
      <w:b/>
      <w:bCs/>
      <w:lang w:val="en-US"/>
    </w:rPr>
  </w:style>
  <w:style w:type="character" w:styleId="lev">
    <w:name w:val="Strong"/>
    <w:basedOn w:val="Policepardfaut"/>
    <w:uiPriority w:val="22"/>
    <w:qFormat/>
    <w:rsid w:val="00240DBC"/>
    <w:rPr>
      <w:b/>
      <w:bCs/>
    </w:rPr>
  </w:style>
  <w:style w:type="table" w:styleId="Grilledutableau">
    <w:name w:val="Table Grid"/>
    <w:basedOn w:val="TableauNormal"/>
    <w:uiPriority w:val="59"/>
    <w:rsid w:val="00C3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ppelnotedebasdep">
    <w:name w:val="footnote reference"/>
    <w:basedOn w:val="Policepardfaut"/>
    <w:uiPriority w:val="99"/>
    <w:semiHidden/>
    <w:unhideWhenUsed/>
    <w:rsid w:val="00B44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oam.org/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microsoft.com/en-us/windows/wsl/install-win1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fd-online.com/Forums/openfoam-programming-development/182107-fvmatrix-fvoptions-susp-automatic-implicit-explicit-source-term-treatment.html" TargetMode="External"/><Relationship Id="rId5" Type="http://schemas.openxmlformats.org/officeDocument/2006/relationships/settings" Target="settings.xml"/><Relationship Id="rId10" Type="http://schemas.openxmlformats.org/officeDocument/2006/relationships/hyperlink" Target="https://water.usgs.gov/water-resources/software/PHREEQC/documentation/phreeqcrm/index.html" TargetMode="External"/><Relationship Id="rId4" Type="http://schemas.microsoft.com/office/2007/relationships/stylesWithEffects" Target="stylesWithEffects.xml"/><Relationship Id="rId9" Type="http://schemas.openxmlformats.org/officeDocument/2006/relationships/hyperlink" Target="https://water.usgs.gov/water-resources/software/PHREEQC/PhreeqcRM_ReadMe.tx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8A649-E067-4818-8816-4BE8DAE9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10698</TotalTime>
  <Pages>16</Pages>
  <Words>6878</Words>
  <Characters>37829</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atteia</dc:creator>
  <cp:lastModifiedBy>olivier atteia</cp:lastModifiedBy>
  <cp:revision>101</cp:revision>
  <dcterms:created xsi:type="dcterms:W3CDTF">2021-03-08T06:11:00Z</dcterms:created>
  <dcterms:modified xsi:type="dcterms:W3CDTF">2022-06-19T09:53:00Z</dcterms:modified>
</cp:coreProperties>
</file>