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机票筛选 Agent</w:t>
        <w:br/>
        <w:t>M9-CTRIP-RUNTIME-INTEGRATION-U1</w:t>
      </w:r>
    </w:p>
    <w:p>
      <w:pPr>
        <w:jc w:val="center"/>
      </w:pPr>
      <w:r>
        <w:rPr>
          <w:b/>
          <w:sz w:val="28"/>
        </w:rPr>
        <w:t>CTRIP Runtime Integration</w:t>
        <w:br/>
        <w:t>Implementation Unit Specification · V1.0</w:t>
      </w:r>
    </w:p>
    <w:p>
      <w:pPr>
        <w:jc w:val="center"/>
      </w:pPr>
      <w:r>
        <w:t>范围：Provider-local FlightProvider Execution Adapter + Additive Bootstrap/Registry Wiring</w:t>
        <w:br/>
        <w:t>日期：2026-09-07</w:t>
      </w:r>
    </w:p>
    <w:p>
      <w:pPr>
        <w:pStyle w:val="Heading1"/>
      </w:pPr>
      <w:r>
        <w:t>0. 上游结论与 Unit 定位</w:t>
      </w:r>
    </w:p>
    <w:p>
      <w:r>
        <w:t>M9-CTRIP-RUNTIME-INTEGRATION-AUDIT-U1 已返回 PASS WITH LOCAL RUNTIME WIRING GAP。Audit 已证明 shared/generic runtime pipeline 足够，FlightProvider/SearchPlan/Execution shared contracts 无需修改，Contract Amendment = NONE。</w:t>
      </w:r>
    </w:p>
    <w:p>
      <w:r>
        <w:t>当前缺口是 production runtime 仍只完成通用链路与 Mock wiring，CTRIP 尚缺 provider-local FlightProvider execution adapter 以及 additive bootstrap/registry/composition wiring。</w:t>
      </w:r>
    </w:p>
    <w:p>
      <w:r>
        <w:t>本 Unit 只闭合这一 local wiring gap，不进入 multi-provider aggregation，也不以 live CTRIP 作为普通测试依赖。</w:t>
      </w:r>
    </w:p>
    <w:p>
      <w:pPr>
        <w:pStyle w:val="Heading1"/>
      </w:pPr>
      <w:r>
        <w:t>1. Goal</w:t>
      </w:r>
    </w:p>
    <w:p>
      <w:r>
        <w:t>使结构化 SearchPlan 能通过正式 CTRIP FlightProvider runtime adapter 进入现有 Browser Acquisition / Sanitized Evidence → Mapper → Canonical Entry → Candidate Integration → CandidateSnapshot 链路。</w:t>
      </w:r>
    </w:p>
    <w:p>
      <w:r>
        <w:t>实现完成后，CTRIP 在 application/runtime 层应成为可被正式 provider execution 选择和调用的单 Provider 路径。</w:t>
      </w:r>
    </w:p>
    <w:p>
      <w:pPr>
        <w:jc w:val="center"/>
      </w:pPr>
      <w:r>
        <w:rPr>
          <w:b/>
        </w:rPr>
        <w:t>SearchPlan</w:t>
        <w:br/>
        <w:t>↓</w:t>
        <w:br/>
        <w:t>CTRIP FlightProvider Adapter</w:t>
        <w:br/>
        <w:t>↓</w:t>
        <w:br/>
        <w:t>Browser Acquisition / Sanitized Evidence</w:t>
        <w:br/>
        <w:t>↓</w:t>
        <w:br/>
        <w:t>CtripProviderMapper</w:t>
        <w:br/>
        <w:t>↓</w:t>
        <w:br/>
        <w:t>CTRIP Canonical Entry</w:t>
        <w:br/>
        <w:t>↓</w:t>
        <w:br/>
        <w:t>Existing Candidate Integration</w:t>
        <w:br/>
        <w:t>↓</w:t>
        <w:br/>
        <w:t>CandidateSnapshot</w:t>
      </w:r>
    </w:p>
    <w:p>
      <w:pPr>
        <w:pStyle w:val="Heading1"/>
      </w:pPr>
      <w:r>
        <w:t>2. Preconditions / Authority</w:t>
      </w:r>
    </w:p>
    <w:p>
      <w:pPr>
        <w:pStyle w:val="ListBullet"/>
      </w:pPr>
      <w:r>
        <w:t>docs/DOCUMENT_AUTHORITY.md 当前正式 Authority。</w:t>
      </w:r>
    </w:p>
    <w:p>
      <w:pPr>
        <w:pStyle w:val="ListBullet"/>
      </w:pPr>
      <w:r>
        <w:t>M9 Shared Canonical Mapping Specification V1.0。</w:t>
      </w:r>
    </w:p>
    <w:p>
      <w:pPr>
        <w:pStyle w:val="ListBullet"/>
      </w:pPr>
      <w:r>
        <w:t>CTRIP Browser Acquisition / Probe 正式 authority 与 sanitized evidence contract。</w:t>
      </w:r>
    </w:p>
    <w:p>
      <w:pPr>
        <w:pStyle w:val="ListBullet"/>
      </w:pPr>
      <w:r>
        <w:t>M9-CTRIP-MAPPER-U1、M9-CTRIP-CANONICAL-U1、M9-CTRIP-CANDIDATE-INTEGRATION-U1 正式 authority。</w:t>
      </w:r>
    </w:p>
    <w:p>
      <w:pPr>
        <w:pStyle w:val="ListBullet"/>
      </w:pPr>
      <w:r>
        <w:t>M9-CTRIP-RUNTIME-INTEGRATION-AUDIT-U1 = PASS WITH LOCAL RUNTIME WIRING GAP。</w:t>
      </w:r>
    </w:p>
    <w:p>
      <w:pPr>
        <w:pStyle w:val="ListBullet"/>
      </w:pPr>
      <w:r>
        <w:t>M4 FlightProvider/SearchPlan/CandidateSnapshot contract；M7 Execution/Orchestrator lifecycle contract。</w:t>
      </w:r>
    </w:p>
    <w:p>
      <w:pPr>
        <w:pStyle w:val="ListBullet"/>
      </w:pPr>
      <w:r>
        <w:t>Shared Contract Amendment = NONE。</w:t>
      </w:r>
    </w:p>
    <w:p>
      <w:pPr>
        <w:pStyle w:val="Heading1"/>
      </w:pPr>
      <w:r>
        <w:t>3. Allowed Scope</w:t>
      </w:r>
    </w:p>
    <w:p>
      <w:pPr>
        <w:pStyle w:val="ListBullet"/>
      </w:pPr>
      <w:r>
        <w:t>新增 CTRIP provider-local FlightProvider execution adapter，实现现有 FlightProvider Port。</w:t>
      </w:r>
    </w:p>
    <w:p>
      <w:pPr>
        <w:pStyle w:val="ListBullet"/>
      </w:pPr>
      <w:r>
        <w:t>将结构化 SearchPlan 转换为 CTRIP Browser acquisition 已支持的 provider-local query/input，不得引入自然语言直通。</w:t>
      </w:r>
    </w:p>
    <w:p>
      <w:pPr>
        <w:pStyle w:val="ListBullet"/>
      </w:pPr>
      <w:r>
        <w:t>复用现有 Browser probe / assisted/sanitized evidence 路径；不得重写已验证 acquisition semantics。</w:t>
      </w:r>
    </w:p>
    <w:p>
      <w:pPr>
        <w:pStyle w:val="ListBullet"/>
      </w:pPr>
      <w:r>
        <w:t>将 sanitized evidence 交给 existing CtripProviderMapper → Canonical Entry → Candidate Integration。</w:t>
      </w:r>
    </w:p>
    <w:p>
      <w:pPr>
        <w:pStyle w:val="ListBullet"/>
      </w:pPr>
      <w:r>
        <w:t>对 provider execution outcome 做 provider-local 到现有 ProviderSearchResult / status 的合法映射。</w:t>
      </w:r>
    </w:p>
    <w:p>
      <w:pPr>
        <w:pStyle w:val="ListBullet"/>
      </w:pPr>
      <w:r>
        <w:t>additive bootstrap/provider registry/composition wiring，使 CTRIP 可被显式配置/选择。</w:t>
      </w:r>
    </w:p>
    <w:p>
      <w:pPr>
        <w:pStyle w:val="ListBullet"/>
      </w:pPr>
      <w:r>
        <w:t>新增 focused offline tests、composition tests、execution contract tests；允许 sanitized deterministic fixtures。</w:t>
      </w:r>
    </w:p>
    <w:p>
      <w:pPr>
        <w:pStyle w:val="ListBullet"/>
      </w:pPr>
      <w:r>
        <w:t>最小 exports / settings/config wiring（仅当 existing extension point 需要，且不新增 shared semantic）。</w:t>
      </w:r>
    </w:p>
    <w:p>
      <w:pPr>
        <w:pStyle w:val="Heading1"/>
      </w:pPr>
      <w:r>
        <w:t>4. Forbidden Scope</w:t>
      </w:r>
    </w:p>
    <w:p>
      <w:pPr>
        <w:pStyle w:val="ListBullet"/>
      </w:pPr>
      <w:r>
        <w:t>修改 SearchPlan shared schema/semantics。</w:t>
      </w:r>
    </w:p>
    <w:p>
      <w:pPr>
        <w:pStyle w:val="ListBullet"/>
      </w:pPr>
      <w:r>
        <w:t>修改 FlightProvider Port shared contract。</w:t>
      </w:r>
    </w:p>
    <w:p>
      <w:pPr>
        <w:pStyle w:val="ListBullet"/>
      </w:pPr>
      <w:r>
        <w:t>修改 ProviderStatus / execution lifecycle / M7 cancellation semantics。</w:t>
      </w:r>
    </w:p>
    <w:p>
      <w:pPr>
        <w:pStyle w:val="ListBullet"/>
      </w:pPr>
      <w:r>
        <w:t>修改 CandidateMerger / CandidateSnapshot / canonical identity。</w:t>
      </w:r>
    </w:p>
    <w:p>
      <w:pPr>
        <w:pStyle w:val="ListBullet"/>
      </w:pPr>
      <w:r>
        <w:t>实现 FLIGGY + CTRIP multi-provider runtime aggregation。</w:t>
      </w:r>
    </w:p>
    <w:p>
      <w:pPr>
        <w:pStyle w:val="ListBullet"/>
      </w:pPr>
      <w:r>
        <w:t>改变 provider selection/ranking policy。</w:t>
      </w:r>
    </w:p>
    <w:p>
      <w:pPr>
        <w:pStyle w:val="ListBullet"/>
      </w:pPr>
      <w:r>
        <w:t>Ranking / Recommendation / Purchase Guidance / Public API / Frontend。</w:t>
      </w:r>
    </w:p>
    <w:p>
      <w:pPr>
        <w:pStyle w:val="ListBullet"/>
      </w:pPr>
      <w:r>
        <w:t>live CTRIP 作为 CI 或 Unit PASS 的必要条件。</w:t>
      </w:r>
    </w:p>
    <w:p>
      <w:pPr>
        <w:pStyle w:val="ListBullet"/>
      </w:pPr>
      <w:r>
        <w:t>internal endpoint replay、CAPTCHA/anti-bot bypass、stealth。</w:t>
      </w:r>
    </w:p>
    <w:p>
      <w:pPr>
        <w:pStyle w:val="ListBullet"/>
      </w:pPr>
      <w:r>
        <w:t>将 Cookie/session/token/HAR 持久化到普通日志、snapshot、fixture 或 Git。</w:t>
      </w:r>
    </w:p>
    <w:p>
      <w:pPr>
        <w:pStyle w:val="ListBullet"/>
      </w:pPr>
      <w:r>
        <w:t>弱化 tests/gates、修改 golden output 迁就实现。</w:t>
      </w:r>
    </w:p>
    <w:p>
      <w:pPr>
        <w:pStyle w:val="Heading1"/>
      </w:pPr>
      <w:r>
        <w:t>5. Runtime Contract</w:t>
      </w:r>
    </w:p>
    <w:p>
      <w:pPr>
        <w:pStyle w:val="Heading2"/>
      </w:pPr>
      <w:r>
        <w:t>5.1 SearchPlan boundary</w:t>
      </w:r>
    </w:p>
    <w:p>
      <w:pPr>
        <w:pStyle w:val="ListBullet"/>
      </w:pPr>
      <w:r>
        <w:t>CTRIP adapter 必须消费现有结构化 SearchPlan/ProviderQuery。</w:t>
      </w:r>
    </w:p>
    <w:p>
      <w:pPr>
        <w:pStyle w:val="ListBullet"/>
      </w:pPr>
      <w:r>
        <w:t>不得绕过 Requirement Pipeline 直接解析用户自然语言。</w:t>
      </w:r>
    </w:p>
    <w:p>
      <w:pPr>
        <w:pStyle w:val="ListBullet"/>
      </w:pPr>
      <w:r>
        <w:t>provider-local query conversion 只负责 acquisition 必需字段映射，不产生新业务偏好语义。</w:t>
      </w:r>
    </w:p>
    <w:p>
      <w:pPr>
        <w:pStyle w:val="Heading2"/>
      </w:pPr>
      <w:r>
        <w:t>5.2 FlightProvider adapter</w:t>
      </w:r>
    </w:p>
    <w:p>
      <w:pPr>
        <w:pStyle w:val="ListBullet"/>
      </w:pPr>
      <w:r>
        <w:t>实现 existing FlightProvider interface；不得新增 CTRIP-specific shared port。</w:t>
      </w:r>
    </w:p>
    <w:p>
      <w:pPr>
        <w:pStyle w:val="ListBullet"/>
      </w:pPr>
      <w:r>
        <w:t>返回 existing ProviderSearchResult / existing outcome types。</w:t>
      </w:r>
    </w:p>
    <w:p>
      <w:pPr>
        <w:pStyle w:val="ListBullet"/>
      </w:pPr>
      <w:r>
        <w:t>adapter 负责 provider-local acquisition deadline/retry，但必须服从 existing overall lifecycle/cancellation contract。</w:t>
      </w:r>
    </w:p>
    <w:p>
      <w:pPr>
        <w:pStyle w:val="Heading2"/>
      </w:pPr>
      <w:r>
        <w:t>5.3 Outcome mapping</w:t>
      </w:r>
    </w:p>
    <w:p>
      <w:pPr>
        <w:pStyle w:val="ListBullet"/>
      </w:pPr>
      <w:r>
        <w:t>SUCCESS：有合法 evidence/candidates 时按现有 contract 返回。</w:t>
      </w:r>
    </w:p>
    <w:p>
      <w:pPr>
        <w:pStyle w:val="ListBullet"/>
      </w:pPr>
      <w:r>
        <w:t>EMPTY：仅在成功完成请求且证据足以支持空结果时使用。</w:t>
      </w:r>
    </w:p>
    <w:p>
      <w:pPr>
        <w:pStyle w:val="ListBullet"/>
      </w:pPr>
      <w:r>
        <w:t>PARTIAL：保留 limitations/coverage。</w:t>
      </w:r>
    </w:p>
    <w:p>
      <w:pPr>
        <w:pStyle w:val="ListBullet"/>
      </w:pPr>
      <w:r>
        <w:t>NETWORK/TIMEOUT/TECHNICAL ERROR：不得映射为 EMPTY。</w:t>
      </w:r>
    </w:p>
    <w:p>
      <w:pPr>
        <w:pStyle w:val="ListBullet"/>
      </w:pPr>
      <w:r>
        <w:t>ACCESS_CHALLENGE：必须保留 failure/challenge 语义；不得 bypass 或伪装 success。</w:t>
      </w:r>
    </w:p>
    <w:p>
      <w:pPr>
        <w:pStyle w:val="Heading2"/>
      </w:pPr>
      <w:r>
        <w:t>5.4 Evidence and security</w:t>
      </w:r>
    </w:p>
    <w:p>
      <w:pPr>
        <w:pStyle w:val="ListBullet"/>
      </w:pPr>
      <w:r>
        <w:t>只允许 sanitized evidence 进入 mapper。</w:t>
      </w:r>
    </w:p>
    <w:p>
      <w:pPr>
        <w:pStyle w:val="ListBullet"/>
      </w:pPr>
      <w:r>
        <w:t>unsafe evidence 必须走 existing rejection/sanitizer。</w:t>
      </w:r>
    </w:p>
    <w:p>
      <w:pPr>
        <w:pStyle w:val="ListBullet"/>
      </w:pPr>
      <w:r>
        <w:t>Cookie/session/token/authorization 不进入 mapper canonical provenance、snapshot、fixture 或 Git。</w:t>
      </w:r>
    </w:p>
    <w:p>
      <w:pPr>
        <w:pStyle w:val="Heading2"/>
      </w:pPr>
      <w:r>
        <w:t>5.5 Candidate handoff</w:t>
      </w:r>
    </w:p>
    <w:p>
      <w:pPr>
        <w:pStyle w:val="ListBullet"/>
      </w:pPr>
      <w:r>
        <w:t>必须复用现有 Mapper → Canonical → Candidate Integration 链路。</w:t>
      </w:r>
    </w:p>
    <w:p>
      <w:pPr>
        <w:pStyle w:val="ListBullet"/>
      </w:pPr>
      <w:r>
        <w:t>不得在 runtime adapter 内复制 normalizer/merger/snapshot 逻辑。</w:t>
      </w:r>
    </w:p>
    <w:p>
      <w:pPr>
        <w:pStyle w:val="ListBullet"/>
      </w:pPr>
      <w:r>
        <w:t>runtime adapter 不拥有排序、推荐或跨 provider merge authority。</w:t>
      </w:r>
    </w:p>
    <w:p>
      <w:pPr>
        <w:pStyle w:val="Heading1"/>
      </w:pPr>
      <w:r>
        <w:t>6. Bootstrap / Registry Contract</w:t>
      </w:r>
    </w:p>
    <w:p>
      <w:pPr>
        <w:pStyle w:val="ListBullet"/>
      </w:pPr>
      <w:r>
        <w:t>优先复用现有 provider registry/factory/composition extension point。</w:t>
      </w:r>
    </w:p>
    <w:p>
      <w:pPr>
        <w:pStyle w:val="ListBullet"/>
      </w:pPr>
      <w:r>
        <w:t>CTRIP registration 应为 additive，不移除/重写 Mock 或其他 Provider。</w:t>
      </w:r>
    </w:p>
    <w:p>
      <w:pPr>
        <w:pStyle w:val="ListBullet"/>
      </w:pPr>
      <w:r>
        <w:t>若配置支持 provider enable/selection，只增加现有模式允许的 CTRIP 值；不得重新设计 provider selection policy。</w:t>
      </w:r>
    </w:p>
    <w:p>
      <w:pPr>
        <w:pStyle w:val="ListBullet"/>
      </w:pPr>
      <w:r>
        <w:t>默认测试环境不得因新增 CTRIP wiring 自动触发网络。</w:t>
      </w:r>
    </w:p>
    <w:p>
      <w:pPr>
        <w:pStyle w:val="ListBullet"/>
      </w:pPr>
      <w:r>
        <w:t>若 production default 是否切到 CTRIP 尚无 Authority，则保持显式 opt-in/现有默认行为，并在报告中说明。</w:t>
      </w:r>
    </w:p>
    <w:p>
      <w:pPr>
        <w:pStyle w:val="Heading1"/>
      </w:pPr>
      <w:r>
        <w:t>7.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ID</w:t>
            </w:r>
          </w:p>
        </w:tc>
        <w:tc>
          <w:tcPr>
            <w:tcW w:type="dxa" w:w="3249"/>
            <w:shd w:fill="D9EAF7"/>
          </w:tcPr>
          <w:p>
            <w:r>
              <w:t>Scenario</w:t>
            </w:r>
          </w:p>
        </w:tc>
        <w:tc>
          <w:tcPr>
            <w:tcW w:type="dxa" w:w="3249"/>
            <w:shd w:fill="D9EAF7"/>
          </w:tcPr>
          <w:p>
            <w:r>
              <w:t>Required Assertion</w:t>
            </w:r>
          </w:p>
        </w:tc>
      </w:tr>
      <w:tr>
        <w:tc>
          <w:tcPr>
            <w:tcW w:type="dxa" w:w="3249"/>
          </w:tcPr>
          <w:p>
            <w:r>
              <w:t>T1</w:t>
            </w:r>
          </w:p>
        </w:tc>
        <w:tc>
          <w:tcPr>
            <w:tcW w:type="dxa" w:w="3249"/>
          </w:tcPr>
          <w:p>
            <w:r>
              <w:t>Structured SearchPlan</w:t>
            </w:r>
          </w:p>
        </w:tc>
        <w:tc>
          <w:tcPr>
            <w:tcW w:type="dxa" w:w="3249"/>
          </w:tcPr>
          <w:p>
            <w:r>
              <w:t>adapter consumes structured plan; no NL parsing</w:t>
            </w:r>
          </w:p>
        </w:tc>
      </w:tr>
      <w:tr>
        <w:tc>
          <w:tcPr>
            <w:tcW w:type="dxa" w:w="3249"/>
          </w:tcPr>
          <w:p>
            <w:r>
              <w:t>T2</w:t>
            </w:r>
          </w:p>
        </w:tc>
        <w:tc>
          <w:tcPr>
            <w:tcW w:type="dxa" w:w="3249"/>
          </w:tcPr>
          <w:p>
            <w:r>
              <w:t>Successful sanitized acquisition</w:t>
            </w:r>
          </w:p>
        </w:tc>
        <w:tc>
          <w:tcPr>
            <w:tcW w:type="dxa" w:w="3249"/>
          </w:tcPr>
          <w:p>
            <w:r>
              <w:t>evidence reaches mapper/canonical/candidate snapshot</w:t>
            </w:r>
          </w:p>
        </w:tc>
      </w:tr>
      <w:tr>
        <w:tc>
          <w:tcPr>
            <w:tcW w:type="dxa" w:w="3249"/>
          </w:tcPr>
          <w:p>
            <w:r>
              <w:t>T3</w:t>
            </w:r>
          </w:p>
        </w:tc>
        <w:tc>
          <w:tcPr>
            <w:tcW w:type="dxa" w:w="3249"/>
          </w:tcPr>
          <w:p>
            <w:r>
              <w:t>EMPTY</w:t>
            </w:r>
          </w:p>
        </w:tc>
        <w:tc>
          <w:tcPr>
            <w:tcW w:type="dxa" w:w="3249"/>
          </w:tcPr>
          <w:p>
            <w:r>
              <w:t>only successful empty becomes EMPTY</w:t>
            </w:r>
          </w:p>
        </w:tc>
      </w:tr>
      <w:tr>
        <w:tc>
          <w:tcPr>
            <w:tcW w:type="dxa" w:w="3249"/>
          </w:tcPr>
          <w:p>
            <w:r>
              <w:t>T4</w:t>
            </w:r>
          </w:p>
        </w:tc>
        <w:tc>
          <w:tcPr>
            <w:tcW w:type="dxa" w:w="3249"/>
          </w:tcPr>
          <w:p>
            <w:r>
              <w:t>PARTIAL</w:t>
            </w:r>
          </w:p>
        </w:tc>
        <w:tc>
          <w:tcPr>
            <w:tcW w:type="dxa" w:w="3249"/>
          </w:tcPr>
          <w:p>
            <w:r>
              <w:t>limitations/coverage preserved</w:t>
            </w:r>
          </w:p>
        </w:tc>
      </w:tr>
      <w:tr>
        <w:tc>
          <w:tcPr>
            <w:tcW w:type="dxa" w:w="3249"/>
          </w:tcPr>
          <w:p>
            <w:r>
              <w:t>T5</w:t>
            </w:r>
          </w:p>
        </w:tc>
        <w:tc>
          <w:tcPr>
            <w:tcW w:type="dxa" w:w="3249"/>
          </w:tcPr>
          <w:p>
            <w:r>
              <w:t>NETWORK/TIMEOUT</w:t>
            </w:r>
          </w:p>
        </w:tc>
        <w:tc>
          <w:tcPr>
            <w:tcW w:type="dxa" w:w="3249"/>
          </w:tcPr>
          <w:p>
            <w:r>
              <w:t>not encoded as EMPTY</w:t>
            </w:r>
          </w:p>
        </w:tc>
      </w:tr>
      <w:tr>
        <w:tc>
          <w:tcPr>
            <w:tcW w:type="dxa" w:w="3249"/>
          </w:tcPr>
          <w:p>
            <w:r>
              <w:t>T6</w:t>
            </w:r>
          </w:p>
        </w:tc>
        <w:tc>
          <w:tcPr>
            <w:tcW w:type="dxa" w:w="3249"/>
          </w:tcPr>
          <w:p>
            <w:r>
              <w:t>ACCESS_CHALLENGE</w:t>
            </w:r>
          </w:p>
        </w:tc>
        <w:tc>
          <w:tcPr>
            <w:tcW w:type="dxa" w:w="3249"/>
          </w:tcPr>
          <w:p>
            <w:r>
              <w:t>preserved as challenge/failure; no bypass</w:t>
            </w:r>
          </w:p>
        </w:tc>
      </w:tr>
      <w:tr>
        <w:tc>
          <w:tcPr>
            <w:tcW w:type="dxa" w:w="3249"/>
          </w:tcPr>
          <w:p>
            <w:r>
              <w:t>T7</w:t>
            </w:r>
          </w:p>
        </w:tc>
        <w:tc>
          <w:tcPr>
            <w:tcW w:type="dxa" w:w="3249"/>
          </w:tcPr>
          <w:p>
            <w:r>
              <w:t>unsafe evidence</w:t>
            </w:r>
          </w:p>
        </w:tc>
        <w:tc>
          <w:tcPr>
            <w:tcW w:type="dxa" w:w="3249"/>
          </w:tcPr>
          <w:p>
            <w:r>
              <w:t>rejected/sanitized; no secret leakage</w:t>
            </w:r>
          </w:p>
        </w:tc>
      </w:tr>
      <w:tr>
        <w:tc>
          <w:tcPr>
            <w:tcW w:type="dxa" w:w="3249"/>
          </w:tcPr>
          <w:p>
            <w:r>
              <w:t>T8</w:t>
            </w:r>
          </w:p>
        </w:tc>
        <w:tc>
          <w:tcPr>
            <w:tcW w:type="dxa" w:w="3249"/>
          </w:tcPr>
          <w:p>
            <w:r>
              <w:t>single-provider runtime</w:t>
            </w:r>
          </w:p>
        </w:tc>
        <w:tc>
          <w:tcPr>
            <w:tcW w:type="dxa" w:w="3249"/>
          </w:tcPr>
          <w:p>
            <w:r>
              <w:t>CTRIP path completes offline to CandidateSnapshot</w:t>
            </w:r>
          </w:p>
        </w:tc>
      </w:tr>
      <w:tr>
        <w:tc>
          <w:tcPr>
            <w:tcW w:type="dxa" w:w="3249"/>
          </w:tcPr>
          <w:p>
            <w:r>
              <w:t>T9</w:t>
            </w:r>
          </w:p>
        </w:tc>
        <w:tc>
          <w:tcPr>
            <w:tcW w:type="dxa" w:w="3249"/>
          </w:tcPr>
          <w:p>
            <w:r>
              <w:t>bootstrap/registry</w:t>
            </w:r>
          </w:p>
        </w:tc>
        <w:tc>
          <w:tcPr>
            <w:tcW w:type="dxa" w:w="3249"/>
          </w:tcPr>
          <w:p>
            <w:r>
              <w:t>CTRIP selectable via existing extension point</w:t>
            </w:r>
          </w:p>
        </w:tc>
      </w:tr>
      <w:tr>
        <w:tc>
          <w:tcPr>
            <w:tcW w:type="dxa" w:w="3249"/>
          </w:tcPr>
          <w:p>
            <w:r>
              <w:t>T10</w:t>
            </w:r>
          </w:p>
        </w:tc>
        <w:tc>
          <w:tcPr>
            <w:tcW w:type="dxa" w:w="3249"/>
          </w:tcPr>
          <w:p>
            <w:r>
              <w:t>no auto-network</w:t>
            </w:r>
          </w:p>
        </w:tc>
        <w:tc>
          <w:tcPr>
            <w:tcW w:type="dxa" w:w="3249"/>
          </w:tcPr>
          <w:p>
            <w:r>
              <w:t>ordinary tests/bootstrap do not call live CTRIP</w:t>
            </w:r>
          </w:p>
        </w:tc>
      </w:tr>
      <w:tr>
        <w:tc>
          <w:tcPr>
            <w:tcW w:type="dxa" w:w="3249"/>
          </w:tcPr>
          <w:p>
            <w:r>
              <w:t>T11</w:t>
            </w:r>
          </w:p>
        </w:tc>
        <w:tc>
          <w:tcPr>
            <w:tcW w:type="dxa" w:w="3249"/>
          </w:tcPr>
          <w:p>
            <w:r>
              <w:t>mapper/canonical/candidate regression</w:t>
            </w:r>
          </w:p>
        </w:tc>
        <w:tc>
          <w:tcPr>
            <w:tcW w:type="dxa" w:w="3249"/>
          </w:tcPr>
          <w:p>
            <w:r>
              <w:t>existing semantics preserved</w:t>
            </w:r>
          </w:p>
        </w:tc>
      </w:tr>
      <w:tr>
        <w:tc>
          <w:tcPr>
            <w:tcW w:type="dxa" w:w="3249"/>
          </w:tcPr>
          <w:p>
            <w:r>
              <w:t>T12</w:t>
            </w:r>
          </w:p>
        </w:tc>
        <w:tc>
          <w:tcPr>
            <w:tcW w:type="dxa" w:w="3249"/>
          </w:tcPr>
          <w:p>
            <w:r>
              <w:t>deadline/retry</w:t>
            </w:r>
          </w:p>
        </w:tc>
        <w:tc>
          <w:tcPr>
            <w:tcW w:type="dxa" w:w="3249"/>
          </w:tcPr>
          <w:p>
            <w:r>
              <w:t>bounded and compatible with lifecycle</w:t>
            </w:r>
          </w:p>
        </w:tc>
      </w:tr>
      <w:tr>
        <w:tc>
          <w:tcPr>
            <w:tcW w:type="dxa" w:w="3249"/>
          </w:tcPr>
          <w:p>
            <w:r>
              <w:t>T13</w:t>
            </w:r>
          </w:p>
        </w:tc>
        <w:tc>
          <w:tcPr>
            <w:tcW w:type="dxa" w:w="3249"/>
          </w:tcPr>
          <w:p>
            <w:r>
              <w:t>architecture</w:t>
            </w:r>
          </w:p>
        </w:tc>
        <w:tc>
          <w:tcPr>
            <w:tcW w:type="dxa" w:w="3249"/>
          </w:tcPr>
          <w:p>
            <w:r>
              <w:t>provider-specific dependencies do not leak inward</w:t>
            </w:r>
          </w:p>
        </w:tc>
      </w:tr>
      <w:tr>
        <w:tc>
          <w:tcPr>
            <w:tcW w:type="dxa" w:w="3249"/>
          </w:tcPr>
          <w:p>
            <w:r>
              <w:t>T14</w:t>
            </w:r>
          </w:p>
        </w:tc>
        <w:tc>
          <w:tcPr>
            <w:tcW w:type="dxa" w:w="3249"/>
          </w:tcPr>
          <w:p>
            <w:r>
              <w:t>determinism</w:t>
            </w:r>
          </w:p>
        </w:tc>
        <w:tc>
          <w:tcPr>
            <w:tcW w:type="dxa" w:w="3249"/>
          </w:tcPr>
          <w:p>
            <w:r>
              <w:t>same offline fixture produces equivalent runtime outcome</w:t>
            </w:r>
          </w:p>
        </w:tc>
      </w:tr>
    </w:tbl>
    <w:p>
      <w:pPr>
        <w:pStyle w:val="Heading1"/>
      </w:pPr>
      <w:r>
        <w:t>8. Validation Gates</w:t>
      </w:r>
    </w:p>
    <w:p>
      <w:pPr>
        <w:pStyle w:val="ListBullet"/>
      </w:pPr>
      <w:r>
        <w:t>Focused runtime integration tests PASS。</w:t>
      </w:r>
    </w:p>
    <w:p>
      <w:pPr>
        <w:pStyle w:val="ListBullet"/>
      </w:pPr>
      <w:r>
        <w:t>CTRIP acquisition/probe offline regression PASS。</w:t>
      </w:r>
    </w:p>
    <w:p>
      <w:pPr>
        <w:pStyle w:val="ListBullet"/>
      </w:pPr>
      <w:r>
        <w:t>CTRIP mapper/canonical/candidate regression PASS。</w:t>
      </w:r>
    </w:p>
    <w:p>
      <w:pPr>
        <w:pStyle w:val="ListBullet"/>
      </w:pPr>
      <w:r>
        <w:t>Provider/Search/Execution contract regression PASS。</w:t>
      </w:r>
    </w:p>
    <w:p>
      <w:pPr>
        <w:pStyle w:val="ListBullet"/>
      </w:pPr>
      <w:r>
        <w:t>Architecture/contract gates PASS。</w:t>
      </w:r>
    </w:p>
    <w:p>
      <w:pPr>
        <w:pStyle w:val="ListBullet"/>
      </w:pPr>
      <w:r>
        <w:t>Ruff touched scope PASS；full gate 按 Repository 正式定义执行并诚实报告。</w:t>
      </w:r>
    </w:p>
    <w:p>
      <w:pPr>
        <w:pStyle w:val="ListBullet"/>
      </w:pPr>
      <w:r>
        <w:t>Pyright PASS。</w:t>
      </w:r>
    </w:p>
    <w:p>
      <w:pPr>
        <w:pStyle w:val="ListBullet"/>
      </w:pPr>
      <w:r>
        <w:t>Backend unified CI PASS。</w:t>
      </w:r>
    </w:p>
    <w:p>
      <w:pPr>
        <w:pStyle w:val="ListBullet"/>
      </w:pPr>
      <w:r>
        <w:t>live provider calls = NO during ordinary validation。</w:t>
      </w:r>
    </w:p>
    <w:p>
      <w:pPr>
        <w:pStyle w:val="Heading1"/>
      </w:pPr>
      <w:r>
        <w:t>9. Contract Amendment STOP</w:t>
      </w:r>
    </w:p>
    <w:p>
      <w:r>
        <w:t>若只有修改 SearchPlan / FlightProvider Port / ProviderStatus / M7 lifecycle / Candidate semantics 才能继续，必须 STOP。缺 adapter、registry、bootstrap、factory、configuration wiring 属于 local implementation gap。</w:t>
      </w:r>
    </w:p>
    <w:p>
      <w:r>
        <w:t>固定流程：STOP → Evidence → Impact → Options → Recommended Contract Amendment → Human Decision → Tests/Docs Update → Resume。</w:t>
      </w:r>
    </w:p>
    <w:p>
      <w:pPr>
        <w:pStyle w:val="Heading1"/>
      </w:pPr>
      <w:r>
        <w:t>10. Git Governance</w:t>
      </w:r>
    </w:p>
    <w:p>
      <w:pPr>
        <w:pStyle w:val="ListBullet"/>
      </w:pPr>
      <w:r>
        <w:t>开始前 fetch / branch / HEAD / tracking / origin/main / status。</w:t>
      </w:r>
    </w:p>
    <w:p>
      <w:pPr>
        <w:pStyle w:val="ListBullet"/>
      </w:pPr>
      <w:r>
        <w:t>目标 branch = m9-trackb-ctrip-browser。</w:t>
      </w:r>
    </w:p>
    <w:p>
      <w:pPr>
        <w:pStyle w:val="ListBullet"/>
      </w:pPr>
      <w:r>
        <w:t>dirty tree 先分类，不得 reset/rebase/force push 清理未知修改。</w:t>
      </w:r>
    </w:p>
    <w:p>
      <w:pPr>
        <w:pStyle w:val="ListBullet"/>
      </w:pPr>
      <w:r>
        <w:t>PASS 默认 commit + push + remote verify + clean tree。</w:t>
      </w:r>
    </w:p>
    <w:p>
      <w:pPr>
        <w:pStyle w:val="ListBullet"/>
      </w:pPr>
      <w:r>
        <w:t>Prompt/report/screenshots/HAR/cookies/secrets 为 LOCAL-ONLY。</w:t>
      </w:r>
    </w:p>
    <w:p>
      <w:pPr>
        <w:pStyle w:val="Heading1"/>
      </w:pPr>
      <w:r>
        <w:t>11.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PASS Requirement</w:t>
            </w:r>
          </w:p>
        </w:tc>
        <w:tc>
          <w:tcPr>
            <w:tcW w:type="dxa" w:w="3249"/>
            <w:shd w:fill="D9EAF7"/>
          </w:tcPr>
          <w:p>
            <w:r>
              <w:t>Failure</w:t>
            </w:r>
          </w:p>
        </w:tc>
      </w:tr>
      <w:tr>
        <w:tc>
          <w:tcPr>
            <w:tcW w:type="dxa" w:w="3249"/>
          </w:tcPr>
          <w:p>
            <w:r>
              <w:t>G1 Authority</w:t>
            </w:r>
          </w:p>
        </w:tc>
        <w:tc>
          <w:tcPr>
            <w:tcW w:type="dxa" w:w="3249"/>
          </w:tcPr>
          <w:p>
            <w:r>
              <w:t>Unit authorized; no conflicts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G2 FlightProvider</w:t>
            </w:r>
          </w:p>
        </w:tc>
        <w:tc>
          <w:tcPr>
            <w:tcW w:type="dxa" w:w="3249"/>
          </w:tcPr>
          <w:p>
            <w:r>
              <w:t>existing Port reused</w:t>
            </w:r>
          </w:p>
        </w:tc>
        <w:tc>
          <w:tcPr>
            <w:tcW w:type="dxa" w:w="3249"/>
          </w:tcPr>
          <w:p>
            <w:r>
              <w:t>STOP if shared change</w:t>
            </w:r>
          </w:p>
        </w:tc>
      </w:tr>
      <w:tr>
        <w:tc>
          <w:tcPr>
            <w:tcW w:type="dxa" w:w="3249"/>
          </w:tcPr>
          <w:p>
            <w:r>
              <w:t>G3 SearchPlan</w:t>
            </w:r>
          </w:p>
        </w:tc>
        <w:tc>
          <w:tcPr>
            <w:tcW w:type="dxa" w:w="3249"/>
          </w:tcPr>
          <w:p>
            <w:r>
              <w:t>structured boundary preserved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G4 Outcome</w:t>
            </w:r>
          </w:p>
        </w:tc>
        <w:tc>
          <w:tcPr>
            <w:tcW w:type="dxa" w:w="3249"/>
          </w:tcPr>
          <w:p>
            <w:r>
              <w:t>EMPTY/PARTIAL/ERROR/CHALLENGE correct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G5 Security</w:t>
            </w:r>
          </w:p>
        </w:tc>
        <w:tc>
          <w:tcPr>
            <w:tcW w:type="dxa" w:w="3249"/>
          </w:tcPr>
          <w:p>
            <w:r>
              <w:t>sanitized evidence only</w:t>
            </w:r>
          </w:p>
        </w:tc>
        <w:tc>
          <w:tcPr>
            <w:tcW w:type="dxa" w:w="3249"/>
          </w:tcPr>
          <w:p>
            <w:r>
              <w:t>P0 STOP</w:t>
            </w:r>
          </w:p>
        </w:tc>
      </w:tr>
      <w:tr>
        <w:tc>
          <w:tcPr>
            <w:tcW w:type="dxa" w:w="3249"/>
          </w:tcPr>
          <w:p>
            <w:r>
              <w:t>G6 Candidate handoff</w:t>
            </w:r>
          </w:p>
        </w:tc>
        <w:tc>
          <w:tcPr>
            <w:tcW w:type="dxa" w:w="3249"/>
          </w:tcPr>
          <w:p>
            <w:r>
              <w:t>existing pipeline reused</w:t>
            </w:r>
          </w:p>
        </w:tc>
        <w:tc>
          <w:tcPr>
            <w:tcW w:type="dxa" w:w="3249"/>
          </w:tcPr>
          <w:p>
            <w:r>
              <w:t>STOP</w:t>
            </w:r>
          </w:p>
        </w:tc>
      </w:tr>
      <w:tr>
        <w:tc>
          <w:tcPr>
            <w:tcW w:type="dxa" w:w="3249"/>
          </w:tcPr>
          <w:p>
            <w:r>
              <w:t>G7 Registry</w:t>
            </w:r>
          </w:p>
        </w:tc>
        <w:tc>
          <w:tcPr>
            <w:tcW w:type="dxa" w:w="3249"/>
          </w:tcPr>
          <w:p>
            <w:r>
              <w:t>additive wiring only</w:t>
            </w:r>
          </w:p>
        </w:tc>
        <w:tc>
          <w:tcPr>
            <w:tcW w:type="dxa" w:w="3249"/>
          </w:tcPr>
          <w:p>
            <w:r>
              <w:t>BLOCKED/STOP</w:t>
            </w:r>
          </w:p>
        </w:tc>
      </w:tr>
      <w:tr>
        <w:tc>
          <w:tcPr>
            <w:tcW w:type="dxa" w:w="3249"/>
          </w:tcPr>
          <w:p>
            <w:r>
              <w:t>G8 Offline closure</w:t>
            </w:r>
          </w:p>
        </w:tc>
        <w:tc>
          <w:tcPr>
            <w:tcW w:type="dxa" w:w="3249"/>
          </w:tcPr>
          <w:p>
            <w:r>
              <w:t>full offline runtime path PASS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G9 Regression</w:t>
            </w:r>
          </w:p>
        </w:tc>
        <w:tc>
          <w:tcPr>
            <w:tcW w:type="dxa" w:w="3249"/>
          </w:tcPr>
          <w:p>
            <w:r>
              <w:t>all required gates green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  <w:tr>
        <w:tc>
          <w:tcPr>
            <w:tcW w:type="dxa" w:w="3249"/>
          </w:tcPr>
          <w:p>
            <w:r>
              <w:t>G10 Git</w:t>
            </w:r>
          </w:p>
        </w:tc>
        <w:tc>
          <w:tcPr>
            <w:tcW w:type="dxa" w:w="3249"/>
          </w:tcPr>
          <w:p>
            <w:r>
              <w:t>commit/push/remote verify/clean</w:t>
            </w:r>
          </w:p>
        </w:tc>
        <w:tc>
          <w:tcPr>
            <w:tcW w:type="dxa" w:w="3249"/>
          </w:tcPr>
          <w:p>
            <w:r>
              <w:t>BLOCKED</w:t>
            </w:r>
          </w:p>
        </w:tc>
      </w:tr>
    </w:tbl>
    <w:p>
      <w:pPr>
        <w:pStyle w:val="Heading1"/>
      </w:pPr>
      <w:r>
        <w:t>12. Bounded Live Revalidation Boundary</w:t>
      </w:r>
    </w:p>
    <w:p>
      <w:r>
        <w:t>本 Unit 的 PASS 不要求 live CTRIP。实现闭合后，真实站点验证应作为独立 bounded live revalidation unit 执行，以避免外部网络/站点不稳定污染 implementation correctness。</w:t>
      </w:r>
    </w:p>
    <w:p>
      <w:pPr>
        <w:pStyle w:val="ListBullet"/>
      </w:pPr>
      <w:r>
        <w:t>live smoke 必须有明确次数/时间预算；</w:t>
      </w:r>
    </w:p>
    <w:p>
      <w:pPr>
        <w:pStyle w:val="ListBullet"/>
      </w:pPr>
      <w:r>
        <w:t>只验证正常浏览器路径，不绕过 challenge；</w:t>
      </w:r>
    </w:p>
    <w:p>
      <w:pPr>
        <w:pStyle w:val="ListBullet"/>
      </w:pPr>
      <w:r>
        <w:t>可人工观察并截图，但截图/HAR/session 不进入 Git；</w:t>
      </w:r>
    </w:p>
    <w:p>
      <w:pPr>
        <w:pStyle w:val="ListBullet"/>
      </w:pPr>
      <w:r>
        <w:t>live failure 可被分类为 environment/network/challenge，不自动推翻 offline implementation PASS；</w:t>
      </w:r>
    </w:p>
    <w:p>
      <w:pPr>
        <w:pStyle w:val="ListBullet"/>
      </w:pPr>
      <w:r>
        <w:t>只有 live evidence 证明 contract 无法表达时才触发新的 Contract discussion。</w:t>
      </w:r>
    </w:p>
    <w:p>
      <w:pPr>
        <w:pStyle w:val="Heading1"/>
      </w:pPr>
      <w:r>
        <w:t>13. Mandatory Stop After PASS</w:t>
      </w:r>
    </w:p>
    <w:p>
      <w:r>
        <w:t>PASS 后必须 STOP。不得自动进入 bounded live revalidation、FLIGGY+CTRIP multi-provider aggregation、ranking/recommendation 或 provider branch merge/closure。</w:t>
      </w:r>
    </w:p>
    <w:p>
      <w:pPr>
        <w:pStyle w:val="Heading1"/>
      </w:pPr>
      <w:r>
        <w:t>14. Final Report Template</w:t>
      </w:r>
    </w:p>
    <w:p>
      <w:r>
        <w:rPr>
          <w:rFonts w:ascii="Consolas" w:hAnsi="Consolas"/>
          <w:sz w:val="16"/>
        </w:rPr>
        <w:t>Result:</w:t>
        <w:br/>
        <w:t>- PASS / BLOCKED / STOP — POSSIBLE SHARED CONTRACT GAP</w:t>
        <w:br/>
        <w:br/>
        <w:t>Authority Intake:</w:t>
        <w:br/>
        <w:t>- canonical authority:</w:t>
        <w:br/>
        <w:t>- Unit Specification found/accepted:</w:t>
        <w:br/>
        <w:t>- CTRIP runtime audit authority/result:</w:t>
        <w:br/>
        <w:t>- FlightProvider/SearchPlan/Execution authority:</w:t>
        <w:br/>
        <w:t>- conflicts:</w:t>
        <w:br/>
        <w:t>- Contract Amendment required:</w:t>
        <w:br/>
        <w:br/>
        <w:t>Repository Baseline:</w:t>
        <w:br/>
        <w:t>- branch:</w:t>
        <w:br/>
        <w:t>- initial HEAD:</w:t>
        <w:br/>
        <w:t>- tracking:</w:t>
        <w:br/>
        <w:t>- origin/main:</w:t>
        <w:br/>
        <w:t>- provider remote HEAD:</w:t>
        <w:br/>
        <w:t>- working tree initial state:</w:t>
        <w:br/>
        <w:t>- sync action:</w:t>
        <w:br/>
        <w:br/>
        <w:t>Implementation:</w:t>
        <w:br/>
        <w:t>- files modified:</w:t>
        <w:br/>
        <w:t>- CTRIP FlightProvider adapter:</w:t>
        <w:br/>
        <w:t>- SearchPlan boundary preserved:</w:t>
        <w:br/>
        <w:t>- browser acquisition reused:</w:t>
        <w:br/>
        <w:t>- sanitizer/evidence handoff reused:</w:t>
        <w:br/>
        <w:t>- mapper/canonical/candidate pipeline reused:</w:t>
        <w:br/>
        <w:t>- registry/bootstrap wiring:</w:t>
        <w:br/>
        <w:t>- existing provider defaults changed:</w:t>
        <w:br/>
        <w:t>- shared semantics changed:</w:t>
        <w:br/>
        <w:t>- multi-provider aggregation implemented:</w:t>
        <w:br/>
        <w:t>- live provider calls:</w:t>
        <w:br/>
        <w:br/>
        <w:t>Runtime Semantics:</w:t>
        <w:br/>
        <w:t>- SUCCESS:</w:t>
        <w:br/>
        <w:t>- EMPTY:</w:t>
        <w:br/>
        <w:t>- PARTIAL:</w:t>
        <w:br/>
        <w:t>- NETWORK/TIMEOUT/ERROR:</w:t>
        <w:br/>
        <w:t>- ACCESS_CHALLENGE:</w:t>
        <w:br/>
        <w:t>- deadline/retry/cancellation:</w:t>
        <w:br/>
        <w:t>- secret/session leakage:</w:t>
        <w:br/>
        <w:br/>
        <w:t>Validation:</w:t>
        <w:br/>
        <w:t>- focused runtime integration tests:</w:t>
        <w:br/>
        <w:t>- acquisition/probe offline regression:</w:t>
        <w:br/>
        <w:t>- mapper/canonical/candidate regression:</w:t>
        <w:br/>
        <w:t>- provider/search/execution contract regression:</w:t>
        <w:br/>
        <w:t>- architecture/contract gates:</w:t>
        <w:br/>
        <w:t>- backend unified CI:</w:t>
        <w:br/>
        <w:t>- Ruff:</w:t>
        <w:br/>
        <w:t>- Pyright:</w:t>
        <w:br/>
        <w:t>- offline end-to-end runtime smoke:</w:t>
        <w:br/>
        <w:br/>
        <w:t>Git:</w:t>
        <w:br/>
        <w:t>- governance commit:</w:t>
        <w:br/>
        <w:t>- implementation commit:</w:t>
        <w:br/>
        <w:t>- final HEAD:</w:t>
        <w:br/>
        <w:t>- push:</w:t>
        <w:br/>
        <w:t>- remote HEAD verified:</w:t>
        <w:br/>
        <w:t>- working tree clean:</w:t>
        <w:br/>
        <w:br/>
        <w:t>Exit Gate:</w:t>
        <w:br/>
        <w:t>- M9-CTRIP-RUNTIME-INTEGRATION-U1:</w:t>
        <w:br/>
        <w:t>- Contract Amendment:</w:t>
        <w:br/>
        <w:t>- bounded live revalidation authorized/started:</w:t>
        <w:br/>
        <w:t>- next authorized step:</w:t>
        <w:br/>
        <w:br/>
        <w:t>Blocker:</w:t>
        <w:br/>
        <w:t>- none / &lt;exact blocker&gt;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