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机票筛选 Agent</w:t>
        <w:br/>
        <w:t>M8 复杂价格 × 时间条件偏好</w:t>
        <w:br/>
        <w:t>设计调查与阶段性结论 V0.1</w:t>
      </w:r>
    </w:p>
    <w:p>
      <w:pPr>
        <w:jc w:val="center"/>
      </w:pPr>
      <w:r>
        <w:rPr>
          <w:b/>
        </w:rPr>
        <w:t>状态：DESIGN INVESTIGATION / NON-AUTHORITATIVE / NO IMPLEMENTATION AUTHORITY</w:t>
      </w:r>
    </w:p>
    <w:p>
      <w:pPr>
        <w:pStyle w:val="Heading1"/>
      </w:pPr>
      <w:r>
        <w:t>1. 文档目的</w:t>
      </w:r>
    </w:p>
    <w:p>
      <w:r>
        <w:t>本文件记录 M8 人工测试中发现的“价格 × 时间条件权衡”语义能力边界，以及只读架构诊断后的阶段性结论。该文件用于后续产品/架构讨论，不是 Contract Amendment，也不授权任何源码、Schema、Prompt、Adapter、M3、M6 或 M8 实现变更。</w:t>
      </w:r>
    </w:p>
    <w:p>
      <w:r>
        <w:t>当前不创建 CA03。只有在后续明确产品目标、canonical semantic model 与 M6 downstream consumption 之后，才决定是否进入正式 Contract Amendment。</w:t>
      </w:r>
    </w:p>
    <w:p>
      <w:pPr>
        <w:pStyle w:val="Heading1"/>
      </w:pPr>
      <w:r>
        <w:t>2. 触发案例</w:t>
      </w:r>
    </w:p>
    <w:p>
      <w:r>
        <w:t>测试输入：</w:t>
      </w:r>
    </w:p>
    <w:p>
      <w:r>
        <w:t>“9月10日从北京去上海，最好上午出发，但如果下午的票能便宜300块左右也可以。”</w:t>
      </w:r>
    </w:p>
    <w:p>
      <w:r>
        <w:t>人类语义可理解为：上午出发是偏好；下午也可接受；但下午方案需要相对上午方案便宜约 300 元，才构成可接受的让步条件。</w:t>
      </w:r>
    </w:p>
    <w:p>
      <w:r>
        <w:t>该语义不是简单的单维度 SoftPreference，而是跨“时间 × 价格”的条件式 trade-off。</w:t>
      </w:r>
    </w:p>
    <w:p>
      <w:pPr>
        <w:pStyle w:val="Heading1"/>
      </w:pPr>
      <w:r>
        <w:t>3. 当前运行结果</w:t>
      </w:r>
    </w:p>
    <w:p>
      <w:r>
        <w:t>当前 Hybrid Parser 能正确识别基础行程槽位，并将复杂未覆盖语义升级到真实 DeepSeek Semantic Resolver。DeepSeek 调用链、Provider、Model、Fallback 与 Runtime 均正常。</w:t>
      </w:r>
    </w:p>
    <w:p>
      <w:r>
        <w:t>最终结果为 CLARIFICATION_REQUIRED / UNSUPPORTED，且没有提交任何不安全的 Hard 时间限制、MAX_PRICE=300 或其他错误约束。Authoritative commit 保持 NO。</w:t>
      </w:r>
    </w:p>
    <w:p>
      <w:r>
        <w:t>因此当前行为首先是“安全地不解析”，而不是运行时故障。</w:t>
      </w:r>
    </w:p>
    <w:p>
      <w:pPr>
        <w:pStyle w:val="Heading1"/>
      </w:pPr>
      <w:r>
        <w:t>4. ACKNOWLEDGE_COMPLEX_PRICE_TIME_RELATION 的真实角色</w:t>
      </w:r>
    </w:p>
    <w:p>
      <w:r>
        <w:t>诊断确认，现有 ACKNOWLEDGE_COMPLEX_PRICE_TIME_RELATION 是 acknowledgement-only relation。</w:t>
      </w:r>
    </w:p>
    <w:p>
      <w:r>
        <w:t>它可以在 Resolver vocabulary 中承认“存在复杂价格/时间关系”，但不会产生 canonical preference、binding、price threshold 或 conditional relation。即使该 relation 被合法返回，当前 IR 也不会保存完整 trade-off 语义。</w:t>
      </w:r>
    </w:p>
    <w:p>
      <w:r>
        <w:t>因此它不是“复杂权衡的完整语义容器”，也不是后续 Ranking 可直接消费的结构。</w:t>
      </w:r>
    </w:p>
    <w:p>
      <w:pPr>
        <w:pStyle w:val="Heading1"/>
      </w:pPr>
      <w:r>
        <w:t>5. 当前 canonical model 能力边界</w:t>
      </w:r>
    </w:p>
    <w:p>
      <w:r>
        <w:t>现有 Domain 中存在 PreferenceScope.DEPARTURE_TIME，因此“上午出发偏好”在概念上部分可表达。</w:t>
      </w:r>
    </w:p>
    <w:p>
      <w:r>
        <w:t>但当前完整 Case A 还需要至少三项现有模型没有的能力：</w:t>
        <w:br/>
        <w:t>1. 相对价格差（例如“便宜 300 元”而非“票价 300 元”）；</w:t>
        <w:br/>
        <w:t>2. 近似阈值（例如“300 元左右”）；</w:t>
        <w:br/>
        <w:t>3. 条件式跨维度关系（例如“上午优先，除非下午便宜约 300 元”）。</w:t>
      </w:r>
    </w:p>
    <w:p>
      <w:r>
        <w:t>结论：当前 canonical model 只能部分表示该语义，无法完整表示。</w:t>
      </w:r>
    </w:p>
    <w:p>
      <w:pPr>
        <w:pStyle w:val="Heading1"/>
      </w:pPr>
      <w:r>
        <w:t>6. M6 / Ranking 能力边界</w:t>
      </w:r>
    </w:p>
    <w:p>
      <w:r>
        <w:t>现有 M6 Ranking 主要消费当前支持的简单 SoftPreference，例如 PRICE、FEWER_STOPS 等。</w:t>
      </w:r>
    </w:p>
    <w:p>
      <w:r>
        <w:t>诊断确认当前 M6 不支持：</w:t>
        <w:br/>
        <w:t>- conditional cross-feature trade-off；</w:t>
        <w:br/>
        <w:t>- relative price saving threshold；</w:t>
        <w:br/>
        <w:t>- “如果 X 条件满足，则接受 Y”的条件 ranking rule。</w:t>
      </w:r>
    </w:p>
    <w:p>
      <w:r>
        <w:t>因此即使只在 M8 Parser Resolver 中新增一个 relation，M6 也无法完整消费该语义。单独扩展 M8 会产生“上游能表达、下游不能使用”的悬空语义。</w:t>
      </w:r>
    </w:p>
    <w:p>
      <w:pPr>
        <w:pStyle w:val="Heading1"/>
      </w:pPr>
      <w:r>
        <w:t>7. Evidence Segmentation 结论</w:t>
      </w:r>
    </w:p>
    <w:p>
      <w:r>
        <w:t>当前 evidence 将案例拆分为：</w:t>
        <w:br/>
        <w:t>- “最好上午”</w:t>
        <w:br/>
        <w:t>- “但如果下午的票能便宜”</w:t>
        <w:br/>
        <w:t>- “300”</w:t>
        <w:br/>
        <w:t>- “块左右也可以”</w:t>
      </w:r>
    </w:p>
    <w:p>
      <w:r>
        <w:t>这会削弱“300”与“便宜”“左右”之间的关系，因此属于 POSSIBLE CONTRIBUTOR。</w:t>
      </w:r>
    </w:p>
    <w:p>
      <w:r>
        <w:t>但对更简单、分段更干净的变体测试仍然无法解析，说明 Evidence Segmentation 不是主根因。未来如继续发展该能力，可以单独改善 evidence packaging/spans，但这本身无法解决完整 conditional trade-off。</w:t>
      </w:r>
    </w:p>
    <w:p>
      <w:pPr>
        <w:pStyle w:val="Heading1"/>
      </w:pPr>
      <w:r>
        <w:t>8. 近似相对金额的语义缺口</w:t>
      </w:r>
    </w:p>
    <w:p>
      <w:r>
        <w:t>当前系统不能安全地区分并结构化以下三类“300”：</w:t>
        <w:br/>
        <w:t>- absolute ticket price = 300；</w:t>
        <w:br/>
        <w:t>- relative price difference = 300；</w:t>
        <w:br/>
        <w:t>- approximate relative difference ≈ 300。</w:t>
      </w:r>
    </w:p>
    <w:p>
      <w:r>
        <w:t>本案例需要的是第三类。</w:t>
      </w:r>
    </w:p>
    <w:p>
      <w:r>
        <w:t>因此“300块左右”不能被安全转换为 MAX_PRICE=300，也不能直接作为现有 Money hard/soft constraint 使用。</w:t>
      </w:r>
    </w:p>
    <w:p>
      <w:pPr>
        <w:pStyle w:val="Heading1"/>
      </w:pPr>
      <w:r>
        <w:t>9. 当前行为判定</w:t>
      </w:r>
    </w:p>
    <w:p>
      <w:r>
        <w:t>对于当前 M8/M3/M6 authority 与 domain capability，本案例应判定为：</w:t>
      </w:r>
    </w:p>
    <w:p>
      <w:r>
        <w:t>CURRENTLY OUT OF SCOPE</w:t>
      </w:r>
    </w:p>
    <w:p>
      <w:r>
        <w:t>当前 CLARIFICATION_REQUIRED 是正确且安全的结果。</w:t>
      </w:r>
    </w:p>
    <w:p>
      <w:r>
        <w:t>它表示系统识别到存在重要但尚不能结构化的语义，并拒绝自行编造精确规则。这不应作为当前 M8 缺陷直接修补。</w:t>
      </w:r>
    </w:p>
    <w:p>
      <w:pPr>
        <w:pStyle w:val="Heading1"/>
      </w:pPr>
      <w:r>
        <w:t>10. 当前决策</w:t>
      </w:r>
    </w:p>
    <w:p>
      <w:r>
        <w:t>当前决定：</w:t>
      </w:r>
    </w:p>
    <w:p>
      <w:r>
        <w:t>1. 不修改 U6H-C。</w:t>
        <w:br/>
        <w:t>2. 不创建 CA03。</w:t>
        <w:br/>
        <w:t>3. 不增加 parser-only relation 来“假装支持”完整价格 × 时间 trade-off。</w:t>
        <w:br/>
        <w:t>4. 保留现有 CLARIFICATION_REQUIRED 行为。</w:t>
        <w:br/>
        <w:t>5. 将该能力记录为未来跨 Milestone 设计议题。</w:t>
        <w:br/>
        <w:t>6. Evidence packaging 可以作为独立、低风险的后续可观察性改进候选，但不作为完整语义能力修复。</w:t>
      </w:r>
    </w:p>
    <w:p>
      <w:pPr>
        <w:pStyle w:val="Heading1"/>
      </w:pPr>
      <w:r>
        <w:t>11. 后续设计议题</w:t>
      </w:r>
    </w:p>
    <w:p>
      <w:r>
        <w:t>若未来产品目标确认需要支持这类条件偏好，应先完成跨层设计，而不是直接增加 LLM vocabulary。</w:t>
      </w:r>
    </w:p>
    <w:p>
      <w:r>
        <w:t>至少需要共同设计：</w:t>
        <w:br/>
        <w:t>- M3：Requirement / Preference 是否引入 ConditionalPreference 或等价结构；</w:t>
        <w:br/>
        <w:t>- Domain：如何表达 relative difference、approximate threshold、condition/action relation；</w:t>
        <w:br/>
        <w:t>- M6：如何评估和排名跨特征 trade-off；</w:t>
        <w:br/>
        <w:t>- M7：这种结构发生修改时如何做 semantic diff / impact；</w:t>
        <w:br/>
        <w:t>- M8：LLM 如何 evidence-closed 地提出该结构；</w:t>
        <w:br/>
        <w:t>- 前端：如何向用户解释和允许修改条件权衡。</w:t>
      </w:r>
    </w:p>
    <w:p>
      <w:r>
        <w:t>只有这些层的消费链路可闭合时，才适合建立正式 Contract Amendment。</w:t>
      </w:r>
    </w:p>
    <w:p>
      <w:pPr>
        <w:pStyle w:val="Heading1"/>
      </w:pPr>
      <w:r>
        <w:t>12. 候选未来语义形态（仅用于讨论）</w:t>
      </w:r>
    </w:p>
    <w:p>
      <w:r>
        <w:t>以下仅用于设计讨论，不构成 Contract：</w:t>
      </w:r>
    </w:p>
    <w:p>
      <w:r>
        <w:t>ConditionalPreference</w:t>
        <w:br/>
        <w:t>- preferred_dimension: DEPARTURE_TIME</w:t>
        <w:br/>
        <w:t>- preferred_state: MORNING</w:t>
        <w:br/>
        <w:t>- alternative_state: AFTERNOON</w:t>
        <w:br/>
        <w:t>- condition:</w:t>
        <w:br/>
        <w:t xml:space="preserve">  - dimension: RELATIVE_PRICE_DIFFERENCE</w:t>
        <w:br/>
        <w:t xml:space="preserve">  - operator: APPROX_GTE</w:t>
        <w:br/>
        <w:t xml:space="preserve">  - amount: 300 CNY</w:t>
      </w:r>
    </w:p>
    <w:p>
      <w:r>
        <w:t>该示例仅帮助讨论“需要表达什么”，不得直接作为实现数据结构或 Schema。</w:t>
      </w:r>
    </w:p>
    <w:p>
      <w:pPr>
        <w:pStyle w:val="Heading1"/>
      </w:pPr>
      <w:r>
        <w:t>13. 未来进入正式设计的触发条件</w:t>
      </w:r>
    </w:p>
    <w:p>
      <w:r>
        <w:t>只有满足以下任一条件，才建议重新打开该议题：</w:t>
      </w:r>
    </w:p>
    <w:p>
      <w:r>
        <w:t>- 产品明确要求支持“时间换价格”“经停换价格”等条件权衡；</w:t>
        <w:br/>
        <w:t>- M6 Ranking 开始设计 conditional cross-feature decision policy；</w:t>
        <w:br/>
        <w:t>- M3 Requirement Model 计划扩展到条件偏好；</w:t>
        <w:br/>
        <w:t>- M11/M12 用户体验需要展示或编辑此类条件关系；</w:t>
        <w:br/>
        <w:t>- 真实用户测试显示该语义属于高频核心需求。</w:t>
      </w:r>
    </w:p>
    <w:p>
      <w:r>
        <w:t>届时应以跨 Milestone Design Decision 为起点，而不是 M8 Parser Patch。</w:t>
      </w:r>
    </w:p>
    <w:p>
      <w:pPr>
        <w:pStyle w:val="Heading1"/>
      </w:pPr>
      <w:r>
        <w:t>14. 阶段性状态</w:t>
      </w:r>
    </w:p>
    <w:p>
      <w:r>
        <w:t>M8 Complex Price × Time Conditional Preference</w:t>
      </w:r>
    </w:p>
    <w:p>
      <w:r>
        <w:t>Semantic coverage: PASS</w:t>
        <w:br/>
        <w:t>Resolver routing: PASS</w:t>
        <w:br/>
        <w:t>Real DeepSeek invocation: PASS</w:t>
        <w:br/>
        <w:t>Safety / no guessing: PASS</w:t>
        <w:br/>
        <w:t>Hard/Soft safety: PASS</w:t>
        <w:br/>
        <w:t>Canonical representation: NOT SUPPORTED</w:t>
        <w:br/>
        <w:t>M6 downstream consumption: NOT SUPPORTED</w:t>
        <w:br/>
        <w:t>Current expected result: CLARIFICATION_REQUIRED</w:t>
        <w:br/>
        <w:t>Contract Amendment needed now: NOT YET</w:t>
        <w:br/>
        <w:t>Recommended action: DEFER + RECORD DESIGN TOPIC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