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机票筛选 Agent · V0 项目仓库结构与 PowerShell 初始化指南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依据第二阶段 Phase 18：Repository / Code Architecture 最终收口</w:t>
      </w:r>
    </w:p>
    <w:p>
      <w:pPr>
        <w:pStyle w:val="Heading1"/>
      </w:pPr>
      <w:r>
        <w:t>1. 使用说明</w:t>
      </w:r>
    </w:p>
    <w:p>
      <w:r>
        <w:t>本文件用于在本地建立机票筛选 Agent V0 的目标仓库目录骨架。仓库采用 Monorepo；Frontend 与 Backend 为两个独立 App；Backend 保持 Modular Monolith，并通过 Domain / Application / Ports / Adapters / Infrastructure 的依赖边界隔离外部技术实现。</w:t>
      </w:r>
    </w:p>
    <w:p>
      <w:r>
        <w:t>目录树是目标结构，不代表第一次开发必须一次性填充所有模块。Phase 19 应按照 MVP 开发顺序逐步创建实际源码文件；本文件中的 PowerShell 只负责安全地创建目录，不写入业务代码、不生成 Secret。</w:t>
      </w:r>
    </w:p>
    <w:p>
      <w:pPr>
        <w:pStyle w:val="Heading1"/>
      </w:pPr>
      <w:r>
        <w:t>2. 最终项目仓库文件结构图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flight-agent/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apps/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backend/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src/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`-- flight_agent/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routers/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schemas/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mappers/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dependencies/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errors/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sse/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application/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execution/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search/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refresh/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publication/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user_actions/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domain/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shared/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flights/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normalization/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snapshots/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search/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features/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impact/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filtering/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ranking/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recommendation/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relaxation/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workflow/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ports/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repositories/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flight_providers/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llm/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observability/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adapters/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persistence/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`-- postgres/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    |-- models/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    |-- mappers/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    `-- repositories/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flight_providers/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|-- mock/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   `-- real/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llm/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infrastructure/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database/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http/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cache/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|-- concurrency/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   `-- telemetry/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|-- config/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       `-- bootstrap/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migrations/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`-- pyproject.toml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frontend/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|-- src/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|-- app/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|-- features/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conversation/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execution/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recommendations/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pending-actions/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`-- recovery/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generated/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client/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`-- sse/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|-- shared/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ui/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server-state/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|-- errors/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|   `-- utils/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   `-- config/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|-- public/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    `-- package.json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tests/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backend/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unit/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architecture/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contract/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`-- integration/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frontend/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e2e/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scenarios/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fixtures/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providers/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requirements/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snapshots/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conversations/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evals/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datasets/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development/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|-- regression/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   `-- challenge/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parser/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patch/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ranking/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recommendation/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explanation/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runners/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reports/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resources/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prompts/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reference/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infra/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docker/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scripts/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dev/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db/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eval/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ci/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docs/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architecture/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api/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|-- decisions/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development/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.github/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   `-- workflows/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.env.example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.gitignore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.editorconfig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|-- docker-compose.yml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`-- README.md</w:t>
      </w:r>
    </w:p>
    <w:p>
      <w:pPr>
        <w:pStyle w:val="Heading1"/>
      </w:pPr>
      <w:r>
        <w:t>3. PowerShell：一次性创建全部文件夹</w:t>
      </w:r>
    </w:p>
    <w:p>
      <w:r>
        <w:t>在 Windows PowerShell 或 PowerShell 7 中，将终端切换到你希望保存项目的父目录，然后完整粘贴并执行下面的脚本。New-Item -Force 可重复运行；已存在的目录不会被删除。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# 在希望创建项目的父目录中打开 PowerShell，然后执行：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$Root = Join-Path (Get-Location) "flight-agent"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New-Item -ItemType Directory -Force -Path $Root | Out-Null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Set-Location $Root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$dirs = @(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"apps/backend/src/flight_agent/api/routers",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"apps/backend/src/flight_agent/api/schemas",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"apps/backend/src/flight_agent/api/mappers",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"apps/backend/src/flight_agent/api/dependencies",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"apps/backend/src/flight_agent/api/errors",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"apps/backend/src/flight_agent/api/sse",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"apps/backend/src/flight_agent/application/requirements",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"apps/backend/src/flight_agent/application/execution",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"apps/backend/src/flight_agent/application/search",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"apps/backend/src/flight_agent/application/refresh",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"apps/backend/src/flight_agent/application/publication",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"apps/backend/src/flight_agent/application/user_actions",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"apps/backend/src/flight_agent/domain/shared",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"apps/backend/src/flight_agent/domain/requirements",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"apps/backend/src/flight_agent/domain/flights",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"apps/backend/src/flight_agent/domain/normalization",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"apps/backend/src/flight_agent/domain/snapshots",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"apps/backend/src/flight_agent/domain/search",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"apps/backend/src/flight_agent/domain/features",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"apps/backend/src/flight_agent/domain/impact",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"apps/backend/src/flight_agent/domain/filtering",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"apps/backend/src/flight_agent/domain/ranking",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"apps/backend/src/flight_agent/domain/recommendation",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"apps/backend/src/flight_agent/domain/relaxation",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"apps/backend/src/flight_agent/domain/workflow",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"apps/backend/src/flight_agent/ports/repositories",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"apps/backend/src/flight_agent/ports/flight_providers",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"apps/backend/src/flight_agent/ports/llm",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"apps/backend/src/flight_agent/ports/observability",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"apps/backend/src/flight_agent/adapters/persistence/postgres/models",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"apps/backend/src/flight_agent/adapters/persistence/postgres/mappers",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"apps/backend/src/flight_agent/adapters/persistence/postgres/repositories",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"apps/backend/src/flight_agent/adapters/flight_providers/mock",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"apps/backend/src/flight_agent/adapters/flight_providers/real",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"apps/backend/src/flight_agent/adapters/llm",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"apps/backend/src/flight_agent/infrastructure/database",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"apps/backend/src/flight_agent/infrastructure/http",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"apps/backend/src/flight_agent/infrastructure/cache",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"apps/backend/src/flight_agent/infrastructure/concurrency",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"apps/backend/src/flight_agent/infrastructure/telemetry",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"apps/backend/src/flight_agent/config",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"apps/backend/src/flight_agent/bootstrap",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"apps/backend/migrations",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"apps/frontend/src/app",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"apps/frontend/src/features/conversation",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"apps/frontend/src/features/requirements",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"apps/frontend/src/features/execution",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"apps/frontend/src/features/recommendations",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"apps/frontend/src/features/pending-actions",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"apps/frontend/src/features/recovery",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"apps/frontend/src/api/generated",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"apps/frontend/src/api/client",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"apps/frontend/src/api/sse",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"apps/frontend/src/shared/ui",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"apps/frontend/src/shared/server-state",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"apps/frontend/src/shared/errors",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"apps/frontend/src/shared/utils",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"apps/frontend/src/config",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"apps/frontend/public",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"tests/backend/unit",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"tests/backend/architecture",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"tests/backend/contract",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"tests/backend/integration",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"tests/frontend",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"tests/e2e",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"tests/scenarios",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"fixtures/providers",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"fixtures/requirements",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"fixtures/snapshots",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"fixtures/conversations",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"evals/datasets/development",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"evals/datasets/regression",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"evals/datasets/challenge",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"evals/parser",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"evals/patch",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"evals/ranking",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"evals/recommendation",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"evals/explanation",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"evals/runners",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"evals/reports",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"resources/prompts",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"resources/reference",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"infra/docker",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"scripts/dev",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"scripts/db",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"scripts/eval",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"scripts/ci",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"docs/architecture",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"docs/api",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"docs/decisions",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"docs/development",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".github/workflows"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)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$dirs | ForEach-Object {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   New-Item -ItemType Directory -Force -Path (Join-Path $Root $_) | Out-Null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}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 xml:space="preserve"> 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Write-Host "Repository folders created at: $Root"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4"/>
        </w:rPr>
        <w:t>cmd /c tree /A</w:t>
      </w:r>
    </w:p>
    <w:p>
      <w:pPr>
        <w:pStyle w:val="Heading1"/>
      </w:pPr>
      <w:r>
        <w:t>4. 建议的验证命令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6"/>
        </w:rPr>
        <w:t>Set-Location $Root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6"/>
        </w:rPr>
        <w:t>Get-Location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6"/>
        </w:rPr>
        <w:t>cmd /c tree /A</w:t>
      </w:r>
    </w:p>
    <w:p>
      <w:pPr>
        <w:pStyle w:val="CodeBlock"/>
        <w:keepLines/>
      </w:pPr>
      <w:r>
        <w:rPr>
          <w:rFonts w:ascii="Liberation Mono" w:hAnsi="Liberation Mono" w:eastAsia="Liberation Mono"/>
          <w:sz w:val="16"/>
        </w:rPr>
        <w:t>Get-ChildItem -Directory</w:t>
      </w:r>
    </w:p>
    <w:p>
      <w:r>
        <w:t>如果 tree 输出中能够看到 apps、tests、fixtures、evals、resources、infra、scripts、docs 与 .github 等顶层目录，即说明目录骨架已建立。</w:t>
      </w:r>
    </w:p>
    <w:p>
      <w:pPr>
        <w:pStyle w:val="Heading1"/>
      </w:pPr>
      <w:r>
        <w:t>5. 后续创建文件时的边界提醒</w:t>
      </w:r>
    </w:p>
    <w:p>
      <w:pPr>
        <w:pStyle w:val="ListBullet"/>
      </w:pPr>
      <w:r>
        <w:t>不要把 Domain Model、API DTO 与 SQLAlchemy ORM Model 合并成同一个类。</w:t>
      </w:r>
    </w:p>
    <w:p>
      <w:pPr>
        <w:pStyle w:val="ListBullet"/>
      </w:pPr>
      <w:r>
        <w:t>Domain 不应 import FastAPI、SQLAlchemy、HTTPX、具体 LLM SDK 或具体 Flight Provider SDK。</w:t>
      </w:r>
    </w:p>
    <w:p>
      <w:pPr>
        <w:pStyle w:val="ListBullet"/>
      </w:pPr>
      <w:r>
        <w:t>Application 依赖 Domain + Ports；具体 Provider、LLM、Repository Adapter 由 bootstrap/ Composition Root 注入。</w:t>
      </w:r>
    </w:p>
    <w:p>
      <w:pPr>
        <w:pStyle w:val="ListBullet"/>
      </w:pPr>
      <w:r>
        <w:t>generated/ 属于生成代码目录，不应手工修改；Secret 不进入 Git，仓库仅保留 .env.example 等配置模板。</w:t>
      </w:r>
    </w:p>
    <w:p>
      <w:pPr>
        <w:pStyle w:val="ListBullet"/>
      </w:pPr>
      <w:r>
        <w:t>脚本与测试不能复制核心业务规则；Filter、Ranking、Recommendation、Relaxation 继续保持独立逻辑边界。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before="0" w:line="240" w:lineRule="auto"/>
    </w:pPr>
    <w:rPr>
      <w:rFonts w:ascii="Liberation Mono" w:hAnsi="Liberation Mono" w:eastAsia="Noto Sans Mono CJK SC"/>
      <w:sz w:val="16"/>
    </w:rPr>
  </w:style>
  <w:style w:type="paragraph" w:customStyle="1" w:styleId="SmallNote">
    <w:name w:val="Small Note"/>
    <w:rPr>
      <w:rFonts w:ascii="Noto Sans CJK SC" w:hAnsi="Noto Sans CJK SC" w:eastAsia="Noto Sans CJK SC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