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</w:r>
    </w:p>
    <w:p>
      <w:pPr>
        <w:jc w:val="center"/>
      </w:pPr>
      <w:r>
        <w:rPr>
          <w:b/>
          <w:sz w:val="42"/>
        </w:rPr>
        <w:t>第三阶段 M3 · Requirement Pipeline 正式收口</w:t>
      </w:r>
    </w:p>
    <w:p>
      <w:pPr>
        <w:jc w:val="center"/>
      </w:pPr>
      <w:r>
        <w:rPr>
          <w:b/>
          <w:sz w:val="28"/>
        </w:rPr>
        <w:t>Milestone Closure · V1.0</w:t>
      </w:r>
    </w:p>
    <w:p>
      <w:pPr>
        <w:jc w:val="center"/>
      </w:pPr>
      <w:r>
        <w:rPr>
          <w:b/>
        </w:rPr>
        <w:t>状态：IMPLEMENTATION COMPLETE / AGGREGATE EXIT GATE PASS</w:t>
      </w:r>
    </w:p>
    <w:p>
      <w:pPr>
        <w:jc w:val="center"/>
      </w:pPr>
      <w:r>
        <w:t>日期：2026-08-22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正式收口结论</w:t>
            </w:r>
          </w:p>
        </w:tc>
      </w:tr>
      <w:tr>
        <w:tc>
          <w:tcPr>
            <w:tcW w:type="dxa" w:w="4986"/>
            <w:vAlign w:val="center"/>
          </w:tcPr>
          <w:p>
            <w:r>
              <w:t>Milestone</w:t>
            </w:r>
          </w:p>
        </w:tc>
        <w:tc>
          <w:tcPr>
            <w:tcW w:type="dxa" w:w="4986"/>
            <w:vAlign w:val="center"/>
          </w:tcPr>
          <w:p>
            <w:r>
              <w:t>M3 — Requirement Pipeline</w:t>
            </w:r>
          </w:p>
        </w:tc>
      </w:tr>
      <w:tr>
        <w:tc>
          <w:tcPr>
            <w:tcW w:type="dxa" w:w="4986"/>
            <w:vAlign w:val="center"/>
          </w:tcPr>
          <w:p>
            <w:r>
              <w:t>上游 Authority</w:t>
            </w:r>
          </w:p>
        </w:tc>
        <w:tc>
          <w:tcPr>
            <w:tcW w:type="dxa" w:w="4986"/>
            <w:vAlign w:val="center"/>
          </w:tcPr>
          <w:p>
            <w:r>
              <w:t>M2 Core Domain Contract；M1 Architecture Skeleton / Architecture Gate</w:t>
            </w:r>
          </w:p>
        </w:tc>
      </w:tr>
      <w:tr>
        <w:tc>
          <w:tcPr>
            <w:tcW w:type="dxa" w:w="4986"/>
            <w:vAlign w:val="center"/>
          </w:tcPr>
          <w:p>
            <w:r>
              <w:t>正式 Contract</w:t>
            </w:r>
          </w:p>
        </w:tc>
        <w:tc>
          <w:tcPr>
            <w:tcW w:type="dxa" w:w="4986"/>
            <w:vAlign w:val="center"/>
          </w:tcPr>
          <w:p>
            <w:r>
              <w:t>M3 Requirement Pipeline Specification（已于 commit f6d7ba4 纳入 Repository）</w:t>
            </w:r>
          </w:p>
        </w:tc>
      </w:tr>
      <w:tr>
        <w:tc>
          <w:tcPr>
            <w:tcW w:type="dxa" w:w="4986"/>
            <w:vAlign w:val="center"/>
          </w:tcPr>
          <w:p>
            <w:r>
              <w:t>Implementation Units</w:t>
            </w:r>
          </w:p>
        </w:tc>
        <w:tc>
          <w:tcPr>
            <w:tcW w:type="dxa" w:w="4986"/>
            <w:vAlign w:val="center"/>
          </w:tcPr>
          <w:p>
            <w:r>
              <w:t>M3-U1 ～ M3-U5 全部 PASS</w:t>
            </w:r>
          </w:p>
        </w:tc>
      </w:tr>
      <w:tr>
        <w:tc>
          <w:tcPr>
            <w:tcW w:type="dxa" w:w="4986"/>
            <w:vAlign w:val="center"/>
          </w:tcPr>
          <w:p>
            <w:r>
              <w:t>Aggregate Exit Gate</w:t>
            </w:r>
          </w:p>
        </w:tc>
        <w:tc>
          <w:tcPr>
            <w:tcW w:type="dxa" w:w="4986"/>
            <w:vAlign w:val="center"/>
          </w:tcPr>
          <w:p>
            <w:r>
              <w:t>PASS</w:t>
            </w:r>
          </w:p>
        </w:tc>
      </w:tr>
      <w:tr>
        <w:tc>
          <w:tcPr>
            <w:tcW w:type="dxa" w:w="4986"/>
            <w:vAlign w:val="center"/>
          </w:tcPr>
          <w:p>
            <w:r>
              <w:t>Contract Amendment</w:t>
            </w:r>
          </w:p>
        </w:tc>
        <w:tc>
          <w:tcPr>
            <w:tcW w:type="dxa" w:w="4986"/>
            <w:vAlign w:val="center"/>
          </w:tcPr>
          <w:p>
            <w:r>
              <w:t>NONE</w:t>
            </w:r>
          </w:p>
        </w:tc>
      </w:tr>
      <w:tr>
        <w:tc>
          <w:tcPr>
            <w:tcW w:type="dxa" w:w="4986"/>
            <w:vAlign w:val="center"/>
          </w:tcPr>
          <w:p>
            <w:r>
              <w:t>最终实现 HEAD</w:t>
            </w:r>
          </w:p>
        </w:tc>
        <w:tc>
          <w:tcPr>
            <w:tcW w:type="dxa" w:w="4986"/>
            <w:vAlign w:val="center"/>
          </w:tcPr>
          <w:p>
            <w:r>
              <w:t>cdc86acf80299c7278bf2854889b206235becee5</w:t>
            </w:r>
          </w:p>
        </w:tc>
      </w:tr>
      <w:tr>
        <w:tc>
          <w:tcPr>
            <w:tcW w:type="dxa" w:w="4986"/>
            <w:vAlign w:val="center"/>
          </w:tcPr>
          <w:p>
            <w:r>
              <w:t>Repository 状态</w:t>
            </w:r>
          </w:p>
        </w:tc>
        <w:tc>
          <w:tcPr>
            <w:tcW w:type="dxa" w:w="4986"/>
            <w:vAlign w:val="center"/>
          </w:tcPr>
          <w:p>
            <w:r>
              <w:t>main...origin/main；remote HEAD verified；working tree clean</w:t>
            </w:r>
          </w:p>
        </w:tc>
      </w:tr>
    </w:tbl>
    <w:p>
      <w:pPr>
        <w:pStyle w:val="Heading1"/>
      </w:pPr>
      <w:r>
        <w:t>0. 文档定位与 Authority 作用</w:t>
      </w:r>
    </w:p>
    <w:p>
      <w:r>
        <w:t>本文件是第三阶段 M3 — Requirement Pipeline 的正式 Milestone Closure。它记录 M3 正式 Specification 被 Repository 接纳后，M3-U1～M3-U5 的实际实施、测试、Aggregate Exit Gate 与最终 Repository 状态。它不重新定义 M3 Contract；M3 Requirement Pipeline Specification 继续承担 Contract Authority，本 Closure 作为正式收口证据与 Milestone completion evidence。</w:t>
      </w:r>
    </w:p>
    <w:p>
      <w:r>
        <w:t>M3 的既定目标是在不接真实 LLM、真实 Flight Provider、PostgreSQL、完整 Public API/SSE 与 Frontend 的前提下，使用 Fake/Fixture Interpreter、Normalizer/Validator 与 InMemory Requirement Repository 证明 Requirement 生命周期稳定运行。核心 Signature Gate 为：immutable Requirement v1 + valid PATCH/PatchSet(base=v1) → immutable v2，current=v2，同时 v1 保持可读取且内容不变。</w:t>
      </w:r>
    </w:p>
    <w:p>
      <w:pPr>
        <w:pStyle w:val="Heading1"/>
      </w:pPr>
      <w:r>
        <w:t>1. 收口依据</w:t>
      </w:r>
    </w:p>
    <w:p>
      <w:pPr>
        <w:pStyle w:val="ListBullet"/>
      </w:pPr>
      <w:r>
        <w:t>M3-A～M3-F 阶段讨论已全部收口；Major Contract Omission：NONE；Over-engineering Check：PASS；Contract Amendment：NONE。</w:t>
      </w:r>
    </w:p>
    <w:p>
      <w:pPr>
        <w:pStyle w:val="ListBullet"/>
      </w:pPr>
      <w:r>
        <w:t>正式 M3 Requirement Pipeline Specification 已先于实施纳入 Repository，治理提交：f6d7ba4 docs: add M3 requirement pipeline specification。</w:t>
      </w:r>
    </w:p>
    <w:p>
      <w:pPr>
        <w:pStyle w:val="ListBullet"/>
      </w:pPr>
      <w:r>
        <w:t>Implementation Units 按 M3-U1 → M3-U2 → M3-U3 → M3-U4 → M3-U5 顺序实施；每个 Unit 均完成 focused tests、相关 architecture/contract regression、统一 CI、commit、push、remote verification 与 clean-tree 检查。</w:t>
      </w:r>
    </w:p>
    <w:p>
      <w:pPr>
        <w:pStyle w:val="ListBullet"/>
      </w:pPr>
      <w:r>
        <w:t>M1 Architecture Gate 与 M2 Requirement Contract regression 在 M3 实施过程中持续作为 mandatory regression boundary。</w:t>
      </w:r>
    </w:p>
    <w:p>
      <w:pPr>
        <w:pStyle w:val="Heading1"/>
      </w:pPr>
      <w:r>
        <w:t>2. M3 最终稳定责任链</w:t>
      </w:r>
    </w:p>
    <w:p>
      <w:r>
        <w:t>M3 最终责任链保持为：Input → RequirementInterpreter → RequirementProposal → deterministic Normalization → Pre-Commit / Transition Gate → authoritative RequirementState commit → version-bound Semantic Validation / Search Readiness → Application Outcome。PATCH 路径在 commit 前额外经过 current Requirement projection、typed target resolution、authoritative PatchSet construction 与 atomic patch application。</w:t>
      </w:r>
    </w:p>
    <w:p>
      <w:pPr>
        <w:pStyle w:val="ListBullet"/>
      </w:pPr>
      <w:r>
        <w:t>RequirementState 始终是唯一 Requirement Authority；Proposal、Context、Normalized Candidate、ValidationResult、Patch Proposal 与 replay metadata 均不升级为第二事实源。</w:t>
      </w:r>
    </w:p>
    <w:p>
      <w:pPr>
        <w:pStyle w:val="ListBullet"/>
      </w:pPr>
      <w:r>
        <w:t>Interpreter 只有 proposal authority；Fake/Fixture Interpreter deterministic、fixture-driven，并通过 RequirementInterpreter Port 可被未来 M8 Real LLM Adapter 替换。</w:t>
      </w:r>
    </w:p>
    <w:p>
      <w:pPr>
        <w:pStyle w:val="ListBullet"/>
      </w:pPr>
      <w:r>
        <w:t>Normalizer 只有 canonicalization authority，不得 strengthen、weaken、invent 或 silently remove user intent；无法安全 canonicalize 时不猜测。</w:t>
      </w:r>
    </w:p>
    <w:p>
      <w:pPr>
        <w:pStyle w:val="ListBullet"/>
      </w:pPr>
      <w:r>
        <w:t>Commit Gate 与 Search Readiness Gate 分离：incomplete/conflicting 但语义明确且结构合法的 Requirement 可以 Commit；ambiguity/illegal transition/stale base/atomic failure 不得 Commit。</w:t>
      </w:r>
    </w:p>
    <w:p>
      <w:pPr>
        <w:pStyle w:val="ListBullet"/>
      </w:pPr>
      <w:r>
        <w:t>RequirementValidationResult immutable 且 version-bound；V0 Search Readiness 最小必需语义为 Origin + Destination + Departure Date。</w:t>
      </w:r>
    </w:p>
    <w:p>
      <w:pPr>
        <w:pStyle w:val="ListBullet"/>
      </w:pPr>
      <w:r>
        <w:t>RequirementRepository 只承担 Authority persistence；current pointer、immutable history、atomic commit、expected-current CAS 与 minimal replay semantics 已建立。</w:t>
      </w:r>
    </w:p>
    <w:p>
      <w:pPr>
        <w:pStyle w:val="ListBullet"/>
      </w:pPr>
      <w:r>
        <w:t>Patch Proposal 与 authoritative PatchSet 分离；ADD / REPLACE / REMOVE / CLEAR、typed target resolution、operation-set consistency、atomicity、semantic no-op 与 stale-base semantics 已建立。</w:t>
      </w:r>
    </w:p>
    <w:p>
      <w:pPr>
        <w:pStyle w:val="ListBullet"/>
      </w:pPr>
      <w:r>
        <w:t>TransitionOutcome 与 Validation/Readiness Outcome 正交；post-commit derived failure 不 rollback 已提交 Requirement Authority。</w:t>
      </w:r>
    </w:p>
    <w:p>
      <w:pPr>
        <w:pStyle w:val="Heading1"/>
      </w:pPr>
      <w:r>
        <w:t>3. Implementation Unit 收口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交付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实施证据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493"/>
            <w:vAlign w:val="center"/>
          </w:tcPr>
          <w:p>
            <w:r>
              <w:t>M3-U1</w:t>
            </w:r>
          </w:p>
        </w:tc>
        <w:tc>
          <w:tcPr>
            <w:tcW w:type="dxa" w:w="2493"/>
            <w:vAlign w:val="center"/>
          </w:tcPr>
          <w:p>
            <w:r>
              <w:t>Interpreter Boundary &amp; Fixtures</w:t>
            </w:r>
          </w:p>
        </w:tc>
        <w:tc>
          <w:tcPr>
            <w:tcW w:type="dxa" w:w="2493"/>
            <w:vAlign w:val="center"/>
          </w:tcPr>
          <w:p>
            <w:r>
              <w:t>RequirementInterpreter Port；typed INITIAL/PATCH；read-only PATCH context；Fake/Fixture Interpreter；application wrapper；focused + architecture tests。Commit 0bdec42。</w:t>
            </w:r>
          </w:p>
        </w:tc>
        <w:tc>
          <w:tcPr>
            <w:tcW w:type="dxa" w:w="2493"/>
            <w:vAlign w:val="center"/>
          </w:tcPr>
          <w:p>
            <w:r>
              <w:t>PASS</w:t>
            </w:r>
          </w:p>
        </w:tc>
      </w:tr>
      <w:tr>
        <w:tc>
          <w:tcPr>
            <w:tcW w:type="dxa" w:w="2493"/>
            <w:vAlign w:val="center"/>
          </w:tcPr>
          <w:p>
            <w:r>
              <w:t>M3-U2</w:t>
            </w:r>
          </w:p>
        </w:tc>
        <w:tc>
          <w:tcPr>
            <w:tcW w:type="dxa" w:w="2493"/>
            <w:vAlign w:val="center"/>
          </w:tcPr>
          <w:p>
            <w:r>
              <w:t>Normalization &amp; Validation</w:t>
            </w:r>
          </w:p>
        </w:tc>
        <w:tc>
          <w:tcPr>
            <w:tcW w:type="dxa" w:w="2493"/>
            <w:vAlign w:val="center"/>
          </w:tcPr>
          <w:p>
            <w:r>
              <w:t>deterministic NormalizationContext/Candidate/issues；version-bound validation/readiness；missing reasons；deterministic conflict detection。Commit 39f7592。</w:t>
            </w:r>
          </w:p>
        </w:tc>
        <w:tc>
          <w:tcPr>
            <w:tcW w:type="dxa" w:w="2493"/>
            <w:vAlign w:val="center"/>
          </w:tcPr>
          <w:p>
            <w:r>
              <w:t>PASS</w:t>
            </w:r>
          </w:p>
        </w:tc>
      </w:tr>
      <w:tr>
        <w:tc>
          <w:tcPr>
            <w:tcW w:type="dxa" w:w="2493"/>
            <w:vAlign w:val="center"/>
          </w:tcPr>
          <w:p>
            <w:r>
              <w:t>M3-U3</w:t>
            </w:r>
          </w:p>
        </w:tc>
        <w:tc>
          <w:tcPr>
            <w:tcW w:type="dxa" w:w="2493"/>
            <w:vAlign w:val="center"/>
          </w:tcPr>
          <w:p>
            <w:r>
              <w:t>Repository &amp; Commit Semantics</w:t>
            </w:r>
          </w:p>
        </w:tc>
        <w:tc>
          <w:tcPr>
            <w:tcW w:type="dxa" w:w="2493"/>
            <w:vAlign w:val="center"/>
          </w:tcPr>
          <w:p>
            <w:r>
              <w:t>RequirementRepository Port；InMemory adapter；current/history；atomic commit；CAS；idempotent replay；no-op sequencing helper。Commit 1cb72f1。</w:t>
            </w:r>
          </w:p>
        </w:tc>
        <w:tc>
          <w:tcPr>
            <w:tcW w:type="dxa" w:w="2493"/>
            <w:vAlign w:val="center"/>
          </w:tcPr>
          <w:p>
            <w:r>
              <w:t>PASS</w:t>
            </w:r>
          </w:p>
        </w:tc>
      </w:tr>
      <w:tr>
        <w:tc>
          <w:tcPr>
            <w:tcW w:type="dxa" w:w="2493"/>
            <w:vAlign w:val="center"/>
          </w:tcPr>
          <w:p>
            <w:r>
              <w:t>M3-U4</w:t>
            </w:r>
          </w:p>
        </w:tc>
        <w:tc>
          <w:tcPr>
            <w:tcW w:type="dxa" w:w="2493"/>
            <w:vAlign w:val="center"/>
          </w:tcPr>
          <w:p>
            <w:r>
              <w:t>Patch Construction &amp; Application</w:t>
            </w:r>
          </w:p>
        </w:tc>
        <w:tc>
          <w:tcPr>
            <w:tcW w:type="dxa" w:w="2493"/>
            <w:vAlign w:val="center"/>
          </w:tcPr>
          <w:p>
            <w:r>
              <w:t>authoritative PATCH construction；typed target resolution；deterministic ADD identity；REPLACE identity preservation；REMOVE/CLEAR；operation conflicts；atomic apply；no-op；CAS/replay integration。Commit 437bd10。</w:t>
            </w:r>
          </w:p>
        </w:tc>
        <w:tc>
          <w:tcPr>
            <w:tcW w:type="dxa" w:w="2493"/>
            <w:vAlign w:val="center"/>
          </w:tcPr>
          <w:p>
            <w:r>
              <w:t>PASS</w:t>
            </w:r>
          </w:p>
        </w:tc>
      </w:tr>
      <w:tr>
        <w:tc>
          <w:tcPr>
            <w:tcW w:type="dxa" w:w="2493"/>
            <w:vAlign w:val="center"/>
          </w:tcPr>
          <w:p>
            <w:r>
              <w:t>M3-U5</w:t>
            </w:r>
          </w:p>
        </w:tc>
        <w:tc>
          <w:tcPr>
            <w:tcW w:type="dxa" w:w="2493"/>
            <w:vAlign w:val="center"/>
          </w:tcPr>
          <w:p>
            <w:r>
              <w:t>Pipeline Integration &amp; Golden Exit Gate</w:t>
            </w:r>
          </w:p>
        </w:tc>
        <w:tc>
          <w:tcPr>
            <w:tcW w:type="dxa" w:w="2493"/>
            <w:vAlign w:val="center"/>
          </w:tcPr>
          <w:p>
            <w:r>
              <w:t>INITIAL/PATCH sequencing；unified outcomes；post-commit validation/readiness；clarification-before-commit；no-op/CAS/replay；GS-01～GS-13。Commit cdc86ac。</w:t>
            </w:r>
          </w:p>
        </w:tc>
        <w:tc>
          <w:tcPr>
            <w:tcW w:type="dxa" w:w="2493"/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4. Unit Validation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Unit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Focused / Contract Evidence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Regression / CI</w:t>
            </w:r>
          </w:p>
        </w:tc>
      </w:tr>
      <w:tr>
        <w:tc>
          <w:tcPr>
            <w:tcW w:type="dxa" w:w="3324"/>
            <w:vAlign w:val="center"/>
          </w:tcPr>
          <w:p>
            <w:r>
              <w:t>U1</w:t>
            </w:r>
          </w:p>
        </w:tc>
        <w:tc>
          <w:tcPr>
            <w:tcW w:type="dxa" w:w="3324"/>
            <w:vAlign w:val="center"/>
          </w:tcPr>
          <w:p>
            <w:r>
              <w:t>42 passed focused/regression</w:t>
            </w:r>
          </w:p>
        </w:tc>
        <w:tc>
          <w:tcPr>
            <w:tcW w:type="dxa" w:w="3324"/>
            <w:vAlign w:val="center"/>
          </w:tcPr>
          <w:p>
            <w:r>
              <w:t>backend 142 passed；frontend lint/typecheck/test/build PASS；postgres readiness PASS</w:t>
            </w:r>
          </w:p>
        </w:tc>
      </w:tr>
      <w:tr>
        <w:tc>
          <w:tcPr>
            <w:tcW w:type="dxa" w:w="3324"/>
            <w:vAlign w:val="center"/>
          </w:tcPr>
          <w:p>
            <w:r>
              <w:t>U2</w:t>
            </w:r>
          </w:p>
        </w:tc>
        <w:tc>
          <w:tcPr>
            <w:tcW w:type="dxa" w:w="3324"/>
            <w:vAlign w:val="center"/>
          </w:tcPr>
          <w:p>
            <w:r>
              <w:t>53 passed focused</w:t>
            </w:r>
          </w:p>
        </w:tc>
        <w:tc>
          <w:tcPr>
            <w:tcW w:type="dxa" w:w="3324"/>
            <w:vAlign w:val="center"/>
          </w:tcPr>
          <w:p>
            <w:r>
              <w:t>backend 153 passed；ruff PASS；pyright PASS；scripts/ci/all.ps1 PASS</w:t>
            </w:r>
          </w:p>
        </w:tc>
      </w:tr>
      <w:tr>
        <w:tc>
          <w:tcPr>
            <w:tcW w:type="dxa" w:w="3324"/>
            <w:vAlign w:val="center"/>
          </w:tcPr>
          <w:p>
            <w:r>
              <w:t>U3</w:t>
            </w:r>
          </w:p>
        </w:tc>
        <w:tc>
          <w:tcPr>
            <w:tcW w:type="dxa" w:w="3324"/>
            <w:vAlign w:val="center"/>
          </w:tcPr>
          <w:p>
            <w:r>
              <w:t>63 passed focused</w:t>
            </w:r>
          </w:p>
        </w:tc>
        <w:tc>
          <w:tcPr>
            <w:tcW w:type="dxa" w:w="3324"/>
            <w:vAlign w:val="center"/>
          </w:tcPr>
          <w:p>
            <w:r>
              <w:t>backend 163 passed；ruff PASS；pyright PASS；scripts/ci/all.ps1 PASS</w:t>
            </w:r>
          </w:p>
        </w:tc>
      </w:tr>
      <w:tr>
        <w:tc>
          <w:tcPr>
            <w:tcW w:type="dxa" w:w="3324"/>
            <w:vAlign w:val="center"/>
          </w:tcPr>
          <w:p>
            <w:r>
              <w:t>U4</w:t>
            </w:r>
          </w:p>
        </w:tc>
        <w:tc>
          <w:tcPr>
            <w:tcW w:type="dxa" w:w="3324"/>
            <w:vAlign w:val="center"/>
          </w:tcPr>
          <w:p>
            <w:r>
              <w:t>11 passed focused；U4+U1/U2/U3+M2+M1 = 74 passed</w:t>
            </w:r>
          </w:p>
        </w:tc>
        <w:tc>
          <w:tcPr>
            <w:tcW w:type="dxa" w:w="3324"/>
            <w:vAlign w:val="center"/>
          </w:tcPr>
          <w:p>
            <w:r>
              <w:t>backend 174 passed；scripts/ci/all.ps1 PASS</w:t>
            </w:r>
          </w:p>
        </w:tc>
      </w:tr>
      <w:tr>
        <w:tc>
          <w:tcPr>
            <w:tcW w:type="dxa" w:w="3324"/>
            <w:vAlign w:val="center"/>
          </w:tcPr>
          <w:p>
            <w:r>
              <w:t>U5</w:t>
            </w:r>
          </w:p>
        </w:tc>
        <w:tc>
          <w:tcPr>
            <w:tcW w:type="dxa" w:w="3324"/>
            <w:vAlign w:val="center"/>
          </w:tcPr>
          <w:p>
            <w:r>
              <w:t>Golden test 13 passed；M3-U1～U5+M2+M1 = 87 passed</w:t>
            </w:r>
          </w:p>
        </w:tc>
        <w:tc>
          <w:tcPr>
            <w:tcW w:type="dxa" w:w="3324"/>
            <w:vAlign w:val="center"/>
          </w:tcPr>
          <w:p>
            <w:r>
              <w:t>backend 187 passed；scripts/ci/all.ps1 PASS</w:t>
            </w:r>
          </w:p>
        </w:tc>
      </w:tr>
    </w:tbl>
    <w:p>
      <w:r>
        <w:t>统一 CI 的唯一已知非失败项为既存 FastAPI/Starlette deprecation warning；该 warning 未被报告为 M3 引入的 regression，且不影响 M3 Exit Gate。所有 Unit 报告均明确 quality gates weakened: NO。</w:t>
      </w:r>
    </w:p>
    <w:p>
      <w:pPr>
        <w:pStyle w:val="Heading1"/>
      </w:pPr>
      <w:r>
        <w:t>5. Golden Scenario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收口证明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GS-01</w:t>
            </w:r>
          </w:p>
        </w:tc>
        <w:tc>
          <w:tcPr>
            <w:tcW w:type="dxa" w:w="3324"/>
            <w:vAlign w:val="center"/>
          </w:tcPr>
          <w:p>
            <w:r>
              <w:t>Initial Ready Requirement</w:t>
            </w:r>
          </w:p>
        </w:tc>
        <w:tc>
          <w:tcPr>
            <w:tcW w:type="dxa" w:w="3324"/>
            <w:vAlign w:val="center"/>
          </w:tcPr>
          <w:p>
            <w:r>
              <w:t>首次输入可形成 authoritative v1，并得到 READY validation/readiness。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GS-02</w:t>
            </w:r>
          </w:p>
        </w:tc>
        <w:tc>
          <w:tcPr>
            <w:tcW w:type="dxa" w:w="3324"/>
            <w:vAlign w:val="center"/>
          </w:tcPr>
          <w:p>
            <w:r>
              <w:t>Initial Incomplete but Committable</w:t>
            </w:r>
          </w:p>
        </w:tc>
        <w:tc>
          <w:tcPr>
            <w:tcW w:type="dxa" w:w="3324"/>
            <w:vAlign w:val="center"/>
          </w:tcPr>
          <w:p>
            <w:r>
              <w:t>语义明确但缺少搜索必需信息时仍可 Commit；结果 NOT_READY/clarification-after-commit。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GS-03</w:t>
            </w:r>
          </w:p>
        </w:tc>
        <w:tc>
          <w:tcPr>
            <w:tcW w:type="dxa" w:w="3324"/>
            <w:vAlign w:val="center"/>
          </w:tcPr>
          <w:p>
            <w:r>
              <w:t>Ambiguous Before Commit</w:t>
            </w:r>
          </w:p>
        </w:tc>
        <w:tc>
          <w:tcPr>
            <w:tcW w:type="dxa" w:w="3324"/>
            <w:vAlign w:val="center"/>
          </w:tcPr>
          <w:p>
            <w:r>
              <w:t>无法安全 canonicalize 的输入不猜测、不创建新 Authority。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GS-04</w:t>
            </w:r>
          </w:p>
        </w:tc>
        <w:tc>
          <w:tcPr>
            <w:tcW w:type="dxa" w:w="3324"/>
            <w:vAlign w:val="center"/>
          </w:tcPr>
          <w:p>
            <w:r>
              <w:t>v1 + Valid Patch → v2</w:t>
            </w:r>
          </w:p>
        </w:tc>
        <w:tc>
          <w:tcPr>
            <w:tcW w:type="dxa" w:w="3324"/>
            <w:vAlign w:val="center"/>
          </w:tcPr>
          <w:p>
            <w:r>
              <w:t>Signature transition 成功；v2 成为 current；v1 immutable retained。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GS-05</w:t>
            </w:r>
          </w:p>
        </w:tc>
        <w:tc>
          <w:tcPr>
            <w:tcW w:type="dxa" w:w="3324"/>
            <w:vAlign w:val="center"/>
          </w:tcPr>
          <w:p>
            <w:r>
              <w:t>Multi-operation Atomic Patch</w:t>
            </w:r>
          </w:p>
        </w:tc>
        <w:tc>
          <w:tcPr>
            <w:tcW w:type="dxa" w:w="3324"/>
            <w:vAlign w:val="center"/>
          </w:tcPr>
          <w:p>
            <w:r>
              <w:t>多 operation 作为单一 PatchSet 原子应用。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GS-06</w:t>
            </w:r>
          </w:p>
        </w:tc>
        <w:tc>
          <w:tcPr>
            <w:tcW w:type="dxa" w:w="3324"/>
            <w:vAlign w:val="center"/>
          </w:tcPr>
          <w:p>
            <w:r>
              <w:t>Semantic No-op</w:t>
            </w:r>
          </w:p>
        </w:tc>
        <w:tc>
          <w:tcPr>
            <w:tcW w:type="dxa" w:w="3324"/>
            <w:vAlign w:val="center"/>
          </w:tcPr>
          <w:p>
            <w:r>
              <w:t>语义无变化返回 NO_CHANGE，不创建新 RequirementVersion。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GS-07</w:t>
            </w:r>
          </w:p>
        </w:tc>
        <w:tc>
          <w:tcPr>
            <w:tcW w:type="dxa" w:w="3324"/>
            <w:vAlign w:val="center"/>
          </w:tcPr>
          <w:p>
            <w:r>
              <w:t>Idempotent Replay</w:t>
            </w:r>
          </w:p>
        </w:tc>
        <w:tc>
          <w:tcPr>
            <w:tcW w:type="dxa" w:w="3324"/>
            <w:vAlign w:val="center"/>
          </w:tcPr>
          <w:p>
            <w:r>
              <w:t>同一已成功 operation replay 不重复创建版本。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GS-08</w:t>
            </w:r>
          </w:p>
        </w:tc>
        <w:tc>
          <w:tcPr>
            <w:tcW w:type="dxa" w:w="3324"/>
            <w:vAlign w:val="center"/>
          </w:tcPr>
          <w:p>
            <w:r>
              <w:t>Stale Competing Patch</w:t>
            </w:r>
          </w:p>
        </w:tc>
        <w:tc>
          <w:tcPr>
            <w:tcW w:type="dxa" w:w="3324"/>
            <w:vAlign w:val="center"/>
          </w:tcPr>
          <w:p>
            <w:r>
              <w:t>基于相同旧版本的竞争写入由 Repository CAS 保证最多一个成功。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GS-09</w:t>
            </w:r>
          </w:p>
        </w:tc>
        <w:tc>
          <w:tcPr>
            <w:tcW w:type="dxa" w:w="3324"/>
            <w:vAlign w:val="center"/>
          </w:tcPr>
          <w:p>
            <w:r>
              <w:t>Invalid Patch Target</w:t>
            </w:r>
          </w:p>
        </w:tc>
        <w:tc>
          <w:tcPr>
            <w:tcW w:type="dxa" w:w="3324"/>
            <w:vAlign w:val="center"/>
          </w:tcPr>
          <w:p>
            <w:r>
              <w:t>不存在/错误类型 target 被确定性拒绝。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GS-10</w:t>
            </w:r>
          </w:p>
        </w:tc>
        <w:tc>
          <w:tcPr>
            <w:tcW w:type="dxa" w:w="3324"/>
            <w:vAlign w:val="center"/>
          </w:tcPr>
          <w:p>
            <w:r>
              <w:t>Multi-operation Partial Failure</w:t>
            </w:r>
          </w:p>
        </w:tc>
        <w:tc>
          <w:tcPr>
            <w:tcW w:type="dxa" w:w="3324"/>
            <w:vAlign w:val="center"/>
          </w:tcPr>
          <w:p>
            <w:r>
              <w:t>任一 operation 失败时整个 transition 不产生 partial state。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GS-11</w:t>
            </w:r>
          </w:p>
        </w:tc>
        <w:tc>
          <w:tcPr>
            <w:tcW w:type="dxa" w:w="3324"/>
            <w:vAlign w:val="center"/>
          </w:tcPr>
          <w:p>
            <w:r>
              <w:t>Commit Success + Post-Commit Validation Failure</w:t>
            </w:r>
          </w:p>
        </w:tc>
        <w:tc>
          <w:tcPr>
            <w:tcW w:type="dxa" w:w="3324"/>
            <w:vAlign w:val="center"/>
          </w:tcPr>
          <w:p>
            <w:r>
              <w:t>Commit 成功后 derived processing failure 不 rollback Authority。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GS-12</w:t>
            </w:r>
          </w:p>
        </w:tc>
        <w:tc>
          <w:tcPr>
            <w:tcW w:type="dxa" w:w="3324"/>
            <w:vAlign w:val="center"/>
          </w:tcPr>
          <w:p>
            <w:r>
              <w:t>Commit + Not Ready</w:t>
            </w:r>
          </w:p>
        </w:tc>
        <w:tc>
          <w:tcPr>
            <w:tcW w:type="dxa" w:w="3324"/>
            <w:vAlign w:val="center"/>
          </w:tcPr>
          <w:p>
            <w:r>
              <w:t>已提交 Authority 可以合法处于 NOT_READY。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GS-13</w:t>
            </w:r>
          </w:p>
        </w:tc>
        <w:tc>
          <w:tcPr>
            <w:tcW w:type="dxa" w:w="3324"/>
            <w:vAlign w:val="center"/>
          </w:tcPr>
          <w:p>
            <w:r>
              <w:t>Commit + Requirement Conflict</w:t>
            </w:r>
          </w:p>
        </w:tc>
        <w:tc>
          <w:tcPr>
            <w:tcW w:type="dxa" w:w="3324"/>
            <w:vAlign w:val="center"/>
          </w:tcPr>
          <w:p>
            <w:r>
              <w:t>deterministic requirement conflict 是合法业务结果，不等于 invariant failure。</w:t>
            </w:r>
          </w:p>
        </w:tc>
      </w:tr>
    </w:tbl>
    <w:p>
      <w:r>
        <w:t>M3-U5 focused Golden test 共 13 passed，GS-01～GS-13 全部覆盖。</w:t>
      </w:r>
    </w:p>
    <w:p>
      <w:pPr>
        <w:pStyle w:val="Heading1"/>
      </w:pPr>
      <w:r>
        <w:t>6. Signature Gate</w:t>
      </w:r>
    </w:p>
    <w:p>
      <w:r>
        <w:rPr>
          <w:b/>
        </w:rPr>
        <w:t>PASS — immutable v1 + valid PATCH/PatchSet(base=v1) → immutable v2；current=v2；v1 retained and unchanged。</w:t>
      </w:r>
    </w:p>
    <w:p>
      <w:pPr>
        <w:pStyle w:val="ListBullet"/>
      </w:pPr>
      <w:r>
        <w:t>Requirement identity 保持同一 aggregate；RequirementVersion 连续演化。</w:t>
      </w:r>
    </w:p>
    <w:p>
      <w:pPr>
        <w:pStyle w:val="ListBullet"/>
      </w:pPr>
      <w:r>
        <w:t>Patch application 不原地修改旧 RequirementState。</w:t>
      </w:r>
    </w:p>
    <w:p>
      <w:pPr>
        <w:pStyle w:val="ListBullet"/>
      </w:pPr>
      <w:r>
        <w:t>Repository 保存完整 immutable version history，并以显式 current pointer 表达当前 Authority。</w:t>
      </w:r>
    </w:p>
    <w:p>
      <w:pPr>
        <w:pStyle w:val="ListBullet"/>
      </w:pPr>
      <w:r>
        <w:t>expected_current_version CAS 作为最终并发 correctness boundary。</w:t>
      </w:r>
    </w:p>
    <w:p>
      <w:pPr>
        <w:pStyle w:val="ListBullet"/>
      </w:pPr>
      <w:r>
        <w:t>semantic no-op 不创建新版本；失败 transition 不留下 partial authority state。</w:t>
      </w:r>
    </w:p>
    <w:p>
      <w:pPr>
        <w:pStyle w:val="Heading1"/>
      </w:pPr>
      <w:r>
        <w:t>7. Aggregate Exit Gate G1～G9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Closure Evidence</w:t>
            </w:r>
          </w:p>
        </w:tc>
      </w:tr>
      <w:tr>
        <w:tc>
          <w:tcPr>
            <w:tcW w:type="dxa" w:w="3324"/>
            <w:vAlign w:val="center"/>
          </w:tcPr>
          <w:p>
            <w:r>
              <w:t>G1 Pipeline Coverage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INITIAL 与 PATCH 的完整 Requirement lifecycle 已具备并由 U5 集成验证。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G2 Authority Boundary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RequirementState 保持唯一 Authority；中间/derived artifacts 不成为第二事实源。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G3 Canonicalization / Validation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Normalizer intent-preserving；ambiguity no-guess；READY/missing/conflict deterministic 且 version-bound。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G4 Patch Transition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ADD/REPLACE/REMOVE/CLEAR、target resolution、atomic PatchSet、no-op/stale semantics 已验证。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G5 Version / Immutability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v1→v2→v3 连续历史、旧版本 immutable、Signature Gate 通过。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G6 Repository Semantics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current/history、atomic commit、CAS、multi-aggregate isolation、minimal replay 通过 Contract Tests。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G7 Golden Matrix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GS-01～GS-13 全部通过。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G8 Architecture / Regression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M1 Architecture + M2 Requirement + M3-U1～U5 聚合回归 87 passed；backend full suite 187 passed；统一 CI PASS。</w:t>
            </w:r>
          </w:p>
        </w:tc>
      </w:tr>
      <w:tr>
        <w:tc>
          <w:tcPr>
            <w:tcW w:type="dxa" w:w="3324"/>
            <w:vAlign w:val="center"/>
          </w:tcPr>
          <w:p>
            <w:r>
              <w:t>G9 Scope / Amendment</w:t>
            </w:r>
          </w:p>
        </w:tc>
        <w:tc>
          <w:tcPr>
            <w:tcW w:type="dxa" w:w="3324"/>
            <w:vAlign w:val="center"/>
          </w:tcPr>
          <w:p>
            <w:r>
              <w:t>PASS</w:t>
            </w:r>
          </w:p>
        </w:tc>
        <w:tc>
          <w:tcPr>
            <w:tcW w:type="dxa" w:w="3324"/>
            <w:vAlign w:val="center"/>
          </w:tcPr>
          <w:p>
            <w:r>
              <w:t>未发现必须修改稳定 Contract 的实现事实；Contract Amendment NONE；未要求后置能力作为 M3 correctness dependency。</w:t>
            </w:r>
          </w:p>
        </w:tc>
      </w:tr>
    </w:tbl>
    <w:p>
      <w:pPr>
        <w:pStyle w:val="Heading1"/>
      </w:pPr>
      <w:r>
        <w:t>8. Scope Gate / 明确未实现能力</w:t>
      </w:r>
    </w:p>
    <w:p>
      <w:r>
        <w:t>以下能力未在 M3 实现，并且其缺失不构成 M3 failure；它们继续属于正式 Roadmap 后续 Milestone：</w:t>
      </w:r>
    </w:p>
    <w:p>
      <w:pPr>
        <w:pStyle w:val="ListBullet"/>
      </w:pPr>
      <w:r>
        <w:t>真实 Flight Provider、Provider mapping/aggregation、CandidateSnapshot 搜索与刷新。</w:t>
      </w:r>
    </w:p>
    <w:p>
      <w:pPr>
        <w:pStyle w:val="ListBullet"/>
      </w:pPr>
      <w:r>
        <w:t>Filter、Ranking、Recommendation、Relaxation、Comparison 与 Explanation correctness。</w:t>
      </w:r>
    </w:p>
    <w:p>
      <w:pPr>
        <w:pStyle w:val="ListBullet"/>
      </w:pPr>
      <w:r>
        <w:t>Impact Resolver、Snapshot reuse policy、Execution lifecycle、PublicationGuard / current publication lifecycle。</w:t>
      </w:r>
    </w:p>
    <w:p>
      <w:pPr>
        <w:pStyle w:val="ListBullet"/>
      </w:pPr>
      <w:r>
        <w:t>真实 LLM SDK / Prompt / model runtime / Eval policy。</w:t>
      </w:r>
    </w:p>
    <w:p>
      <w:pPr>
        <w:pStyle w:val="ListBullet"/>
      </w:pPr>
      <w:r>
        <w:t>PostgreSQL / SQLAlchemy / Alembic durable persistence、distributed transaction/lock、transport-level idempotency。</w:t>
      </w:r>
    </w:p>
    <w:p>
      <w:pPr>
        <w:pStyle w:val="ListBullet"/>
      </w:pPr>
      <w:r>
        <w:t>完整 Public API / SSE / Frontend。</w:t>
      </w:r>
    </w:p>
    <w:p>
      <w:r>
        <w:t>M3 未引入通用 DAG/Pipeline engine、Event Sourcing、大型 Unit of Work framework、distributed lock 或其他为当前里程碑无必要的基础设施。</w:t>
      </w:r>
    </w:p>
    <w:p>
      <w:pPr>
        <w:pStyle w:val="Heading1"/>
      </w:pPr>
      <w:r>
        <w:t>9. Contract Amendment / Consistency Review</w:t>
      </w:r>
    </w:p>
    <w:p>
      <w:pPr>
        <w:pStyle w:val="ListBullet"/>
      </w:pPr>
      <w:r>
        <w:t>M3-A～M3-F Discussion Contract Amendment：NONE。</w:t>
      </w:r>
    </w:p>
    <w:p>
      <w:pPr>
        <w:pStyle w:val="ListBullet"/>
      </w:pPr>
      <w:r>
        <w:t>M3-U1～M3-U5 Implementation Contract Amendment：NONE。</w:t>
      </w:r>
    </w:p>
    <w:p>
      <w:pPr>
        <w:pStyle w:val="ListBullet"/>
      </w:pPr>
      <w:r>
        <w:t>Major Contract Omission：NONE。</w:t>
      </w:r>
    </w:p>
    <w:p>
      <w:pPr>
        <w:pStyle w:val="ListBullet"/>
      </w:pPr>
      <w:r>
        <w:t>Over-engineering Check：PASS。</w:t>
      </w:r>
    </w:p>
    <w:p>
      <w:pPr>
        <w:pStyle w:val="ListBullet"/>
      </w:pPr>
      <w:r>
        <w:t>M3 implementation 未要求修改 M2 Requirement Domain semantic、M1 Architecture Rule、Public API、Workflow State 或 Security Policy。</w:t>
      </w:r>
    </w:p>
    <w:p>
      <w:pPr>
        <w:pStyle w:val="ListBullet"/>
      </w:pPr>
      <w:r>
        <w:t>Interpreter → Normalizer → Commit/Repository → Validator/Readiness → Application Outcome 的责任链与阶段收口保持一致；Patch transition 与 Repository persistence/CAS 保持分离。</w:t>
      </w:r>
    </w:p>
    <w:p>
      <w:pPr>
        <w:pStyle w:val="Heading1"/>
      </w:pPr>
      <w:r>
        <w:t>10. Git / Repository Closure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Commit / Evidence</w:t>
            </w:r>
          </w:p>
        </w:tc>
      </w:tr>
      <w:tr>
        <w:tc>
          <w:tcPr>
            <w:tcW w:type="dxa" w:w="4986"/>
            <w:vAlign w:val="center"/>
          </w:tcPr>
          <w:p>
            <w:r>
              <w:t>M3 Specification 接纳</w:t>
            </w:r>
          </w:p>
        </w:tc>
        <w:tc>
          <w:tcPr>
            <w:tcW w:type="dxa" w:w="4986"/>
            <w:vAlign w:val="center"/>
          </w:tcPr>
          <w:p>
            <w:r>
              <w:t>f6d7ba4 — docs: add M3 requirement pipeline specification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M3-U1</w:t>
            </w:r>
          </w:p>
        </w:tc>
        <w:tc>
          <w:tcPr>
            <w:tcW w:type="dxa" w:w="4986"/>
            <w:vAlign w:val="center"/>
          </w:tcPr>
          <w:p>
            <w:r>
              <w:t>0bdec42 — feat(requirements): add interpreter boundary fixtures</w:t>
            </w:r>
          </w:p>
        </w:tc>
      </w:tr>
      <w:tr>
        <w:tc>
          <w:tcPr>
            <w:tcW w:type="dxa" w:w="4986"/>
            <w:vAlign w:val="center"/>
          </w:tcPr>
          <w:p>
            <w:r>
              <w:t>M3-U2</w:t>
            </w:r>
          </w:p>
        </w:tc>
        <w:tc>
          <w:tcPr>
            <w:tcW w:type="dxa" w:w="4986"/>
            <w:vAlign w:val="center"/>
          </w:tcPr>
          <w:p>
            <w:r>
              <w:t>39f7592 — feat(requirements): add normalization validation boundary</w:t>
            </w:r>
          </w:p>
        </w:tc>
      </w:tr>
      <w:tr>
        <w:tc>
          <w:tcPr>
            <w:tcW w:type="dxa" w:w="4986"/>
            <w:vAlign w:val="center"/>
          </w:tcPr>
          <w:p>
            <w:r>
              <w:t>M3-U3</w:t>
            </w:r>
          </w:p>
        </w:tc>
        <w:tc>
          <w:tcPr>
            <w:tcW w:type="dxa" w:w="4986"/>
            <w:vAlign w:val="center"/>
          </w:tcPr>
          <w:p>
            <w:r>
              <w:t>1cb72f1 — feat(requirements): add repository commit semantics</w:t>
            </w:r>
          </w:p>
        </w:tc>
      </w:tr>
      <w:tr>
        <w:tc>
          <w:tcPr>
            <w:tcW w:type="dxa" w:w="4986"/>
            <w:vAlign w:val="center"/>
          </w:tcPr>
          <w:p>
            <w:r>
              <w:t>M3-U4</w:t>
            </w:r>
          </w:p>
        </w:tc>
        <w:tc>
          <w:tcPr>
            <w:tcW w:type="dxa" w:w="4986"/>
            <w:vAlign w:val="center"/>
          </w:tcPr>
          <w:p>
            <w:r>
              <w:t>437bd10 — feat(requirements): add patch transition application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M3-U5</w:t>
            </w:r>
          </w:p>
        </w:tc>
        <w:tc>
          <w:tcPr>
            <w:tcW w:type="dxa" w:w="4986"/>
            <w:vAlign w:val="center"/>
          </w:tcPr>
          <w:p>
            <w:r>
              <w:t>cdc86ac — feat(requirements): add golden pipeline lifecycle</w:t>
            </w:r>
          </w:p>
        </w:tc>
      </w:tr>
      <w:tr>
        <w:tc>
          <w:tcPr>
            <w:tcW w:type="dxa" w:w="4986"/>
            <w:vAlign w:val="center"/>
          </w:tcPr>
          <w:p>
            <w:r>
              <w:t>最终 HEAD</w:t>
            </w:r>
          </w:p>
        </w:tc>
        <w:tc>
          <w:tcPr>
            <w:tcW w:type="dxa" w:w="4986"/>
            <w:vAlign w:val="center"/>
          </w:tcPr>
          <w:p>
            <w:r>
              <w:t>cdc86acf80299c7278bf2854889b206235becee5</w:t>
            </w:r>
          </w:p>
        </w:tc>
      </w:tr>
      <w:tr>
        <w:tc>
          <w:tcPr>
            <w:tcW w:type="dxa" w:w="4986"/>
            <w:vAlign w:val="center"/>
          </w:tcPr>
          <w:p>
            <w:r>
              <w:t>Branch / Tracking</w:t>
            </w:r>
          </w:p>
        </w:tc>
        <w:tc>
          <w:tcPr>
            <w:tcW w:type="dxa" w:w="4986"/>
            <w:vAlign w:val="center"/>
          </w:tcPr>
          <w:p>
            <w:r>
              <w:t>main...origin/main</w:t>
            </w:r>
          </w:p>
        </w:tc>
      </w:tr>
      <w:tr>
        <w:tc>
          <w:tcPr>
            <w:tcW w:type="dxa" w:w="4986"/>
            <w:vAlign w:val="center"/>
          </w:tcPr>
          <w:p>
            <w:r>
              <w:t>Push / Remote verification</w:t>
            </w:r>
          </w:p>
        </w:tc>
        <w:tc>
          <w:tcPr>
            <w:tcW w:type="dxa" w:w="4986"/>
            <w:vAlign w:val="center"/>
          </w:tcPr>
          <w:p>
            <w:r>
              <w:t>SUCCESS / YES</w:t>
            </w:r>
          </w:p>
        </w:tc>
      </w:tr>
      <w:tr>
        <w:tc>
          <w:tcPr>
            <w:tcW w:type="dxa" w:w="4986"/>
            <w:vAlign w:val="center"/>
          </w:tcPr>
          <w:p>
            <w:r>
              <w:t>Working tree</w:t>
            </w:r>
          </w:p>
        </w:tc>
        <w:tc>
          <w:tcPr>
            <w:tcW w:type="dxa" w:w="4986"/>
            <w:vAlign w:val="center"/>
          </w:tcPr>
          <w:p>
            <w:r>
              <w:t>CLEAN</w:t>
            </w:r>
          </w:p>
        </w:tc>
      </w:tr>
    </w:tbl>
    <w:p>
      <w:pPr>
        <w:pStyle w:val="Heading1"/>
      </w:pPr>
      <w:r>
        <w:t>11. M3 Final Closure Decision</w:t>
      </w:r>
    </w:p>
    <w:p>
      <w:r>
        <w:rPr>
          <w:b/>
          <w:sz w:val="24"/>
        </w:rPr>
        <w:t>M3 — Requirement Pipeline：FORMALLY READY FOR REPOSITORY CLOSURE / PASS</w:t>
      </w:r>
    </w:p>
    <w:p>
      <w:r>
        <w:t>M3 已完成从正式 Contract 到 Implementation Units、Golden Scenarios 与 Aggregate Exit Gate 的闭环。在当前证据范围内，M3 的 Requirement lifecycle、Authority boundary、canonicalization/validation、versioned commit、InMemory repository semantics、Patch transition 与 integrated pipeline 均达到正式收口条件。</w:t>
      </w:r>
    </w:p>
    <w:p>
      <w:r>
        <w:t>本 Closure 被接纳进 Repository 并登记至 DOCUMENT_AUTHORITY 后，M3 可标记为 CLOSED；随后项目可以进入 M4 的正式讨论/Specification/Implementation 流程。</w:t>
      </w:r>
    </w:p>
    <w:p>
      <w:pPr>
        <w:pStyle w:val="Heading1"/>
      </w:pPr>
      <w:r>
        <w:t>12. Closure 接纳后的 Repository Governance 动作</w:t>
      </w:r>
    </w:p>
    <w:p>
      <w:pPr>
        <w:pStyle w:val="ListBullet"/>
      </w:pPr>
      <w:r>
        <w:t>将本正式收口文档放入 Repository 当前 M3 milestone 的正式治理文档位置；具体路径沿用现有 DOCUMENT_AUTHORITY / project-docs 结构。</w:t>
      </w:r>
    </w:p>
    <w:p>
      <w:pPr>
        <w:pStyle w:val="ListBullet"/>
      </w:pPr>
      <w:r>
        <w:t>Codex 将其识别为 EXPECTED GOVERNANCE ARTIFACT，而不是 local-only prompt/report。</w:t>
      </w:r>
    </w:p>
    <w:p>
      <w:pPr>
        <w:pStyle w:val="ListBullet"/>
      </w:pPr>
      <w:r>
        <w:t>更新 docs/DOCUMENT_AUTHORITY.md 及项目当前实际使用的 authority index：M3 Specification 保持 Contract Authority，本 Closure 登记为正式 closure evidence，并将 M3 标记为 closed。</w:t>
      </w:r>
    </w:p>
    <w:p>
      <w:pPr>
        <w:pStyle w:val="ListBullet"/>
      </w:pPr>
      <w:r>
        <w:t>治理接纳单独 commit + push；验证 remote tracking branch 包含 closure commit；最终 working tree clean。</w:t>
      </w:r>
    </w:p>
    <w:p>
      <w:pPr>
        <w:pStyle w:val="ListBullet"/>
      </w:pPr>
      <w:r>
        <w:t>Closure 接纳不应修改 M3 source/test implementation；若出现未知源码变更，应停止并报告。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M3 Requirement Pipeline Milestone Closure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