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M9-FLIGGY-BROWSER-ACQUISITION-RECOVERY-U3</w:t>
      </w:r>
    </w:p>
    <w:p>
      <w:pPr>
        <w:jc w:val="center"/>
      </w:pPr>
      <w:r>
        <w:rPr>
          <w:sz w:val="20"/>
        </w:rPr>
        <w:t>Destination Autocomplete / Selection Commitment Repair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M9-FLIGGY-BROWSER-ACQUISITION-RECOVERY-U3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Bounded Provider-Local Browser Acquisition Recovery</w:t>
            </w:r>
          </w:p>
        </w:tc>
      </w:tr>
      <w:tr>
        <w:tc>
          <w:tcPr>
            <w:tcW w:type="dxa" w:w="5184"/>
          </w:tcPr>
          <w:p>
            <w:r>
              <w:t>Provider</w:t>
            </w:r>
          </w:p>
        </w:tc>
        <w:tc>
          <w:tcPr>
            <w:tcW w:type="dxa" w:w="5184"/>
          </w:tcPr>
          <w:p>
            <w:r>
              <w:t>FLIGGY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Recovery-U2 live revalidation: FORM_ROUTE_MISMATCH</w:t>
            </w:r>
          </w:p>
        </w:tc>
      </w:tr>
      <w:tr>
        <w:tc>
          <w:tcPr>
            <w:tcW w:type="dxa" w:w="5184"/>
          </w:tcPr>
          <w:p>
            <w:r>
              <w:t>Requested query</w:t>
            </w:r>
          </w:p>
        </w:tc>
        <w:tc>
          <w:tcPr>
            <w:tcW w:type="dxa" w:w="5184"/>
          </w:tcPr>
          <w:p>
            <w:r>
              <w:t>北京 → 上海, 2026-09-14</w:t>
            </w:r>
          </w:p>
        </w:tc>
      </w:tr>
      <w:tr>
        <w:tc>
          <w:tcPr>
            <w:tcW w:type="dxa" w:w="5184"/>
          </w:tcPr>
          <w:p>
            <w:r>
              <w:t>Verified form state</w:t>
            </w:r>
          </w:p>
        </w:tc>
        <w:tc>
          <w:tcPr>
            <w:tcW w:type="dxa" w:w="5184"/>
          </w:tcPr>
          <w:p>
            <w:r>
              <w:t>origin=北京; destination=placeholder/uncommitted; date=2026-09-14</w:t>
            </w:r>
          </w:p>
        </w:tc>
      </w:tr>
      <w:tr>
        <w:tc>
          <w:tcPr>
            <w:tcW w:type="dxa" w:w="5184"/>
          </w:tcPr>
          <w:p>
            <w:r>
              <w:t>Primary blocker</w:t>
            </w:r>
          </w:p>
        </w:tc>
        <w:tc>
          <w:tcPr>
            <w:tcW w:type="dxa" w:w="5184"/>
          </w:tcPr>
          <w:p>
            <w:r>
              <w:t>Destination value is not provider-committed before submit</w:t>
            </w:r>
          </w:p>
        </w:tc>
      </w:tr>
      <w:tr>
        <w:tc>
          <w:tcPr>
            <w:tcW w:type="dxa" w:w="5184"/>
          </w:tcPr>
          <w:p>
            <w:r>
              <w:t>Repair target</w:t>
            </w:r>
          </w:p>
        </w:tc>
        <w:tc>
          <w:tcPr>
            <w:tcW w:type="dxa" w:w="5184"/>
          </w:tcPr>
          <w:p>
            <w:r>
              <w:t>Destination input → suggestion readiness → deterministic option selection → commitment confirmation</w:t>
            </w:r>
          </w:p>
        </w:tc>
      </w:tr>
      <w:tr>
        <w:tc>
          <w:tcPr>
            <w:tcW w:type="dxa" w:w="5184"/>
          </w:tcPr>
          <w:p>
            <w:r>
              <w:t>Shared 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Evidence Baseline</w:t>
      </w:r>
    </w:p>
    <w:p>
      <w:r>
        <w:t>Recovery-U2 correctly introduced pre-submit readback and blocked unsafe submission. Both headed and headless live revalidation reproduced the same state: origin readback `北京`, date readback `2026-09-14`, but destination readback remained `到达城市，可直接输入城市名称搜索`. Therefore pre-submit route_match=false, date_match=true, submit_allowed=false, and no search was submitted.</w:t>
      </w:r>
    </w:p>
    <w:p>
      <w:r>
        <w:t>This Unit treats that result as a destination commitment gap. It must not weaken pre-submit verification, must not re-open date handling, and must not bypass commitment by treating typed text or placeholder-adjacent UI as a committed destination.</w:t>
      </w:r>
    </w:p>
    <w:p>
      <w:pPr>
        <w:pStyle w:val="Heading1"/>
      </w:pPr>
      <w:r>
        <w:t>3. Goal and State Machine</w:t>
      </w:r>
    </w:p>
    <w:p>
      <w:r>
        <w:t>Repair only the public FLIGGY destination-control interaction so a requested destination can become a deterministic provider-committed form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Stage</w:t>
            </w:r>
          </w:p>
        </w:tc>
        <w:tc>
          <w:tcPr>
            <w:tcW w:type="dxa" w:w="5184"/>
          </w:tcPr>
          <w:p>
            <w:r>
              <w:t>Required meaning</w:t>
            </w:r>
          </w:p>
        </w:tc>
      </w:tr>
      <w:tr>
        <w:tc>
          <w:tcPr>
            <w:tcW w:type="dxa" w:w="5184"/>
          </w:tcPr>
          <w:p>
            <w:r>
              <w:t>DESTINATION_INPUT_FOCUS</w:t>
            </w:r>
          </w:p>
        </w:tc>
        <w:tc>
          <w:tcPr>
            <w:tcW w:type="dxa" w:w="5184"/>
          </w:tcPr>
          <w:p>
            <w:r>
              <w:t>Correct public destination control is focused.</w:t>
            </w:r>
          </w:p>
        </w:tc>
      </w:tr>
      <w:tr>
        <w:tc>
          <w:tcPr>
            <w:tcW w:type="dxa" w:w="5184"/>
          </w:tcPr>
          <w:p>
            <w:r>
              <w:t>DESTINATION_INPUT_WRITE</w:t>
            </w:r>
          </w:p>
        </w:tc>
        <w:tc>
          <w:tcPr>
            <w:tcW w:type="dxa" w:w="5184"/>
          </w:tcPr>
          <w:p>
            <w:r>
              <w:t>Requested destination text is entered.</w:t>
            </w:r>
          </w:p>
        </w:tc>
      </w:tr>
      <w:tr>
        <w:tc>
          <w:tcPr>
            <w:tcW w:type="dxa" w:w="5184"/>
          </w:tcPr>
          <w:p>
            <w:r>
              <w:t>DESTINATION_SUGGESTION_READINESS</w:t>
            </w:r>
          </w:p>
        </w:tc>
        <w:tc>
          <w:tcPr>
            <w:tcW w:type="dxa" w:w="5184"/>
          </w:tcPr>
          <w:p>
            <w:r>
              <w:t>Provider suggestion/selection surface becomes deterministically observable.</w:t>
            </w:r>
          </w:p>
        </w:tc>
      </w:tr>
      <w:tr>
        <w:tc>
          <w:tcPr>
            <w:tcW w:type="dxa" w:w="5184"/>
          </w:tcPr>
          <w:p>
            <w:r>
              <w:t>DESTINATION_OPTION_MATCH</w:t>
            </w:r>
          </w:p>
        </w:tc>
        <w:tc>
          <w:tcPr>
            <w:tcW w:type="dxa" w:w="5184"/>
          </w:tcPr>
          <w:p>
            <w:r>
              <w:t>One bounded option matching requested destination is identified.</w:t>
            </w:r>
          </w:p>
        </w:tc>
      </w:tr>
      <w:tr>
        <w:tc>
          <w:tcPr>
            <w:tcW w:type="dxa" w:w="5184"/>
          </w:tcPr>
          <w:p>
            <w:r>
              <w:t>DESTINATION_OPTION_SELECTION</w:t>
            </w:r>
          </w:p>
        </w:tc>
        <w:tc>
          <w:tcPr>
            <w:tcW w:type="dxa" w:w="5184"/>
          </w:tcPr>
          <w:p>
            <w:r>
              <w:t>The matching public option is selected using normal UI interaction.</w:t>
            </w:r>
          </w:p>
        </w:tc>
      </w:tr>
      <w:tr>
        <w:tc>
          <w:tcPr>
            <w:tcW w:type="dxa" w:w="5184"/>
          </w:tcPr>
          <w:p>
            <w:r>
              <w:t>DESTINATION_COMMIT_CONFIRMATION</w:t>
            </w:r>
          </w:p>
        </w:tc>
        <w:tc>
          <w:tcPr>
            <w:tcW w:type="dxa" w:w="5184"/>
          </w:tcPr>
          <w:p>
            <w:r>
              <w:t>Provider state reflects committed destination.</w:t>
            </w:r>
          </w:p>
        </w:tc>
      </w:tr>
      <w:tr>
        <w:tc>
          <w:tcPr>
            <w:tcW w:type="dxa" w:w="5184"/>
          </w:tcPr>
          <w:p>
            <w:r>
              <w:t>FORM_DESTINATION_READBACK</w:t>
            </w:r>
          </w:p>
        </w:tc>
        <w:tc>
          <w:tcPr>
            <w:tcW w:type="dxa" w:w="5184"/>
          </w:tcPr>
          <w:p>
            <w:r>
              <w:t>Recovery-U2 readback returns requested destination.</w:t>
            </w:r>
          </w:p>
        </w:tc>
      </w:tr>
      <w:tr>
        <w:tc>
          <w:tcPr>
            <w:tcW w:type="dxa" w:w="5184"/>
          </w:tcPr>
          <w:p>
            <w:r>
              <w:t>PRE_SUBMIT_VERIFY</w:t>
            </w:r>
          </w:p>
        </w:tc>
        <w:tc>
          <w:tcPr>
            <w:tcW w:type="dxa" w:w="5184"/>
          </w:tcPr>
          <w:p>
            <w:r>
              <w:t>Existing route/date verification decides whether submit is allowed.</w:t>
            </w:r>
          </w:p>
        </w:tc>
      </w:tr>
    </w:tbl>
    <w:p>
      <w:pPr>
        <w:pStyle w:val="Heading1"/>
      </w:pPr>
      <w:r>
        <w:t>4. Commitment Semantics</w:t>
      </w:r>
    </w:p>
    <w:p>
      <w:pPr>
        <w:pStyle w:val="ListBullet"/>
      </w:pPr>
      <w:r>
        <w:t>Typed text alone is not commitment.</w:t>
      </w:r>
    </w:p>
    <w:p>
      <w:pPr>
        <w:pStyle w:val="ListBullet"/>
      </w:pPr>
      <w:r>
        <w:t>Suggestion visibility alone is not commitment.</w:t>
      </w:r>
    </w:p>
    <w:p>
      <w:pPr>
        <w:pStyle w:val="ListBullet"/>
      </w:pPr>
      <w:r>
        <w:t>Click/keyboard action alone is not commitment unless post-action readback confirms the requested destination.</w:t>
      </w:r>
    </w:p>
    <w:p>
      <w:pPr>
        <w:pStyle w:val="ListBullet"/>
      </w:pPr>
      <w:r>
        <w:t>Destination must be matched deterministically; if multiple plausible options cannot be disambiguated, do not guess.</w:t>
      </w:r>
    </w:p>
    <w:p>
      <w:pPr>
        <w:pStyle w:val="ListBullet"/>
      </w:pPr>
      <w:r>
        <w:t>Do not silently convert a city request into an arbitrary airport if provider UI exposes multiple choices without sufficient identity evidence.</w:t>
      </w:r>
    </w:p>
    <w:p>
      <w:pPr>
        <w:pStyle w:val="ListBullet"/>
      </w:pPr>
      <w:r>
        <w:t>Use existing provider-local city/airport comparison conventions only; do not change shared airport canonical semantics.</w:t>
      </w:r>
    </w:p>
    <w:p>
      <w:pPr>
        <w:pStyle w:val="ListBullet"/>
      </w:pPr>
      <w:r>
        <w:t>After successful commitment, Recovery-U2 pre-submit route/date verification remains authoritative.</w:t>
      </w:r>
    </w:p>
    <w:p>
      <w:pPr>
        <w:pStyle w:val="Heading1"/>
      </w:pPr>
      <w:r>
        <w:t>5. Allowed Public Interaction Strategies</w:t>
      </w:r>
    </w:p>
    <w:p>
      <w:r>
        <w:t>The implementation should inspect the actual current public control and choose the smallest existing-compatible strategy. The specification does not pre-authorize a specific selector or keyboard sequence.</w:t>
      </w:r>
    </w:p>
    <w:p>
      <w:pPr>
        <w:pStyle w:val="ListBullet"/>
      </w:pPr>
      <w:r>
        <w:t>Focus/click the existing public destination field.</w:t>
      </w:r>
    </w:p>
    <w:p>
      <w:pPr>
        <w:pStyle w:val="ListBullet"/>
      </w:pPr>
      <w:r>
        <w:t>Fill/type requested destination using existing Playwright/browser interaction.</w:t>
      </w:r>
    </w:p>
    <w:p>
      <w:pPr>
        <w:pStyle w:val="ListBullet"/>
      </w:pPr>
      <w:r>
        <w:t>Wait within existing bounded policy for public autocomplete/suggestion UI.</w:t>
      </w:r>
    </w:p>
    <w:p>
      <w:pPr>
        <w:pStyle w:val="ListBullet"/>
      </w:pPr>
      <w:r>
        <w:t>Select a deterministic matching visible option by click or legitimate keyboard confirmation if that is how the public control commits state.</w:t>
      </w:r>
    </w:p>
    <w:p>
      <w:pPr>
        <w:pStyle w:val="ListBullet"/>
      </w:pPr>
      <w:r>
        <w:t>Read back provider-visible/committed destination after selection.</w:t>
      </w:r>
    </w:p>
    <w:p>
      <w:pPr>
        <w:pStyle w:val="ListBullet"/>
      </w:pPr>
      <w:r>
        <w:t>Use bounded diagnostics to report candidate count, selected option class/text, and commitment state.</w:t>
      </w:r>
    </w:p>
    <w:p>
      <w:pPr>
        <w:pStyle w:val="Heading1"/>
      </w:pPr>
      <w:r>
        <w:t>6. Failure Taxonomy</w:t>
      </w:r>
    </w:p>
    <w:p>
      <w:pPr>
        <w:pStyle w:val="ListBullet"/>
      </w:pPr>
      <w:r>
        <w:t>`DESTINATION_CONTROL_NOT_READY`</w:t>
      </w:r>
    </w:p>
    <w:p>
      <w:pPr>
        <w:pStyle w:val="ListBullet"/>
      </w:pPr>
      <w:r>
        <w:t>`DESTINATION_INPUT_WRITE_FAILED`</w:t>
      </w:r>
    </w:p>
    <w:p>
      <w:pPr>
        <w:pStyle w:val="ListBullet"/>
      </w:pPr>
      <w:r>
        <w:t>`DESTINATION_SUGGESTION_NOT_READY`</w:t>
      </w:r>
    </w:p>
    <w:p>
      <w:pPr>
        <w:pStyle w:val="ListBullet"/>
      </w:pPr>
      <w:r>
        <w:t>`DESTINATION_OPTION_NOT_FOUND`</w:t>
      </w:r>
    </w:p>
    <w:p>
      <w:pPr>
        <w:pStyle w:val="ListBullet"/>
      </w:pPr>
      <w:r>
        <w:t>`DESTINATION_OPTION_AMBIGUOUS`</w:t>
      </w:r>
    </w:p>
    <w:p>
      <w:pPr>
        <w:pStyle w:val="ListBullet"/>
      </w:pPr>
      <w:r>
        <w:t>`DESTINATION_OPTION_SELECTION_FAILED`</w:t>
      </w:r>
    </w:p>
    <w:p>
      <w:pPr>
        <w:pStyle w:val="ListBullet"/>
      </w:pPr>
      <w:r>
        <w:t>`DESTINATION_COMMIT_NOT_CONFIRMED`</w:t>
      </w:r>
    </w:p>
    <w:p>
      <w:pPr>
        <w:pStyle w:val="ListBullet"/>
      </w:pPr>
      <w:r>
        <w:t>`FORM_DESTINATION_MISMATCH`</w:t>
      </w:r>
    </w:p>
    <w:p>
      <w:pPr>
        <w:pStyle w:val="ListBullet"/>
      </w:pPr>
      <w:r>
        <w:t>`FORM_STATE_INSUFFICIENT`</w:t>
      </w:r>
    </w:p>
    <w:p>
      <w:pPr>
        <w:pStyle w:val="ListBullet"/>
      </w:pPr>
      <w:r>
        <w:t>`NETWORK_FAILURE`</w:t>
      </w:r>
    </w:p>
    <w:p>
      <w:pPr>
        <w:pStyle w:val="ListBullet"/>
      </w:pPr>
      <w:r>
        <w:t>`ACCESS_CHALLENGE`</w:t>
      </w:r>
    </w:p>
    <w:p>
      <w:r>
        <w:t>Failures must remain provider-local diagnostics. Do not add destination semantics to shared business Evidence.</w:t>
      </w:r>
    </w:p>
    <w:p>
      <w:pPr>
        <w:pStyle w:val="Heading1"/>
      </w:pPr>
      <w:r>
        <w:t>7. Required Sanitized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Rule</w:t>
            </w:r>
          </w:p>
        </w:tc>
      </w:tr>
      <w:tr>
        <w:tc>
          <w:tcPr>
            <w:tcW w:type="dxa" w:w="5184"/>
          </w:tcPr>
          <w:p>
            <w:r>
              <w:t>requested_destination</w:t>
            </w:r>
          </w:p>
        </w:tc>
        <w:tc>
          <w:tcPr>
            <w:tcW w:type="dxa" w:w="5184"/>
          </w:tcPr>
          <w:p>
            <w:r>
              <w:t>Short requested city/airport label</w:t>
            </w:r>
          </w:p>
        </w:tc>
      </w:tr>
      <w:tr>
        <w:tc>
          <w:tcPr>
            <w:tcW w:type="dxa" w:w="5184"/>
          </w:tcPr>
          <w:p>
            <w:r>
              <w:t>destination_control_ready</w:t>
            </w:r>
          </w:p>
        </w:tc>
        <w:tc>
          <w:tcPr>
            <w:tcW w:type="dxa" w:w="5184"/>
          </w:tcPr>
          <w:p>
            <w:r>
              <w:t>boolean</w:t>
            </w:r>
          </w:p>
        </w:tc>
      </w:tr>
      <w:tr>
        <w:tc>
          <w:tcPr>
            <w:tcW w:type="dxa" w:w="5184"/>
          </w:tcPr>
          <w:p>
            <w:r>
              <w:t>typed_destination</w:t>
            </w:r>
          </w:p>
        </w:tc>
        <w:tc>
          <w:tcPr>
            <w:tcW w:type="dxa" w:w="5184"/>
          </w:tcPr>
          <w:p>
            <w:r>
              <w:t>Short sanitized value</w:t>
            </w:r>
          </w:p>
        </w:tc>
      </w:tr>
      <w:tr>
        <w:tc>
          <w:tcPr>
            <w:tcW w:type="dxa" w:w="5184"/>
          </w:tcPr>
          <w:p>
            <w:r>
              <w:t>suggestion_surface_present</w:t>
            </w:r>
          </w:p>
        </w:tc>
        <w:tc>
          <w:tcPr>
            <w:tcW w:type="dxa" w:w="5184"/>
          </w:tcPr>
          <w:p>
            <w:r>
              <w:t>boolean</w:t>
            </w:r>
          </w:p>
        </w:tc>
      </w:tr>
      <w:tr>
        <w:tc>
          <w:tcPr>
            <w:tcW w:type="dxa" w:w="5184"/>
          </w:tcPr>
          <w:p>
            <w:r>
              <w:t>suggestion_candidate_count</w:t>
            </w:r>
          </w:p>
        </w:tc>
        <w:tc>
          <w:tcPr>
            <w:tcW w:type="dxa" w:w="5184"/>
          </w:tcPr>
          <w:p>
            <w:r>
              <w:t>bounded integer</w:t>
            </w:r>
          </w:p>
        </w:tc>
      </w:tr>
      <w:tr>
        <w:tc>
          <w:tcPr>
            <w:tcW w:type="dxa" w:w="5184"/>
          </w:tcPr>
          <w:p>
            <w:r>
              <w:t>candidate_labels</w:t>
            </w:r>
          </w:p>
        </w:tc>
        <w:tc>
          <w:tcPr>
            <w:tcW w:type="dxa" w:w="5184"/>
          </w:tcPr>
          <w:p>
            <w:r>
              <w:t>small bounded sanitized list; no full DOM</w:t>
            </w:r>
          </w:p>
        </w:tc>
      </w:tr>
      <w:tr>
        <w:tc>
          <w:tcPr>
            <w:tcW w:type="dxa" w:w="5184"/>
          </w:tcPr>
          <w:p>
            <w:r>
              <w:t>selected_candidate_label</w:t>
            </w:r>
          </w:p>
        </w:tc>
        <w:tc>
          <w:tcPr>
            <w:tcW w:type="dxa" w:w="5184"/>
          </w:tcPr>
          <w:p>
            <w:r>
              <w:t>short sanitized label</w:t>
            </w:r>
          </w:p>
        </w:tc>
      </w:tr>
      <w:tr>
        <w:tc>
          <w:tcPr>
            <w:tcW w:type="dxa" w:w="5184"/>
          </w:tcPr>
          <w:p>
            <w:r>
              <w:t>selection_method</w:t>
            </w:r>
          </w:p>
        </w:tc>
        <w:tc>
          <w:tcPr>
            <w:tcW w:type="dxa" w:w="5184"/>
          </w:tcPr>
          <w:p>
            <w:r>
              <w:t>click / keyboard / existing-method / none</w:t>
            </w:r>
          </w:p>
        </w:tc>
      </w:tr>
      <w:tr>
        <w:tc>
          <w:tcPr>
            <w:tcW w:type="dxa" w:w="5184"/>
          </w:tcPr>
          <w:p>
            <w:r>
              <w:t>commit_readback</w:t>
            </w:r>
          </w:p>
        </w:tc>
        <w:tc>
          <w:tcPr>
            <w:tcW w:type="dxa" w:w="5184"/>
          </w:tcPr>
          <w:p>
            <w:r>
              <w:t>short sanitized provider-visible value</w:t>
            </w:r>
          </w:p>
        </w:tc>
      </w:tr>
      <w:tr>
        <w:tc>
          <w:tcPr>
            <w:tcW w:type="dxa" w:w="5184"/>
          </w:tcPr>
          <w:p>
            <w:r>
              <w:t>destination_match</w:t>
            </w:r>
          </w:p>
        </w:tc>
        <w:tc>
          <w:tcPr>
            <w:tcW w:type="dxa" w:w="5184"/>
          </w:tcPr>
          <w:p>
            <w:r>
              <w:t>true / false / insufficient</w:t>
            </w:r>
          </w:p>
        </w:tc>
      </w:tr>
      <w:tr>
        <w:tc>
          <w:tcPr>
            <w:tcW w:type="dxa" w:w="5184"/>
          </w:tcPr>
          <w:p>
            <w:r>
              <w:t>commitment_status</w:t>
            </w:r>
          </w:p>
        </w:tc>
        <w:tc>
          <w:tcPr>
            <w:tcW w:type="dxa" w:w="5184"/>
          </w:tcPr>
          <w:p>
            <w:r>
              <w:t>confirmed / mismatch / insufficient / failed</w:t>
            </w:r>
          </w:p>
        </w:tc>
      </w:tr>
    </w:tbl>
    <w:p>
      <w:pPr>
        <w:pStyle w:val="ListBullet"/>
      </w:pPr>
      <w:r>
        <w:t>No Cookie/Auth/session/token/localStorage/sessionStorage.</w:t>
      </w:r>
    </w:p>
    <w:p>
      <w:pPr>
        <w:pStyle w:val="ListBullet"/>
      </w:pPr>
      <w:r>
        <w:t>No HAR/full HTML/full DOM/private request payload/signature.</w:t>
      </w:r>
    </w:p>
    <w:p>
      <w:pPr>
        <w:pStyle w:val="ListBullet"/>
      </w:pPr>
      <w:r>
        <w:t>LOCAL-ONLY screenshots permitted for human diagnosis only; never commit them.</w:t>
      </w:r>
    </w:p>
    <w:p>
      <w:pPr>
        <w:pStyle w:val="Heading1"/>
      </w:pPr>
      <w:r>
        <w:t>8. Allowed Scope</w:t>
      </w:r>
    </w:p>
    <w:p>
      <w:pPr>
        <w:pStyle w:val="ListBullet"/>
      </w:pPr>
      <w:r>
        <w:t>`browser_probe.py` destination interaction/commitment helpers and minimal Recovery-U2 integration.</w:t>
      </w:r>
    </w:p>
    <w:p>
      <w:pPr>
        <w:pStyle w:val="ListBullet"/>
      </w:pPr>
      <w:r>
        <w:t>`test_m9_fliggy_browser_probe.py` focused destination commitment tests.</w:t>
      </w:r>
    </w:p>
    <w:p>
      <w:pPr>
        <w:pStyle w:val="ListBullet"/>
      </w:pPr>
      <w:r>
        <w:t>Minimal provider-local diagnostic fields necessary for destination commitment evidence.</w:t>
      </w:r>
    </w:p>
    <w:p>
      <w:pPr>
        <w:pStyle w:val="Heading1"/>
      </w:pPr>
      <w:r>
        <w:t>9. Forbidden Scope</w:t>
      </w:r>
    </w:p>
    <w:p>
      <w:pPr>
        <w:pStyle w:val="ListBullet"/>
      </w:pPr>
      <w:r>
        <w:t>No origin behavior change unless required only for test isolation; production origin path remains unchanged.</w:t>
      </w:r>
    </w:p>
    <w:p>
      <w:pPr>
        <w:pStyle w:val="ListBullet"/>
      </w:pPr>
      <w:r>
        <w:t>No date behavior change.</w:t>
      </w:r>
    </w:p>
    <w:p>
      <w:pPr>
        <w:pStyle w:val="ListBullet"/>
      </w:pPr>
      <w:r>
        <w:t>No relaxation of pre-submit route/date verification.</w:t>
      </w:r>
    </w:p>
    <w:p>
      <w:pPr>
        <w:pStyle w:val="ListBullet"/>
      </w:pPr>
      <w:r>
        <w:t>No RESULT_TRANSITION matcher changes.</w:t>
      </w:r>
    </w:p>
    <w:p>
      <w:pPr>
        <w:pStyle w:val="ListBullet"/>
      </w:pPr>
      <w:r>
        <w:t>No L1 discovery, target selection, booking action or L2 extraction repair.</w:t>
      </w:r>
    </w:p>
    <w:p>
      <w:pPr>
        <w:pStyle w:val="ListBullet"/>
      </w:pPr>
      <w:r>
        <w:t>No Mapper, Level2 Mapper, Canonical Entry, CommonNormalizer, Candidate Merger changes.</w:t>
      </w:r>
    </w:p>
    <w:p>
      <w:pPr>
        <w:pStyle w:val="ListBullet"/>
      </w:pPr>
      <w:r>
        <w:t>No PriceSemantics, airport aliases/reference data or shared contracts.</w:t>
      </w:r>
    </w:p>
    <w:p>
      <w:pPr>
        <w:pStyle w:val="ListBullet"/>
      </w:pPr>
      <w:r>
        <w:t>No aggressive retries/material timeout inflation.</w:t>
      </w:r>
    </w:p>
    <w:p>
      <w:pPr>
        <w:pStyle w:val="ListBullet"/>
      </w:pPr>
      <w:r>
        <w:t>No CAPTCHA/access-control/rate-limit bypass.</w:t>
      </w:r>
    </w:p>
    <w:p>
      <w:pPr>
        <w:pStyle w:val="ListBullet"/>
      </w:pPr>
      <w:r>
        <w:t>No hidden/private APIs, Cookie/session replay, HAR/signature research.</w:t>
      </w:r>
    </w:p>
    <w:p>
      <w:pPr>
        <w:pStyle w:val="ListBullet"/>
      </w:pPr>
      <w:r>
        <w:t>No CTRIP/API/frontend/database/main merge.</w:t>
      </w:r>
    </w:p>
    <w:p>
      <w:pPr>
        <w:pStyle w:val="Heading1"/>
      </w:pPr>
      <w:r>
        <w:t>10. Mandatory Offline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Scenario</w:t>
            </w:r>
          </w:p>
        </w:tc>
        <w:tc>
          <w:tcPr>
            <w:tcW w:type="dxa" w:w="3456"/>
          </w:tcPr>
          <w:p>
            <w:r>
              <w:t>Expected</w:t>
            </w:r>
          </w:p>
        </w:tc>
      </w:tr>
      <w:tr>
        <w:tc>
          <w:tcPr>
            <w:tcW w:type="dxa" w:w="3456"/>
          </w:tcPr>
          <w:p>
            <w:r>
              <w:t>DST-01</w:t>
            </w:r>
          </w:p>
        </w:tc>
        <w:tc>
          <w:tcPr>
            <w:tcW w:type="dxa" w:w="3456"/>
          </w:tcPr>
          <w:p>
            <w:r>
              <w:t>Destination typed; deterministic matching suggestion selected; readback=上海</w:t>
            </w:r>
          </w:p>
        </w:tc>
        <w:tc>
          <w:tcPr>
            <w:tcW w:type="dxa" w:w="3456"/>
          </w:tcPr>
          <w:p>
            <w:r>
              <w:t>commit confirmed; Recovery-U2 route verification can pass</w:t>
            </w:r>
          </w:p>
        </w:tc>
      </w:tr>
      <w:tr>
        <w:tc>
          <w:tcPr>
            <w:tcW w:type="dxa" w:w="3456"/>
          </w:tcPr>
          <w:p>
            <w:r>
              <w:t>DST-02</w:t>
            </w:r>
          </w:p>
        </w:tc>
        <w:tc>
          <w:tcPr>
            <w:tcW w:type="dxa" w:w="3456"/>
          </w:tcPr>
          <w:p>
            <w:r>
              <w:t>Destination typed but no suggestion surface</w:t>
            </w:r>
          </w:p>
        </w:tc>
        <w:tc>
          <w:tcPr>
            <w:tcW w:type="dxa" w:w="3456"/>
          </w:tcPr>
          <w:p>
            <w:r>
              <w:t>DESTINATION_SUGGESTION_NOT_READY; no submit</w:t>
            </w:r>
          </w:p>
        </w:tc>
      </w:tr>
      <w:tr>
        <w:tc>
          <w:tcPr>
            <w:tcW w:type="dxa" w:w="3456"/>
          </w:tcPr>
          <w:p>
            <w:r>
              <w:t>DST-03</w:t>
            </w:r>
          </w:p>
        </w:tc>
        <w:tc>
          <w:tcPr>
            <w:tcW w:type="dxa" w:w="3456"/>
          </w:tcPr>
          <w:p>
            <w:r>
              <w:t>Suggestion surface present but 上海 option absent</w:t>
            </w:r>
          </w:p>
        </w:tc>
        <w:tc>
          <w:tcPr>
            <w:tcW w:type="dxa" w:w="3456"/>
          </w:tcPr>
          <w:p>
            <w:r>
              <w:t>DESTINATION_OPTION_NOT_FOUND</w:t>
            </w:r>
          </w:p>
        </w:tc>
      </w:tr>
      <w:tr>
        <w:tc>
          <w:tcPr>
            <w:tcW w:type="dxa" w:w="3456"/>
          </w:tcPr>
          <w:p>
            <w:r>
              <w:t>DST-04</w:t>
            </w:r>
          </w:p>
        </w:tc>
        <w:tc>
          <w:tcPr>
            <w:tcW w:type="dxa" w:w="3456"/>
          </w:tcPr>
          <w:p>
            <w:r>
              <w:t>Multiple ambiguous Shanghai-like options without sufficient identity</w:t>
            </w:r>
          </w:p>
        </w:tc>
        <w:tc>
          <w:tcPr>
            <w:tcW w:type="dxa" w:w="3456"/>
          </w:tcPr>
          <w:p>
            <w:r>
              <w:t>DESTINATION_OPTION_AMBIGUOUS; no guess</w:t>
            </w:r>
          </w:p>
        </w:tc>
      </w:tr>
      <w:tr>
        <w:tc>
          <w:tcPr>
            <w:tcW w:type="dxa" w:w="3456"/>
          </w:tcPr>
          <w:p>
            <w:r>
              <w:t>DST-05</w:t>
            </w:r>
          </w:p>
        </w:tc>
        <w:tc>
          <w:tcPr>
            <w:tcW w:type="dxa" w:w="3456"/>
          </w:tcPr>
          <w:p>
            <w:r>
              <w:t>Matching option action fails</w:t>
            </w:r>
          </w:p>
        </w:tc>
        <w:tc>
          <w:tcPr>
            <w:tcW w:type="dxa" w:w="3456"/>
          </w:tcPr>
          <w:p>
            <w:r>
              <w:t>DESTINATION_OPTION_SELECTION_FAILED</w:t>
            </w:r>
          </w:p>
        </w:tc>
      </w:tr>
      <w:tr>
        <w:tc>
          <w:tcPr>
            <w:tcW w:type="dxa" w:w="3456"/>
          </w:tcPr>
          <w:p>
            <w:r>
              <w:t>DST-06</w:t>
            </w:r>
          </w:p>
        </w:tc>
        <w:tc>
          <w:tcPr>
            <w:tcW w:type="dxa" w:w="3456"/>
          </w:tcPr>
          <w:p>
            <w:r>
              <w:t>Selection action occurs but readback remains placeholder</w:t>
            </w:r>
          </w:p>
        </w:tc>
        <w:tc>
          <w:tcPr>
            <w:tcW w:type="dxa" w:w="3456"/>
          </w:tcPr>
          <w:p>
            <w:r>
              <w:t>DESTINATION_COMMIT_NOT_CONFIRMED</w:t>
            </w:r>
          </w:p>
        </w:tc>
      </w:tr>
      <w:tr>
        <w:tc>
          <w:tcPr>
            <w:tcW w:type="dxa" w:w="3456"/>
          </w:tcPr>
          <w:p>
            <w:r>
              <w:t>DST-07</w:t>
            </w:r>
          </w:p>
        </w:tc>
        <w:tc>
          <w:tcPr>
            <w:tcW w:type="dxa" w:w="3456"/>
          </w:tcPr>
          <w:p>
            <w:r>
              <w:t>Readback differs from requested destination</w:t>
            </w:r>
          </w:p>
        </w:tc>
        <w:tc>
          <w:tcPr>
            <w:tcW w:type="dxa" w:w="3456"/>
          </w:tcPr>
          <w:p>
            <w:r>
              <w:t>FORM_DESTINATION_MISMATCH</w:t>
            </w:r>
          </w:p>
        </w:tc>
      </w:tr>
      <w:tr>
        <w:tc>
          <w:tcPr>
            <w:tcW w:type="dxa" w:w="3456"/>
          </w:tcPr>
          <w:p>
            <w:r>
              <w:t>DST-08</w:t>
            </w:r>
          </w:p>
        </w:tc>
        <w:tc>
          <w:tcPr>
            <w:tcW w:type="dxa" w:w="3456"/>
          </w:tcPr>
          <w:p>
            <w:r>
              <w:t>Committed 上海 + origin 北京 + date 2026-09-14</w:t>
            </w:r>
          </w:p>
        </w:tc>
        <w:tc>
          <w:tcPr>
            <w:tcW w:type="dxa" w:w="3456"/>
          </w:tcPr>
          <w:p>
            <w:r>
              <w:t>existing pre-submit verify passes and submit may proceed</w:t>
            </w:r>
          </w:p>
        </w:tc>
      </w:tr>
      <w:tr>
        <w:tc>
          <w:tcPr>
            <w:tcW w:type="dxa" w:w="3456"/>
          </w:tcPr>
          <w:p>
            <w:r>
              <w:t>DST-09</w:t>
            </w:r>
          </w:p>
        </w:tc>
        <w:tc>
          <w:tcPr>
            <w:tcW w:type="dxa" w:w="3456"/>
          </w:tcPr>
          <w:p>
            <w:r>
              <w:t>Date/origin regressions</w:t>
            </w:r>
          </w:p>
        </w:tc>
        <w:tc>
          <w:tcPr>
            <w:tcW w:type="dxa" w:w="3456"/>
          </w:tcPr>
          <w:p>
            <w:r>
              <w:t>existing U2 semantics unchanged</w:t>
            </w:r>
          </w:p>
        </w:tc>
      </w:tr>
      <w:tr>
        <w:tc>
          <w:tcPr>
            <w:tcW w:type="dxa" w:w="3456"/>
          </w:tcPr>
          <w:p>
            <w:r>
              <w:t>DST-10</w:t>
            </w:r>
          </w:p>
        </w:tc>
        <w:tc>
          <w:tcPr>
            <w:tcW w:type="dxa" w:w="3456"/>
          </w:tcPr>
          <w:p>
            <w:r>
              <w:t>Challenge/network</w:t>
            </w:r>
          </w:p>
        </w:tc>
        <w:tc>
          <w:tcPr>
            <w:tcW w:type="dxa" w:w="3456"/>
          </w:tcPr>
          <w:p>
            <w:r>
              <w:t>existing safe classification preserved</w:t>
            </w:r>
          </w:p>
        </w:tc>
      </w:tr>
      <w:tr>
        <w:tc>
          <w:tcPr>
            <w:tcW w:type="dxa" w:w="3456"/>
          </w:tcPr>
          <w:p>
            <w:r>
              <w:t>DST-11</w:t>
            </w:r>
          </w:p>
        </w:tc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bounded/sanitized; no secret/full DOM</w:t>
            </w:r>
          </w:p>
        </w:tc>
      </w:tr>
      <w:tr>
        <w:tc>
          <w:tcPr>
            <w:tcW w:type="dxa" w:w="3456"/>
          </w:tcPr>
          <w:p>
            <w:r>
              <w:t>DST-12</w:t>
            </w:r>
          </w:p>
        </w:tc>
        <w:tc>
          <w:tcPr>
            <w:tcW w:type="dxa" w:w="3456"/>
          </w:tcPr>
          <w:p>
            <w:r>
              <w:t>Historical U2 live pattern</w:t>
            </w:r>
          </w:p>
        </w:tc>
        <w:tc>
          <w:tcPr>
            <w:tcW w:type="dxa" w:w="3456"/>
          </w:tcPr>
          <w:p>
            <w:r>
              <w:t>placeholder destination can never be treated as 上海</w:t>
            </w:r>
          </w:p>
        </w:tc>
      </w:tr>
    </w:tbl>
    <w:p>
      <w:pPr>
        <w:pStyle w:val="Heading1"/>
      </w:pPr>
      <w:r>
        <w:t>11. Recovery Gates</w:t>
      </w:r>
    </w:p>
    <w:p>
      <w:pPr>
        <w:pStyle w:val="Heading2"/>
      </w:pPr>
      <w:r>
        <w:t>FLI-U3-01 — Root-cause fidelity</w:t>
      </w:r>
    </w:p>
    <w:p>
      <w:r>
        <w:t>Only destination commitment gap is repaired.</w:t>
      </w:r>
    </w:p>
    <w:p>
      <w:pPr>
        <w:pStyle w:val="Heading2"/>
      </w:pPr>
      <w:r>
        <w:t>FLI-U3-02 — Typed vs committed</w:t>
      </w:r>
    </w:p>
    <w:p>
      <w:r>
        <w:t>Typed text never implies commitment.</w:t>
      </w:r>
    </w:p>
    <w:p>
      <w:pPr>
        <w:pStyle w:val="Heading2"/>
      </w:pPr>
      <w:r>
        <w:t>FLI-U3-03 — Deterministic selection</w:t>
      </w:r>
    </w:p>
    <w:p>
      <w:r>
        <w:t>Matching option must be sufficiently identified.</w:t>
      </w:r>
    </w:p>
    <w:p>
      <w:pPr>
        <w:pStyle w:val="Heading2"/>
      </w:pPr>
      <w:r>
        <w:t>FLI-U3-04 — Ambiguity safety</w:t>
      </w:r>
    </w:p>
    <w:p>
      <w:r>
        <w:t>Ambiguous options are not guessed.</w:t>
      </w:r>
    </w:p>
    <w:p>
      <w:pPr>
        <w:pStyle w:val="Heading2"/>
      </w:pPr>
      <w:r>
        <w:t>FLI-U3-05 — Commit readback</w:t>
      </w:r>
    </w:p>
    <w:p>
      <w:r>
        <w:t>Post-selection readback confirms destination.</w:t>
      </w:r>
    </w:p>
    <w:p>
      <w:pPr>
        <w:pStyle w:val="Heading2"/>
      </w:pPr>
      <w:r>
        <w:t>FLI-U3-06 — U2 preservation</w:t>
      </w:r>
    </w:p>
    <w:p>
      <w:r>
        <w:t>Pre-submit route/date verification remains strict.</w:t>
      </w:r>
    </w:p>
    <w:p>
      <w:pPr>
        <w:pStyle w:val="Heading2"/>
      </w:pPr>
      <w:r>
        <w:t>FLI-U3-07 — Date/origin stability</w:t>
      </w:r>
    </w:p>
    <w:p>
      <w:r>
        <w:t>No production behavior changes to already-working date/origin paths.</w:t>
      </w:r>
    </w:p>
    <w:p>
      <w:pPr>
        <w:pStyle w:val="Heading2"/>
      </w:pPr>
      <w:r>
        <w:t>FLI-U3-08 — Downstream boundary</w:t>
      </w:r>
    </w:p>
    <w:p>
      <w:r>
        <w:t>No result/L1/booking/L2 repair.</w:t>
      </w:r>
    </w:p>
    <w:p>
      <w:pPr>
        <w:pStyle w:val="Heading2"/>
      </w:pPr>
      <w:r>
        <w:t>FLI-U3-09 — Shared stability</w:t>
      </w:r>
    </w:p>
    <w:p>
      <w:r>
        <w:t>No shared/business semantic changes.</w:t>
      </w:r>
    </w:p>
    <w:p>
      <w:pPr>
        <w:pStyle w:val="Heading2"/>
      </w:pPr>
      <w:r>
        <w:t>FLI-U3-10 — Security</w:t>
      </w:r>
    </w:p>
    <w:p>
      <w:r>
        <w:t>No challenge bypass/private API/session material.</w:t>
      </w:r>
    </w:p>
    <w:p>
      <w:pPr>
        <w:pStyle w:val="Heading2"/>
      </w:pPr>
      <w:r>
        <w:t>FLI-U3-11 — Regression</w:t>
      </w:r>
    </w:p>
    <w:p>
      <w:r>
        <w:t>DST cases + related/backend/Ruff/Pyright pass.</w:t>
      </w:r>
    </w:p>
    <w:p>
      <w:pPr>
        <w:pStyle w:val="Heading2"/>
      </w:pPr>
      <w:r>
        <w:t>FLI-U3-12 — Claim boundary</w:t>
      </w:r>
    </w:p>
    <w:p>
      <w:r>
        <w:t>Offline PASS only means bounded live revalidation ready.</w:t>
      </w:r>
    </w:p>
    <w:p>
      <w:pPr>
        <w:pStyle w:val="Heading1"/>
      </w:pPr>
      <w:r>
        <w:t>12. Recovery Execution Verdict</w:t>
      </w:r>
    </w:p>
    <w:p>
      <w:pPr>
        <w:pStyle w:val="ListBullet"/>
      </w:pPr>
      <w:r>
        <w:t>`PASS — DESTINATION COMMITMENT REPAIRED / LIVE REVALIDATION READY`</w:t>
      </w:r>
    </w:p>
    <w:p>
      <w:pPr>
        <w:pStyle w:val="ListBullet"/>
      </w:pPr>
      <w:r>
        <w:t>`BLOCKED — DESTINATION OPTION CANNOT BE COMMITTED DETERMINISTICALLY`</w:t>
      </w:r>
    </w:p>
    <w:p>
      <w:pPr>
        <w:pStyle w:val="ListBullet"/>
      </w:pPr>
      <w:r>
        <w:t>`BLOCKED — ROOT CAUSE REQUIRES UNAUTHORIZED SCOPE`</w:t>
      </w:r>
    </w:p>
    <w:p>
      <w:pPr>
        <w:pStyle w:val="ListBullet"/>
      </w:pPr>
      <w:r>
        <w:t>`CONTRACT AMENDMENT REQUIRED`</w:t>
      </w:r>
    </w:p>
    <w:p>
      <w:r>
        <w:t>Recovery Execution must STOP after commit/push/remote verification. No live run in the same task.</w:t>
      </w:r>
    </w:p>
    <w:p>
      <w:pPr>
        <w:pStyle w:val="Heading1"/>
      </w:pPr>
      <w:r>
        <w:t>13. Bounded Live Revalidation</w:t>
      </w:r>
    </w:p>
    <w:p>
      <w:pPr>
        <w:pStyle w:val="ListBullet"/>
      </w:pPr>
      <w:r>
        <w:t>Run only after Recovery Execution PASS and remote commit verification.</w:t>
      </w:r>
    </w:p>
    <w:p>
      <w:pPr>
        <w:pStyle w:val="ListBullet"/>
      </w:pPr>
      <w:r>
        <w:t>Read-only: no source/test/governance edits, no commit/push.</w:t>
      </w:r>
    </w:p>
    <w:p>
      <w:pPr>
        <w:pStyle w:val="ListBullet"/>
      </w:pPr>
      <w:r>
        <w:t>Maximum 1 headed + 1 headless, retries=0, max one Level-1 target, max five Level-2 rows.</w:t>
      </w:r>
    </w:p>
    <w:p>
      <w:pPr>
        <w:pStyle w:val="ListBullet"/>
      </w:pPr>
      <w:r>
        <w:t>Primary success condition: destination commitment readback=上海 and pre-submit route/date verification passes for 北京→上海 / 2026-09-14.</w:t>
      </w:r>
    </w:p>
    <w:p>
      <w:pPr>
        <w:pStyle w:val="ListBullet"/>
      </w:pPr>
      <w:r>
        <w:t>If submit proceeds, verify post-submit query identity using existing U2/DIAG-U2 diagnostics.</w:t>
      </w:r>
    </w:p>
    <w:p>
      <w:pPr>
        <w:pStyle w:val="ListBullet"/>
      </w:pPr>
      <w:r>
        <w:t>If query identity passes and a later stage fails, record the new stage and STOP; do not repair it.</w:t>
      </w:r>
    </w:p>
    <w:p>
      <w:pPr>
        <w:pStyle w:val="ListBullet"/>
      </w:pPr>
      <w:r>
        <w:t>If destination still fails commitment, report exact destination sub-stage.</w:t>
      </w:r>
    </w:p>
    <w:p>
      <w:pPr>
        <w:pStyle w:val="ListBullet"/>
      </w:pPr>
      <w:r>
        <w:t>If ACCESS_CHALLENGE, safe STOP.</w:t>
      </w:r>
    </w:p>
    <w:p>
      <w:pPr>
        <w:pStyle w:val="Heading1"/>
      </w:pPr>
      <w:r>
        <w:t>14. Live Verdicts</w:t>
      </w:r>
    </w:p>
    <w:p>
      <w:pPr>
        <w:pStyle w:val="ListBullet"/>
      </w:pPr>
      <w:r>
        <w:t>`PASS — DESTINATION COMMITMENT VERIFIED / PRE-SUBMIT QUERY STATE MATCHED`</w:t>
      </w:r>
    </w:p>
    <w:p>
      <w:pPr>
        <w:pStyle w:val="ListBullet"/>
      </w:pPr>
      <w:r>
        <w:t>`PASS — QUERY STATE VERIFIED END-TO-END / ORIGINAL IDENTITY BLOCKER RESOLVED`</w:t>
      </w:r>
    </w:p>
    <w:p>
      <w:pPr>
        <w:pStyle w:val="ListBullet"/>
      </w:pPr>
      <w:r>
        <w:t>`PASS — BOUNDED LIVE L1 ACQUISITION OBSERVED`</w:t>
      </w:r>
    </w:p>
    <w:p>
      <w:pPr>
        <w:pStyle w:val="ListBullet"/>
      </w:pPr>
      <w:r>
        <w:t>`PASS — BOUNDED LIVE L1→L2 ACQUISITION OBSERVED`</w:t>
      </w:r>
    </w:p>
    <w:p>
      <w:pPr>
        <w:pStyle w:val="ListBullet"/>
      </w:pPr>
      <w:r>
        <w:t>`BLOCKED — DESTINATION COMMITMENT GAP REMAINS`</w:t>
      </w:r>
    </w:p>
    <w:p>
      <w:pPr>
        <w:pStyle w:val="ListBullet"/>
      </w:pPr>
      <w:r>
        <w:t>`BLOCKED — SUBMIT/RESULT QUERY PROPAGATION GAP`</w:t>
      </w:r>
    </w:p>
    <w:p>
      <w:pPr>
        <w:pStyle w:val="ListBullet"/>
      </w:pPr>
      <w:r>
        <w:t>`BLOCKED — NEW DOWNSTREAM ACQUISITION STAGE IDENTIFIED`</w:t>
      </w:r>
    </w:p>
    <w:p>
      <w:pPr>
        <w:pStyle w:val="ListBullet"/>
      </w:pPr>
      <w:r>
        <w:t>`BLOCKED — ACCESS_CHALLENGE`</w:t>
      </w:r>
    </w:p>
    <w:p>
      <w:pPr>
        <w:pStyle w:val="ListBullet"/>
      </w:pPr>
      <w:r>
        <w:t>`INCONCLUSIVE — LIVE ENVIRONMENT/NETWORK EVIDENCE INSUFFICIENT`</w:t>
      </w:r>
    </w:p>
    <w:p>
      <w:pPr>
        <w:pStyle w:val="Heading1"/>
      </w:pPr>
      <w:r>
        <w:t>15. Claim Boundary and Stop Rule</w:t>
      </w:r>
    </w:p>
    <w:p>
      <w:r>
        <w:t>Even if one bounded run reaches L2, do not claim stable unattended acquisition, complete market coverage, production readiness, or full automated L2 validation. Main integration remains unauthorized.</w:t>
      </w:r>
    </w:p>
    <w:p>
      <w:pPr>
        <w:pStyle w:val="ListBullet"/>
      </w:pPr>
      <w:r>
        <w:t>New downstream blocker =&gt; separate future Unit; no same-task repair.</w:t>
      </w:r>
    </w:p>
    <w:p>
      <w:pPr>
        <w:pStyle w:val="ListBullet"/>
      </w:pPr>
      <w:r>
        <w:t>Shared contract need =&gt; STOP → Evidence → Impact → Options → Recommended Contract Amendment → Human Decision.</w:t>
      </w:r>
    </w:p>
    <w:p>
      <w:pPr>
        <w:pStyle w:val="ListBullet"/>
      </w:pPr>
      <w:r>
        <w:t>Provider-local U3 completion does not automatically reopen/close M9 or authorize main merge.</w:t>
      </w:r>
    </w:p>
    <w:p>
      <w:pPr>
        <w:pStyle w:val="Heading1"/>
      </w:pPr>
      <w:r>
        <w:t>16. Git Contract</w:t>
      </w:r>
    </w:p>
    <w:p>
      <w:pPr>
        <w:pStyle w:val="ListBullet"/>
      </w:pPr>
      <w:r>
        <w:t>`git fetch origin`; inspect branch/HEAD/origin-main/provider remote/tracking/dirty tree before each task.</w:t>
      </w:r>
    </w:p>
    <w:p>
      <w:pPr>
        <w:pStyle w:val="ListBullet"/>
      </w:pPr>
      <w:r>
        <w:t>Expected branch `m9-trackb-fliggy-browser`.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Recovery PASS: self-review → commit → push → verify remote tracking ref → clean.</w:t>
      </w:r>
    </w:p>
    <w:p>
      <w:pPr>
        <w:pStyle w:val="ListBullet"/>
      </w:pPr>
      <w:r>
        <w:t>Live revalidation ends with clean tree and no repository changes.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