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b/>
        </w:rPr>
        <w:t>机票筛选 Agent</w:t>
        <w:br/>
        <w:t>M8-U6H-B Parser Hybrid Semantic Pipeline</w:t>
        <w:br/>
        <w:t>Implementation Unit Specification V1.0</w:t>
      </w:r>
    </w:p>
    <w:p>
      <w:pPr>
        <w:jc w:val="center"/>
      </w:pPr>
      <w:r>
        <w:rPr>
          <w:b/>
        </w:rPr>
        <w:t>Status: READY FOR IMPLEMENTATION — U6H-A CLOSED / PASS</w:t>
      </w:r>
    </w:p>
    <w:p>
      <w:pPr>
        <w:pStyle w:val="Heading1"/>
      </w:pPr>
      <w:r>
        <w:t>1. Specification Identity / Authority Boundary</w:t>
      </w:r>
    </w:p>
    <w:p>
      <w:r>
        <w:t>本文件为 M8-U6H-B Parser Hybrid Semantic Pipeline 的正式 Implementation Unit Specification V1.0。U6H-B 位于已锁定的 M8-U6H Hybrid Recovery 顺序 A → B → C → D 中，前置条件为 U6H-A CLOSED / PASS。本单元只实现 Initial Requirement Parser 的 deterministic-first Hybrid 前半段，不实现真实 DeepSeek Resolver；既有 M3 InitialRequirementProposal → Normalization / Validation / Policy / Commit Authority 保持不变。</w:t>
      </w:r>
    </w:p>
    <w:p>
      <w:pPr>
        <w:ind w:left="259" w:hanging="173"/>
      </w:pPr>
      <w:r>
        <w:rPr>
          <w:b/>
        </w:rPr>
        <w:t xml:space="preserve">• </w:t>
      </w:r>
      <w:r>
        <w:t>U6H-A：CLOSED / PASS；当前 U6H-A Specification Authority = V1.2。</w:t>
      </w:r>
    </w:p>
    <w:p>
      <w:pPr>
        <w:ind w:left="259" w:hanging="173"/>
      </w:pPr>
      <w:r>
        <w:rPr>
          <w:b/>
        </w:rPr>
        <w:t xml:space="preserve">• </w:t>
      </w:r>
      <w:r>
        <w:t>U6H-B 当前预期 Contract Amendment = NONE。</w:t>
      </w:r>
    </w:p>
    <w:p>
      <w:pPr>
        <w:ind w:left="259" w:hanging="173"/>
      </w:pPr>
      <w:r>
        <w:rPr>
          <w:b/>
        </w:rPr>
        <w:t xml:space="preserve">• </w:t>
      </w:r>
      <w:r>
        <w:t>若实现发现 existing InitialRequirementProposal 无法承载必要 ambiguity/source evidence，必须进入 Contract Amendment STOP，而不是自行扩展 M3 Contract。</w:t>
      </w:r>
    </w:p>
    <w:p>
      <w:pPr>
        <w:pStyle w:val="Heading1"/>
      </w:pPr>
      <w:r>
        <w:t>2. Goal</w:t>
      </w:r>
    </w:p>
    <w:p>
      <w:r>
        <w:t>将首次用户需求文本拆解为可追溯 Evidence、Semantic Binding、Required-slot Completeness / Conflict 状态，经过 deterministic Binding Consolidation 后构造非权威 ParserSemanticIR，并由 deterministic Initial Proposal Builder 映射到既有 InitialRequirementProposal。基础结构化安全语义必须在 DeepSeek API 不可用时独立 PASS。</w:t>
      </w:r>
    </w:p>
    <w:p>
      <w:pPr>
        <w:pStyle w:val="Heading1"/>
      </w:pPr>
      <w:r>
        <w:t>3. Stable Processing Chain</w:t>
      </w:r>
    </w:p>
    <w:p>
      <w:r>
        <w:t>User Message → Deterministic Extraction → Deterministic Semantic Rules / Initial Binding → Completeness / Conflict Derivation → Binding Consolidation → ParserSemanticIR → Deterministic Initial Proposal Builder → Existing InitialRequirementProposal → M3 Normalization / Validation / Policy / Commit</w:t>
      </w:r>
    </w:p>
    <w:p>
      <w:r>
        <w:t>U6H-B 不包含真实 DeepSeek 调用。复杂关系型表达只允许路由为 SEMANTIC_RESOLVER_REQUIRED，留给 U6H-C。</w:t>
      </w:r>
    </w:p>
    <w:p>
      <w:pPr>
        <w:pStyle w:val="Heading1"/>
      </w:pPr>
      <w:r>
        <w:t>4. Required Logical Components</w:t>
      </w:r>
    </w:p>
    <w:p>
      <w:pPr>
        <w:ind w:left="259" w:hanging="173"/>
      </w:pPr>
      <w:r>
        <w:rPr>
          <w:b/>
        </w:rPr>
        <w:t xml:space="preserve">• </w:t>
      </w:r>
      <w:r>
        <w:t>ParserEvidenceExtractor — 提取 origin/destination/date、约束/偏好、关系、否定、self-correction、alternative 等可追溯 evidence；evidence identity 必须 deterministic。</w:t>
      </w:r>
    </w:p>
    <w:p>
      <w:pPr>
        <w:ind w:left="259" w:hanging="173"/>
      </w:pPr>
      <w:r>
        <w:rPr>
          <w:b/>
        </w:rPr>
        <w:t xml:space="preserve">• </w:t>
      </w:r>
      <w:r>
        <w:t>DeterministicInitialBinder — 对 deterministic-safe evidence 形成初始 slot/semantic binding，不创建 authoritative Domain identity。</w:t>
      </w:r>
    </w:p>
    <w:p>
      <w:pPr>
        <w:ind w:left="259" w:hanging="173"/>
      </w:pPr>
      <w:r>
        <w:rPr>
          <w:b/>
        </w:rPr>
        <w:t xml:space="preserve">• </w:t>
      </w:r>
      <w:r>
        <w:t>RequiredSlotCompletenessDeriver — 对 required slots 计算 RESOLVED / MISSING / AMBIGUOUS / CONFLICTING / UNSUPPORTED。</w:t>
      </w:r>
    </w:p>
    <w:p>
      <w:pPr>
        <w:ind w:left="259" w:hanging="173"/>
      </w:pPr>
      <w:r>
        <w:rPr>
          <w:b/>
        </w:rPr>
        <w:t xml:space="preserve">• </w:t>
      </w:r>
      <w:r>
        <w:t>BindingConsolidator — collapse 等价重复；显式 self-correction 可 supersede；无可靠 correction 的互斥值不得 last-write-wins。</w:t>
      </w:r>
    </w:p>
    <w:p>
      <w:pPr>
        <w:ind w:left="259" w:hanging="173"/>
      </w:pPr>
      <w:r>
        <w:rPr>
          <w:b/>
        </w:rPr>
        <w:t xml:space="preserve">• </w:t>
      </w:r>
      <w:r>
        <w:t>ParserInterpretationRouter — 区分 deterministic-safe / clarification / semantic-resolver-required；confidence 仅用于 routing/diagnostics。</w:t>
      </w:r>
    </w:p>
    <w:p>
      <w:pPr>
        <w:ind w:left="259" w:hanging="173"/>
      </w:pPr>
      <w:r>
        <w:rPr>
          <w:b/>
        </w:rPr>
        <w:t xml:space="preserve">• </w:t>
      </w:r>
      <w:r>
        <w:t>DeterministicInitialProposalBuilder — 将安全 consolidated bindings 映射到 existing InitialRequirementProposal；不得创建 RequirementState/RequirementVersion 或绕过 M3。</w:t>
      </w:r>
    </w:p>
    <w:p>
      <w:pPr>
        <w:pStyle w:val="Heading1"/>
      </w:pPr>
      <w:r>
        <w:t>5. Evidence-ID-First Contract</w:t>
      </w:r>
    </w:p>
    <w:p>
      <w:r>
        <w:t>Parser evidence 与 U6H-A Patch evidence 尽量共享命名原则。SemanticEvidence 至少包含 evidence_id、kind、source_text，可包含 normalized_text、source_location、extractor_id、extractor_version。字符 offset/range 仅用于 diagnostics，不得成为 correctness identity。任何 binding / ambiguity / conflict 都应能够引用一个或多个 evidence_id。</w:t>
      </w:r>
    </w:p>
    <w:p>
      <w:pPr>
        <w:pStyle w:val="Heading1"/>
      </w:pPr>
      <w:r>
        <w:t>6. ParserSemanticIR Contract</w:t>
      </w:r>
    </w:p>
    <w:p>
      <w:pPr>
        <w:ind w:left="259" w:hanging="173"/>
      </w:pPr>
      <w:r>
        <w:rPr>
          <w:b/>
        </w:rPr>
        <w:t xml:space="preserve">• </w:t>
      </w:r>
      <w:r>
        <w:t>ParserSemanticIR 是 non-authoritative、evidence/binding-oriented IR，不是完整 RequirementState。</w:t>
      </w:r>
    </w:p>
    <w:p>
      <w:pPr>
        <w:ind w:left="259" w:hanging="173"/>
      </w:pPr>
      <w:r>
        <w:rPr>
          <w:b/>
        </w:rPr>
        <w:t xml:space="preserve">• </w:t>
      </w:r>
      <w:r>
        <w:t>建议顶层包含 interpretation_status、required_slots、bindings、ambiguities/conflicts、evidence、interpreter_metadata。</w:t>
      </w:r>
    </w:p>
    <w:p>
      <w:pPr>
        <w:ind w:left="259" w:hanging="173"/>
      </w:pPr>
      <w:r>
        <w:rPr>
          <w:b/>
        </w:rPr>
        <w:t xml:space="preserve">• </w:t>
      </w:r>
      <w:r>
        <w:t>Binding 必须表达 semantic role/target、raw evidence、candidate type/value signal、resolution state、evidence_refs；不得直接创建 authoritative ConstraintId、PreferenceId、RequirementVersion。</w:t>
      </w:r>
    </w:p>
    <w:p>
      <w:pPr>
        <w:ind w:left="259" w:hanging="173"/>
      </w:pPr>
      <w:r>
        <w:rPr>
          <w:b/>
        </w:rPr>
        <w:t xml:space="preserve">• </w:t>
      </w:r>
      <w:r>
        <w:t>Parser IR 可以保留 city/airport/entity evidence 与 candidate type；最终 canonical city/airport/IATA/internal identity 继续由 deterministic resolver / M3 normalization 负责。</w:t>
      </w:r>
    </w:p>
    <w:p>
      <w:pPr>
        <w:ind w:left="259" w:hanging="173"/>
      </w:pPr>
      <w:r>
        <w:rPr>
          <w:b/>
        </w:rPr>
        <w:t xml:space="preserve">• </w:t>
      </w:r>
      <w:r>
        <w:t>DeepSeek 在未来 U6H-C 中也不得凭自由生成把自然语言地名直接提升为 authoritative code；U6H-B 更不允许。</w:t>
      </w:r>
    </w:p>
    <w:p>
      <w:pPr>
        <w:pStyle w:val="Heading1"/>
      </w:pPr>
      <w:r>
        <w:t>7. Required Slots and State Semantics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cantSplit/>
        </w:trPr>
        <w:tc>
          <w:tcPr>
            <w:tcW w:type="dxa" w:w="5083"/>
          </w:tcPr>
          <w:p>
            <w:r>
              <w:t>状态</w:t>
            </w:r>
          </w:p>
        </w:tc>
        <w:tc>
          <w:tcPr>
            <w:tcW w:type="dxa" w:w="5083"/>
          </w:tcPr>
          <w:p>
            <w:r>
              <w:t>语义</w:t>
            </w:r>
          </w:p>
        </w:tc>
      </w:tr>
      <w:tr>
        <w:trPr>
          <w:cantSplit/>
        </w:trPr>
        <w:tc>
          <w:tcPr>
            <w:tcW w:type="dxa" w:w="5083"/>
          </w:tcPr>
          <w:p>
            <w:r>
              <w:t>RESOLVED</w:t>
            </w:r>
          </w:p>
        </w:tc>
        <w:tc>
          <w:tcPr>
            <w:tcW w:type="dxa" w:w="5083"/>
          </w:tcPr>
          <w:p>
            <w:r>
              <w:t>存在唯一、安全、可继续规范化的 binding。</w:t>
            </w:r>
          </w:p>
        </w:tc>
      </w:tr>
      <w:tr>
        <w:trPr>
          <w:cantSplit/>
        </w:trPr>
        <w:tc>
          <w:tcPr>
            <w:tcW w:type="dxa" w:w="5083"/>
          </w:tcPr>
          <w:p>
            <w:r>
              <w:t>MISSING</w:t>
            </w:r>
          </w:p>
        </w:tc>
        <w:tc>
          <w:tcPr>
            <w:tcW w:type="dxa" w:w="5083"/>
          </w:tcPr>
          <w:p>
            <w:r>
              <w:t>用户文本中没有足够 evidence 形成该 required slot。</w:t>
            </w:r>
          </w:p>
        </w:tc>
      </w:tr>
      <w:tr>
        <w:trPr>
          <w:cantSplit/>
        </w:trPr>
        <w:tc>
          <w:tcPr>
            <w:tcW w:type="dxa" w:w="5083"/>
          </w:tcPr>
          <w:p>
            <w:r>
              <w:t>AMBIGUOUS</w:t>
            </w:r>
          </w:p>
        </w:tc>
        <w:tc>
          <w:tcPr>
            <w:tcW w:type="dxa" w:w="5083"/>
          </w:tcPr>
          <w:p>
            <w:r>
              <w:t>存在多个合法候选，当前 evidence 无法唯一选择。</w:t>
            </w:r>
          </w:p>
        </w:tc>
      </w:tr>
      <w:tr>
        <w:trPr>
          <w:cantSplit/>
        </w:trPr>
        <w:tc>
          <w:tcPr>
            <w:tcW w:type="dxa" w:w="5083"/>
          </w:tcPr>
          <w:p>
            <w:r>
              <w:t>CONFLICTING</w:t>
            </w:r>
          </w:p>
        </w:tc>
        <w:tc>
          <w:tcPr>
            <w:tcW w:type="dxa" w:w="5083"/>
          </w:tcPr>
          <w:p>
            <w:r>
              <w:t>同一 slot 存在互斥 binding，且无可靠 correction 关系。</w:t>
            </w:r>
          </w:p>
        </w:tc>
      </w:tr>
      <w:tr>
        <w:trPr>
          <w:cantSplit/>
        </w:trPr>
        <w:tc>
          <w:tcPr>
            <w:tcW w:type="dxa" w:w="5083"/>
          </w:tcPr>
          <w:p>
            <w:r>
              <w:t>UNSUPPORTED</w:t>
            </w:r>
          </w:p>
        </w:tc>
        <w:tc>
          <w:tcPr>
            <w:tcW w:type="dxa" w:w="5083"/>
          </w:tcPr>
          <w:p>
            <w:r>
              <w:t>用户表达的语义超出当前 V0 Requirement Contract 可表达范围。</w:t>
            </w:r>
          </w:p>
        </w:tc>
      </w:tr>
    </w:tbl>
    <w:p>
      <w:r>
        <w:t>V0 required slots 至少包括 ORIGIN、DESTINATION、DEPARTURE_DATE。MISSING 与 AMBIGUOUS 必须严格分开：例如“9月10日去上海”应确定 DESTINATION=上海、DEPARTURE_DATE=9月10日、ORIGIN=MISSING，直接进入 clarification，而不是调用模型或把“没说”误判成“模型没理解”。</w:t>
      </w:r>
    </w:p>
    <w:p>
      <w:pPr>
        <w:pStyle w:val="Heading1"/>
      </w:pPr>
      <w:r>
        <w:t>8. Binding Consolidation Rules</w:t>
      </w:r>
    </w:p>
    <w:p>
      <w:pPr>
        <w:ind w:left="259" w:hanging="173"/>
      </w:pPr>
      <w:r>
        <w:rPr>
          <w:b/>
        </w:rPr>
        <w:t xml:space="preserve">• </w:t>
      </w:r>
      <w:r>
        <w:t>禁止 mechanical last-write-wins。</w:t>
      </w:r>
    </w:p>
    <w:p>
      <w:pPr>
        <w:ind w:left="259" w:hanging="173"/>
      </w:pPr>
      <w:r>
        <w:rPr>
          <w:b/>
        </w:rPr>
        <w:t xml:space="preserve">• </w:t>
      </w:r>
      <w:r>
        <w:t>语义等价重复可 collapse，并保留 provenance。</w:t>
      </w:r>
    </w:p>
    <w:p>
      <w:pPr>
        <w:ind w:left="259" w:hanging="173"/>
      </w:pPr>
      <w:r>
        <w:rPr>
          <w:b/>
        </w:rPr>
        <w:t xml:space="preserve">• </w:t>
      </w:r>
      <w:r>
        <w:t>明确 self-correction 可 supersede 旧 evidence，例如“9月10日……不对，9月11日”可归并为 DEPARTURE_DATE=9月11日。</w:t>
      </w:r>
    </w:p>
    <w:p>
      <w:pPr>
        <w:ind w:left="259" w:hanging="173"/>
      </w:pPr>
      <w:r>
        <w:rPr>
          <w:b/>
        </w:rPr>
        <w:t xml:space="preserve">• </w:t>
      </w:r>
      <w:r>
        <w:t>无 correction evidence 的互斥值必须保留为 CONFLICTING / AMBIGUOUS。</w:t>
      </w:r>
    </w:p>
    <w:p>
      <w:pPr>
        <w:ind w:left="259" w:hanging="173"/>
      </w:pPr>
      <w:r>
        <w:rPr>
          <w:b/>
        </w:rPr>
        <w:t xml:space="preserve">• </w:t>
      </w:r>
      <w:r>
        <w:t>Alternative semantics 不得任意选择。例如“9月10日或者11日都可以”若 V0 Contract 无法表达 date alternatives，则进入 UNSUPPORTED / clarification。</w:t>
      </w:r>
    </w:p>
    <w:p>
      <w:pPr>
        <w:pStyle w:val="Heading1"/>
      </w:pPr>
      <w:r>
        <w:t>9. City / Airport / Canonicalization Boundary</w:t>
      </w:r>
    </w:p>
    <w:p>
      <w:pPr>
        <w:ind w:left="259" w:hanging="173"/>
      </w:pPr>
      <w:r>
        <w:rPr>
          <w:b/>
        </w:rPr>
        <w:t xml:space="preserve">• </w:t>
      </w:r>
      <w:r>
        <w:t>city-level requirement 不应仅因一个城市有多个机场自动判为 ambiguous。</w:t>
      </w:r>
    </w:p>
    <w:p>
      <w:pPr>
        <w:ind w:left="259" w:hanging="173"/>
      </w:pPr>
      <w:r>
        <w:rPr>
          <w:b/>
        </w:rPr>
        <w:t xml:space="preserve">• </w:t>
      </w:r>
      <w:r>
        <w:t>Parser 可标记 evidence 类型为 city/airport/entity candidate，但 canonical identity 映射由 deterministic reference data / M3 normalization 完成。</w:t>
      </w:r>
    </w:p>
    <w:p>
      <w:pPr>
        <w:ind w:left="259" w:hanging="173"/>
      </w:pPr>
      <w:r>
        <w:rPr>
          <w:b/>
        </w:rPr>
        <w:t xml:space="preserve">• </w:t>
      </w:r>
      <w:r>
        <w:t>不得由 Hybrid Parser 创建 IATA/internal canonical code 作为 authoritative fact。</w:t>
      </w:r>
    </w:p>
    <w:p>
      <w:pPr>
        <w:ind w:left="259" w:hanging="173"/>
      </w:pPr>
      <w:r>
        <w:rPr>
          <w:b/>
        </w:rPr>
        <w:t xml:space="preserve">• </w:t>
      </w:r>
      <w:r>
        <w:t>若输入本身存在多个自然语言实体候选且规则无法唯一绑定，才进入 AMBIGUOUS。</w:t>
      </w:r>
    </w:p>
    <w:p>
      <w:pPr>
        <w:pStyle w:val="Heading1"/>
      </w:pPr>
      <w:r>
        <w:t>10. Constraints / Preferences in Initial Parsing</w:t>
      </w:r>
    </w:p>
    <w:p>
      <w:r>
        <w:t>U6H-B 可以对 deterministic-safe 的初始 Hard/Soft semantic signal 形成 proposal-level binding，但不得越过现有 M2/M3 Domain Contract。已由 CA01 接受的 direct-flight 语义继续保持：必须直飞 → Hard MAX_STOPS=0；最好直飞 → Soft FEWER_STOPS。Hard/Soft 类型、Money/Date/operator/currency 等 canonicalization 继续优先由 deterministic code 与既有 M3 gates 负责。</w:t>
      </w:r>
    </w:p>
    <w:p>
      <w:pPr>
        <w:pStyle w:val="Heading1"/>
      </w:pPr>
      <w:r>
        <w:t>11. Builder Boundary</w:t>
      </w:r>
    </w:p>
    <w:p>
      <w:pPr>
        <w:ind w:left="259" w:hanging="173"/>
      </w:pPr>
      <w:r>
        <w:rPr>
          <w:b/>
        </w:rPr>
        <w:t xml:space="preserve">• </w:t>
      </w:r>
      <w:r>
        <w:t>Builder 的唯一正式输出为 existing InitialRequirementProposal。</w:t>
      </w:r>
    </w:p>
    <w:p>
      <w:pPr>
        <w:ind w:left="259" w:hanging="173"/>
      </w:pPr>
      <w:r>
        <w:rPr>
          <w:b/>
        </w:rPr>
        <w:t xml:space="preserve">• </w:t>
      </w:r>
      <w:r>
        <w:t>Builder 可填充已安全解析的 trip fields、constraint/preference proposal semantics、source/ambiguity metadata（仅限 existing contract 可承载范围）。</w:t>
      </w:r>
    </w:p>
    <w:p>
      <w:pPr>
        <w:ind w:left="259" w:hanging="173"/>
      </w:pPr>
      <w:r>
        <w:rPr>
          <w:b/>
        </w:rPr>
        <w:t xml:space="preserve">• </w:t>
      </w:r>
      <w:r>
        <w:t>不得补齐 MISSING required slot，不得猜测 AMBIGUOUS/CONFLICTING slot。</w:t>
      </w:r>
    </w:p>
    <w:p>
      <w:pPr>
        <w:ind w:left="259" w:hanging="173"/>
      </w:pPr>
      <w:r>
        <w:rPr>
          <w:b/>
        </w:rPr>
        <w:t xml:space="preserve">• </w:t>
      </w:r>
      <w:r>
        <w:t>不得创建 authoritative RequirementState、RequirementVersion、ConstraintId、PreferenceId。</w:t>
      </w:r>
    </w:p>
    <w:p>
      <w:pPr>
        <w:ind w:left="259" w:hanging="173"/>
      </w:pPr>
      <w:r>
        <w:rPr>
          <w:b/>
        </w:rPr>
        <w:t xml:space="preserve">• </w:t>
      </w:r>
      <w:r>
        <w:t>不得绕过 M3 Normalizer / Validator / Policy / Commit。</w:t>
      </w:r>
    </w:p>
    <w:p>
      <w:pPr>
        <w:ind w:left="259" w:hanging="173"/>
      </w:pPr>
      <w:r>
        <w:rPr>
          <w:b/>
        </w:rPr>
        <w:t xml:space="preserve">• </w:t>
      </w:r>
      <w:r>
        <w:t>若 existing InitialRequirementProposal 无法承载安全所需 metadata，STOP for Contract Amendment review。</w:t>
      </w:r>
    </w:p>
    <w:p>
      <w:pPr>
        <w:pStyle w:val="Heading1"/>
      </w:pPr>
      <w:r>
        <w:t>12. Routing / Failure Semantics</w:t>
      </w:r>
    </w:p>
    <w:p>
      <w:pPr>
        <w:ind w:left="259" w:hanging="173"/>
      </w:pPr>
      <w:r>
        <w:rPr>
          <w:b/>
        </w:rPr>
        <w:t xml:space="preserve">• </w:t>
      </w:r>
      <w:r>
        <w:t>全部 required slots 唯一安全、且其余 semantics deterministic-safe → DETERMINISTIC / proposal-buildable。</w:t>
      </w:r>
    </w:p>
    <w:p>
      <w:pPr>
        <w:ind w:left="259" w:hanging="173"/>
      </w:pPr>
      <w:r>
        <w:rPr>
          <w:b/>
        </w:rPr>
        <w:t xml:space="preserve">• </w:t>
      </w:r>
      <w:r>
        <w:t>MISSING required slot → CLARIFICATION_REQUIRED。</w:t>
      </w:r>
    </w:p>
    <w:p>
      <w:pPr>
        <w:ind w:left="259" w:hanging="173"/>
      </w:pPr>
      <w:r>
        <w:rPr>
          <w:b/>
        </w:rPr>
        <w:t xml:space="preserve">• </w:t>
      </w:r>
      <w:r>
        <w:t>AMBIGUOUS / CONFLICTING required slot → CLARIFICATION_REQUIRED，不通过 retry/guess 强制确定。</w:t>
      </w:r>
    </w:p>
    <w:p>
      <w:pPr>
        <w:ind w:left="259" w:hanging="173"/>
      </w:pPr>
      <w:r>
        <w:rPr>
          <w:b/>
        </w:rPr>
        <w:t xml:space="preserve">• </w:t>
      </w:r>
      <w:r>
        <w:t>UNSUPPORTED but user-actionable → CLARIFICATION_REQUIRED / unsupported explanation。</w:t>
      </w:r>
    </w:p>
    <w:p>
      <w:pPr>
        <w:ind w:left="259" w:hanging="173"/>
      </w:pPr>
      <w:r>
        <w:rPr>
          <w:b/>
        </w:rPr>
        <w:t xml:space="preserve">• </w:t>
      </w:r>
      <w:r>
        <w:t>复杂关系、条件、比较、跨字段依赖等 evidence 已存在但 deterministic rules 不足 → SEMANTIC_RESOLVER_REQUIRED。</w:t>
      </w:r>
    </w:p>
    <w:p>
      <w:pPr>
        <w:ind w:left="259" w:hanging="173"/>
      </w:pPr>
      <w:r>
        <w:rPr>
          <w:b/>
        </w:rPr>
        <w:t xml:space="preserve">• </w:t>
      </w:r>
      <w:r>
        <w:t>U6H-B 遇到 SEMANTIC_RESOLVER_REQUIRED 时不得真实调用 DeepSeek；只输出受限 disposition/evidence，供 U6H-C 接管。</w:t>
      </w:r>
    </w:p>
    <w:p>
      <w:pPr>
        <w:ind w:left="259" w:hanging="173"/>
      </w:pPr>
      <w:r>
        <w:rPr>
          <w:b/>
        </w:rPr>
        <w:t xml:space="preserve">• </w:t>
      </w:r>
      <w:r>
        <w:t>confidence 仅用于 routing / diagnostics / eval metadata；commitability 由 evidence closure、uniqueness、completeness、conflict checks 与 M3 gates 决定。</w:t>
      </w:r>
    </w:p>
    <w:p>
      <w:pPr>
        <w:pStyle w:val="Heading1"/>
      </w:pPr>
      <w:r>
        <w:t>13. Deterministic Baseline Scenarios B01-B16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cantSplit/>
        </w:trPr>
        <w:tc>
          <w:tcPr>
            <w:tcW w:type="dxa" w:w="3389"/>
          </w:tcPr>
          <w:p>
            <w:r>
              <w:t>ID</w:t>
            </w:r>
          </w:p>
        </w:tc>
        <w:tc>
          <w:tcPr>
            <w:tcW w:type="dxa" w:w="3389"/>
          </w:tcPr>
          <w:p>
            <w:r>
              <w:t>输入</w:t>
            </w:r>
          </w:p>
        </w:tc>
        <w:tc>
          <w:tcPr>
            <w:tcW w:type="dxa" w:w="3389"/>
          </w:tcPr>
          <w:p>
            <w:r>
              <w:t>Expected</w:t>
            </w:r>
          </w:p>
        </w:tc>
      </w:tr>
      <w:tr>
        <w:trPr>
          <w:cantSplit/>
        </w:trPr>
        <w:tc>
          <w:tcPr>
            <w:tcW w:type="dxa" w:w="3389"/>
          </w:tcPr>
          <w:p>
            <w:r>
              <w:t>B01</w:t>
            </w:r>
          </w:p>
        </w:tc>
        <w:tc>
          <w:tcPr>
            <w:tcW w:type="dxa" w:w="3389"/>
          </w:tcPr>
          <w:p>
            <w:r>
              <w:t>“9月10日从北京去上海”</w:t>
            </w:r>
          </w:p>
        </w:tc>
        <w:tc>
          <w:tcPr>
            <w:tcW w:type="dxa" w:w="3389"/>
          </w:tcPr>
          <w:p>
            <w:r>
              <w:t>ORIGIN/DESTINATION/DEPARTURE_DATE 全 RESOLVED；deterministic proposal path。</w:t>
            </w:r>
          </w:p>
        </w:tc>
      </w:tr>
      <w:tr>
        <w:trPr>
          <w:cantSplit/>
        </w:trPr>
        <w:tc>
          <w:tcPr>
            <w:tcW w:type="dxa" w:w="3389"/>
          </w:tcPr>
          <w:p>
            <w:r>
              <w:t>B02</w:t>
            </w:r>
          </w:p>
        </w:tc>
        <w:tc>
          <w:tcPr>
            <w:tcW w:type="dxa" w:w="3389"/>
          </w:tcPr>
          <w:p>
            <w:r>
              <w:t>“9月10日去上海”</w:t>
            </w:r>
          </w:p>
        </w:tc>
        <w:tc>
          <w:tcPr>
            <w:tcW w:type="dxa" w:w="3389"/>
          </w:tcPr>
          <w:p>
            <w:r>
              <w:t>ORIGIN=MISSING；clarification；zero LLM。</w:t>
            </w:r>
          </w:p>
        </w:tc>
      </w:tr>
      <w:tr>
        <w:trPr>
          <w:cantSplit/>
        </w:trPr>
        <w:tc>
          <w:tcPr>
            <w:tcW w:type="dxa" w:w="3389"/>
          </w:tcPr>
          <w:p>
            <w:r>
              <w:t>B03</w:t>
            </w:r>
          </w:p>
        </w:tc>
        <w:tc>
          <w:tcPr>
            <w:tcW w:type="dxa" w:w="3389"/>
          </w:tcPr>
          <w:p>
            <w:r>
              <w:t>“从北京去上海”</w:t>
            </w:r>
          </w:p>
        </w:tc>
        <w:tc>
          <w:tcPr>
            <w:tcW w:type="dxa" w:w="3389"/>
          </w:tcPr>
          <w:p>
            <w:r>
              <w:t>DEPARTURE_DATE=MISSING；clarification；zero LLM。</w:t>
            </w:r>
          </w:p>
        </w:tc>
      </w:tr>
      <w:tr>
        <w:trPr>
          <w:cantSplit/>
        </w:trPr>
        <w:tc>
          <w:tcPr>
            <w:tcW w:type="dxa" w:w="3389"/>
          </w:tcPr>
          <w:p>
            <w:r>
              <w:t>B04</w:t>
            </w:r>
          </w:p>
        </w:tc>
        <w:tc>
          <w:tcPr>
            <w:tcW w:type="dxa" w:w="3389"/>
          </w:tcPr>
          <w:p>
            <w:r>
              <w:t>“9月10日从北京出发”</w:t>
            </w:r>
          </w:p>
        </w:tc>
        <w:tc>
          <w:tcPr>
            <w:tcW w:type="dxa" w:w="3389"/>
          </w:tcPr>
          <w:p>
            <w:r>
              <w:t>DESTINATION=MISSING；clarification；zero LLM。</w:t>
            </w:r>
          </w:p>
        </w:tc>
      </w:tr>
      <w:tr>
        <w:trPr>
          <w:cantSplit/>
        </w:trPr>
        <w:tc>
          <w:tcPr>
            <w:tcW w:type="dxa" w:w="3389"/>
          </w:tcPr>
          <w:p>
            <w:r>
              <w:t>B05</w:t>
            </w:r>
          </w:p>
        </w:tc>
        <w:tc>
          <w:tcPr>
            <w:tcW w:type="dxa" w:w="3389"/>
          </w:tcPr>
          <w:p>
            <w:r>
              <w:t>“9月10日从北京去上海，预算1200以内”</w:t>
            </w:r>
          </w:p>
        </w:tc>
        <w:tc>
          <w:tcPr>
            <w:tcW w:type="dxa" w:w="3389"/>
          </w:tcPr>
          <w:p>
            <w:r>
              <w:t>required slots resolved；MAX_PRICE deterministic semantic binding。</w:t>
            </w:r>
          </w:p>
        </w:tc>
      </w:tr>
      <w:tr>
        <w:trPr>
          <w:cantSplit/>
        </w:trPr>
        <w:tc>
          <w:tcPr>
            <w:tcW w:type="dxa" w:w="3389"/>
          </w:tcPr>
          <w:p>
            <w:r>
              <w:t>B06</w:t>
            </w:r>
          </w:p>
        </w:tc>
        <w:tc>
          <w:tcPr>
            <w:tcW w:type="dxa" w:w="3389"/>
          </w:tcPr>
          <w:p>
            <w:r>
              <w:t>“9月10日从北京去上海，必须直飞”</w:t>
            </w:r>
          </w:p>
        </w:tc>
        <w:tc>
          <w:tcPr>
            <w:tcW w:type="dxa" w:w="3389"/>
          </w:tcPr>
          <w:p>
            <w:r>
              <w:t>Hard MAX_STOPS=0 proposal semantic。</w:t>
            </w:r>
          </w:p>
        </w:tc>
      </w:tr>
      <w:tr>
        <w:trPr>
          <w:cantSplit/>
        </w:trPr>
        <w:tc>
          <w:tcPr>
            <w:tcW w:type="dxa" w:w="3389"/>
          </w:tcPr>
          <w:p>
            <w:r>
              <w:t>B07</w:t>
            </w:r>
          </w:p>
        </w:tc>
        <w:tc>
          <w:tcPr>
            <w:tcW w:type="dxa" w:w="3389"/>
          </w:tcPr>
          <w:p>
            <w:r>
              <w:t>“9月10日从北京去上海，最好直飞”</w:t>
            </w:r>
          </w:p>
        </w:tc>
        <w:tc>
          <w:tcPr>
            <w:tcW w:type="dxa" w:w="3389"/>
          </w:tcPr>
          <w:p>
            <w:r>
              <w:t>Soft FEWER_STOPS proposal semantic；不得变成 Hard。</w:t>
            </w:r>
          </w:p>
        </w:tc>
      </w:tr>
      <w:tr>
        <w:trPr>
          <w:cantSplit/>
        </w:trPr>
        <w:tc>
          <w:tcPr>
            <w:tcW w:type="dxa" w:w="3389"/>
          </w:tcPr>
          <w:p>
            <w:r>
              <w:t>B08</w:t>
            </w:r>
          </w:p>
        </w:tc>
        <w:tc>
          <w:tcPr>
            <w:tcW w:type="dxa" w:w="3389"/>
          </w:tcPr>
          <w:p>
            <w:r>
              <w:t>“9月10日从北京去上海……不对，9月11日”</w:t>
            </w:r>
          </w:p>
        </w:tc>
        <w:tc>
          <w:tcPr>
            <w:tcW w:type="dxa" w:w="3389"/>
          </w:tcPr>
          <w:p>
            <w:r>
              <w:t>explicit correction；最终 date=9月11日。</w:t>
            </w:r>
          </w:p>
        </w:tc>
      </w:tr>
      <w:tr>
        <w:trPr>
          <w:cantSplit/>
        </w:trPr>
        <w:tc>
          <w:tcPr>
            <w:tcW w:type="dxa" w:w="3389"/>
          </w:tcPr>
          <w:p>
            <w:r>
              <w:t>B09</w:t>
            </w:r>
          </w:p>
        </w:tc>
        <w:tc>
          <w:tcPr>
            <w:tcW w:type="dxa" w:w="3389"/>
          </w:tcPr>
          <w:p>
            <w:r>
              <w:t>“9月10日或者11日从北京去上海都可以”</w:t>
            </w:r>
          </w:p>
        </w:tc>
        <w:tc>
          <w:tcPr>
            <w:tcW w:type="dxa" w:w="3389"/>
          </w:tcPr>
          <w:p>
            <w:r>
              <w:t>alternative date；若 V0 contract 无 alternatives → UNSUPPORTED/clarification。</w:t>
            </w:r>
          </w:p>
        </w:tc>
      </w:tr>
      <w:tr>
        <w:trPr>
          <w:cantSplit/>
        </w:trPr>
        <w:tc>
          <w:tcPr>
            <w:tcW w:type="dxa" w:w="3389"/>
          </w:tcPr>
          <w:p>
            <w:r>
              <w:t>B10</w:t>
            </w:r>
          </w:p>
        </w:tc>
        <w:tc>
          <w:tcPr>
            <w:tcW w:type="dxa" w:w="3389"/>
          </w:tcPr>
          <w:p>
            <w:r>
              <w:t>“从北京或天津去上海，9月10日”</w:t>
            </w:r>
          </w:p>
        </w:tc>
        <w:tc>
          <w:tcPr>
            <w:tcW w:type="dxa" w:w="3389"/>
          </w:tcPr>
          <w:p>
            <w:r>
              <w:t>ORIGIN multiple candidates → AMBIGUOUS；不得任选。</w:t>
            </w:r>
          </w:p>
        </w:tc>
      </w:tr>
      <w:tr>
        <w:trPr>
          <w:cantSplit/>
        </w:trPr>
        <w:tc>
          <w:tcPr>
            <w:tcW w:type="dxa" w:w="3389"/>
          </w:tcPr>
          <w:p>
            <w:r>
              <w:t>B11</w:t>
            </w:r>
          </w:p>
        </w:tc>
        <w:tc>
          <w:tcPr>
            <w:tcW w:type="dxa" w:w="3389"/>
          </w:tcPr>
          <w:p>
            <w:r>
              <w:t>“9月10日从北京去上海，再从上海去广州”</w:t>
            </w:r>
          </w:p>
        </w:tc>
        <w:tc>
          <w:tcPr>
            <w:tcW w:type="dxa" w:w="3389"/>
          </w:tcPr>
          <w:p>
            <w:r>
              <w:t>若 InitialRequirementContract 仅支持单一 trip request，则 UNSUPPORTED/clarification；不得静默截断。</w:t>
            </w:r>
          </w:p>
        </w:tc>
      </w:tr>
      <w:tr>
        <w:trPr>
          <w:cantSplit/>
        </w:trPr>
        <w:tc>
          <w:tcPr>
            <w:tcW w:type="dxa" w:w="3389"/>
          </w:tcPr>
          <w:p>
            <w:r>
              <w:t>B12</w:t>
            </w:r>
          </w:p>
        </w:tc>
        <w:tc>
          <w:tcPr>
            <w:tcW w:type="dxa" w:w="3389"/>
          </w:tcPr>
          <w:p>
            <w:r>
              <w:t>“9月10日从北京去上海，越便宜越好但别太早”</w:t>
            </w:r>
          </w:p>
        </w:tc>
        <w:tc>
          <w:tcPr>
            <w:tcW w:type="dxa" w:w="3389"/>
          </w:tcPr>
          <w:p>
            <w:r>
              <w:t>复杂偏好关系 → SEMANTIC_RESOLVER_REQUIRED；U6H-B zero LLM。</w:t>
            </w:r>
          </w:p>
        </w:tc>
      </w:tr>
      <w:tr>
        <w:trPr>
          <w:cantSplit/>
        </w:trPr>
        <w:tc>
          <w:tcPr>
            <w:tcW w:type="dxa" w:w="3389"/>
          </w:tcPr>
          <w:p>
            <w:r>
              <w:t>B13</w:t>
            </w:r>
          </w:p>
        </w:tc>
        <w:tc>
          <w:tcPr>
            <w:tcW w:type="dxa" w:w="3389"/>
          </w:tcPr>
          <w:p>
            <w:r>
              <w:t>“下周三从北京去上海”</w:t>
            </w:r>
          </w:p>
        </w:tc>
        <w:tc>
          <w:tcPr>
            <w:tcW w:type="dxa" w:w="3389"/>
          </w:tcPr>
          <w:p>
            <w:r>
              <w:t>relative date evidence 可抽取，但 canonical date 必须由 deterministic date normalization/context 完成。</w:t>
            </w:r>
          </w:p>
        </w:tc>
      </w:tr>
      <w:tr>
        <w:trPr>
          <w:cantSplit/>
        </w:trPr>
        <w:tc>
          <w:tcPr>
            <w:tcW w:type="dxa" w:w="3389"/>
          </w:tcPr>
          <w:p>
            <w:r>
              <w:t>B14</w:t>
            </w:r>
          </w:p>
        </w:tc>
        <w:tc>
          <w:tcPr>
            <w:tcW w:type="dxa" w:w="3389"/>
          </w:tcPr>
          <w:p>
            <w:r>
              <w:t>“从首都机场去虹桥，9月10日”</w:t>
            </w:r>
          </w:p>
        </w:tc>
        <w:tc>
          <w:tcPr>
            <w:tcW w:type="dxa" w:w="3389"/>
          </w:tcPr>
          <w:p>
            <w:r>
              <w:t>airport/entity evidence 可抽取；canonical identity 由 deterministic resolver/M3。</w:t>
            </w:r>
          </w:p>
        </w:tc>
      </w:tr>
      <w:tr>
        <w:trPr>
          <w:cantSplit/>
        </w:trPr>
        <w:tc>
          <w:tcPr>
            <w:tcW w:type="dxa" w:w="3389"/>
          </w:tcPr>
          <w:p>
            <w:r>
              <w:t>B15</w:t>
            </w:r>
          </w:p>
        </w:tc>
        <w:tc>
          <w:tcPr>
            <w:tcW w:type="dxa" w:w="3389"/>
          </w:tcPr>
          <w:p>
            <w:r>
              <w:t>“从上海去北京，9月10日……不，是从北京去上海”</w:t>
            </w:r>
          </w:p>
        </w:tc>
        <w:tc>
          <w:tcPr>
            <w:tcW w:type="dxa" w:w="3389"/>
          </w:tcPr>
          <w:p>
            <w:r>
              <w:t>explicit route correction 可 supersede；最终唯一 origin/destination。</w:t>
            </w:r>
          </w:p>
        </w:tc>
      </w:tr>
      <w:tr>
        <w:trPr>
          <w:cantSplit/>
        </w:trPr>
        <w:tc>
          <w:tcPr>
            <w:tcW w:type="dxa" w:w="3389"/>
          </w:tcPr>
          <w:p>
            <w:r>
              <w:t>B16</w:t>
            </w:r>
          </w:p>
        </w:tc>
        <w:tc>
          <w:tcPr>
            <w:tcW w:type="dxa" w:w="3389"/>
          </w:tcPr>
          <w:p>
            <w:r>
              <w:t>“9月10日从北京去上海，预算1200；其他没要求”</w:t>
            </w:r>
          </w:p>
        </w:tc>
        <w:tc>
          <w:tcPr>
            <w:tcW w:type="dxa" w:w="3389"/>
          </w:tcPr>
          <w:p>
            <w:r>
              <w:t>仅显式 semantics 进入 proposal；不得产生 collateral constraints/preferences。</w:t>
            </w:r>
          </w:p>
        </w:tc>
      </w:tr>
    </w:tbl>
    <w:p>
      <w:pPr>
        <w:pStyle w:val="Heading1"/>
      </w:pPr>
      <w:r>
        <w:t>14. Required Test Layers</w:t>
      </w:r>
    </w:p>
    <w:p>
      <w:pPr>
        <w:ind w:left="259" w:hanging="173"/>
      </w:pPr>
      <w:r>
        <w:rPr>
          <w:b/>
        </w:rPr>
        <w:t xml:space="preserve">• </w:t>
      </w:r>
      <w:r>
        <w:t>T1 — Evidence / Binding / Required-slot states / Consolidator / Router / Builder focused unit &amp; contract tests。</w:t>
      </w:r>
    </w:p>
    <w:p>
      <w:pPr>
        <w:ind w:left="259" w:hanging="173"/>
      </w:pPr>
      <w:r>
        <w:rPr>
          <w:b/>
        </w:rPr>
        <w:t xml:space="preserve">• </w:t>
      </w:r>
      <w:r>
        <w:t>T2 — deterministic Parser Hybrid front-half → existing InitialRequirementProposal。</w:t>
      </w:r>
    </w:p>
    <w:p>
      <w:pPr>
        <w:ind w:left="259" w:hanging="173"/>
      </w:pPr>
      <w:r>
        <w:rPr>
          <w:b/>
        </w:rPr>
        <w:t xml:space="preserve">• </w:t>
      </w:r>
      <w:r>
        <w:t>T3 — integration through existing M3 initial normalization / validation / policy / commit path。</w:t>
      </w:r>
    </w:p>
    <w:p>
      <w:pPr>
        <w:ind w:left="259" w:hanging="173"/>
      </w:pPr>
      <w:r>
        <w:rPr>
          <w:b/>
        </w:rPr>
        <w:t xml:space="preserve">• </w:t>
      </w:r>
      <w:r>
        <w:t>T4 — relevant M3/M6/M7/M8 regression + architecture forbidden-dependency gates + lint/typecheck/unified CI。</w:t>
      </w:r>
    </w:p>
    <w:p>
      <w:pPr>
        <w:ind w:left="259" w:hanging="173"/>
      </w:pPr>
      <w:r>
        <w:rPr>
          <w:b/>
        </w:rPr>
        <w:t xml:space="preserve">• </w:t>
      </w:r>
      <w:r>
        <w:t>G-LLM-0 — entire U6H-B suite PASS with no DeepSeek API key, no network, no real LLM Adapter/model call。</w:t>
      </w:r>
    </w:p>
    <w:p>
      <w:pPr>
        <w:pStyle w:val="Heading1"/>
      </w:pPr>
      <w:r>
        <w:t>15. Exit Gates G1-G16</w:t>
      </w:r>
    </w:p>
    <w:p>
      <w:r>
        <w:t>1. G1 ParserSemanticIR typed contract implemented.</w:t>
      </w:r>
    </w:p>
    <w:p>
      <w:r>
        <w:t>2. G2 Evidence-ID-first provenance implemented.</w:t>
      </w:r>
    </w:p>
    <w:p>
      <w:r>
        <w:t>3. G3 Required-slot completeness states RESOLVED/MISSING/AMBIGUOUS/CONFLICTING/UNSUPPORTED implemented.</w:t>
      </w:r>
    </w:p>
    <w:p>
      <w:r>
        <w:t>4. G4 Deterministic extraction / initial binding core cases PASS.</w:t>
      </w:r>
    </w:p>
    <w:p>
      <w:r>
        <w:t>5. G5 Binding Consolidator duplicate/correction/conflict semantics PASS; no last-write-wins.</w:t>
      </w:r>
    </w:p>
    <w:p>
      <w:r>
        <w:t>6. G6 Missing vs Ambiguous safety boundary PASS.</w:t>
      </w:r>
    </w:p>
    <w:p>
      <w:r>
        <w:t>7. G7 City/Airport evidence vs canonical identity boundary preserved.</w:t>
      </w:r>
    </w:p>
    <w:p>
      <w:r>
        <w:t>8. G8 Deterministic Initial Proposal Builder outputs existing InitialRequirementProposal only.</w:t>
      </w:r>
    </w:p>
    <w:p>
      <w:r>
        <w:t>9. G9 No unsupported inference / no filling missing required fields.</w:t>
      </w:r>
    </w:p>
    <w:p>
      <w:r>
        <w:t>10. G10 Existing M3 Proposal/Normalization/Validation/Commit Authority preserved.</w:t>
      </w:r>
    </w:p>
    <w:p>
      <w:r>
        <w:t>11. G11 Complex semantic cases route to SEMANTIC_RESOLVER_REQUIRED without real model call.</w:t>
      </w:r>
    </w:p>
    <w:p>
      <w:r>
        <w:t>12. G12 Confidence is routing/diagnostic only, never commit authority.</w:t>
      </w:r>
    </w:p>
    <w:p>
      <w:r>
        <w:t>13. G13 Real LLM zero-call / zero-credential / zero-network PASS.</w:t>
      </w:r>
    </w:p>
    <w:p>
      <w:r>
        <w:t>14. G14 Relevant M3/M6/M7/M8 regression PASS.</w:t>
      </w:r>
    </w:p>
    <w:p>
      <w:r>
        <w:t>15. G15 Architecture forbidden-dependency tests PASS.</w:t>
      </w:r>
    </w:p>
    <w:p>
      <w:r>
        <w:t>16. G16 Contract Amendment = NONE, or STOP before implementation expansion if a true contract conflict is discovered.</w:t>
      </w:r>
    </w:p>
    <w:p>
      <w:pPr>
        <w:pStyle w:val="Heading1"/>
      </w:pPr>
      <w:r>
        <w:t>16. Allowed Scope</w:t>
      </w:r>
    </w:p>
    <w:p>
      <w:r>
        <w:t>只允许在现有 M3/M8 ownership 下实现 U6H-B deterministic Parser Hybrid front-half、稳定 Application semantic contracts、必要 tests/fixtures/architecture guards 与治理文档更新。公共类型只限真正跨组件稳定的 evidence/binding/IR/disposition contracts；token/pattern/rule-match 等实现细节保持 private。</w:t>
      </w:r>
    </w:p>
    <w:p>
      <w:pPr>
        <w:pStyle w:val="Heading1"/>
      </w:pPr>
      <w:r>
        <w:t>17. Forbidden Scope</w:t>
      </w:r>
    </w:p>
    <w:p>
      <w:pPr>
        <w:ind w:left="259" w:hanging="173"/>
      </w:pPr>
      <w:r>
        <w:rPr>
          <w:b/>
        </w:rPr>
        <w:t xml:space="preserve">• </w:t>
      </w:r>
      <w:r>
        <w:t>不得实现 U6H-C 真实 DeepSeek Resolver 或任何 API/network/model call。</w:t>
      </w:r>
    </w:p>
    <w:p>
      <w:pPr>
        <w:ind w:left="259" w:hanging="173"/>
      </w:pPr>
      <w:r>
        <w:rPr>
          <w:b/>
        </w:rPr>
        <w:t xml:space="preserve">• </w:t>
      </w:r>
      <w:r>
        <w:t>不得重开或修改已 CLOSED 的 U6H-A 行为 Contract，除非发现新的正式 conflict 并 STOP。</w:t>
      </w:r>
    </w:p>
    <w:p>
      <w:pPr>
        <w:ind w:left="259" w:hanging="173"/>
      </w:pPr>
      <w:r>
        <w:rPr>
          <w:b/>
        </w:rPr>
        <w:t xml:space="preserve">• </w:t>
      </w:r>
      <w:r>
        <w:t>不得建立第二套 Requirement/Commit Authority。</w:t>
      </w:r>
    </w:p>
    <w:p>
      <w:pPr>
        <w:ind w:left="259" w:hanging="173"/>
      </w:pPr>
      <w:r>
        <w:rPr>
          <w:b/>
        </w:rPr>
        <w:t xml:space="preserve">• </w:t>
      </w:r>
      <w:r>
        <w:t>不得修改 M3 Normalization/Validation/Policy/Commit semantics。</w:t>
      </w:r>
    </w:p>
    <w:p>
      <w:pPr>
        <w:ind w:left="259" w:hanging="173"/>
      </w:pPr>
      <w:r>
        <w:rPr>
          <w:b/>
        </w:rPr>
        <w:t xml:space="preserve">• </w:t>
      </w:r>
      <w:r>
        <w:t>不得由 Parser 创建 authoritative Domain identity、RequirementVersion 或 RequirementState。</w:t>
      </w:r>
    </w:p>
    <w:p>
      <w:pPr>
        <w:ind w:left="259" w:hanging="173"/>
      </w:pPr>
      <w:r>
        <w:rPr>
          <w:b/>
        </w:rPr>
        <w:t xml:space="preserve">• </w:t>
      </w:r>
      <w:r>
        <w:t>不得把 MISSING/AMBIGUOUS/CONFLICTING 通过默认值、随机选择、last-write-wins 或 confidence threshold 强制变成 RESOLVED。</w:t>
      </w:r>
    </w:p>
    <w:p>
      <w:pPr>
        <w:ind w:left="259" w:hanging="173"/>
      </w:pPr>
      <w:r>
        <w:rPr>
          <w:b/>
        </w:rPr>
        <w:t xml:space="preserve">• </w:t>
      </w:r>
      <w:r>
        <w:t>不得引入 generic NLP framework、Encoder training、generic rule engine/DSL/DAG。</w:t>
      </w:r>
    </w:p>
    <w:p>
      <w:pPr>
        <w:ind w:left="259" w:hanging="173"/>
      </w:pPr>
      <w:r>
        <w:rPr>
          <w:b/>
        </w:rPr>
        <w:t xml:space="preserve">• </w:t>
      </w:r>
      <w:r>
        <w:t>不得推进 U6H-D Eval Recovery、Provider/Search/Decision redesign、DB/frontend 或后续 milestone。</w:t>
      </w:r>
    </w:p>
    <w:p>
      <w:pPr>
        <w:ind w:left="259" w:hanging="173"/>
      </w:pPr>
      <w:r>
        <w:rPr>
          <w:b/>
        </w:rPr>
        <w:t xml:space="preserve">• </w:t>
      </w:r>
      <w:r>
        <w:t>不得弱化 Golden expectations、P0 safety gates、architecture guards 或 regression tests。</w:t>
      </w:r>
    </w:p>
    <w:p>
      <w:pPr>
        <w:pStyle w:val="Heading1"/>
      </w:pPr>
      <w:r>
        <w:t>18. Contract Amendment STOP Rule</w:t>
      </w:r>
    </w:p>
    <w:p>
      <w:r>
        <w:t>当前预期 Additional Contract Amendment = NONE。若实现需要修改稳定 M2/M3/M6/M7/M8 Domain semantic、InitialRequirementProposal public contract、Workflow State、Architecture Rule、Security Policy 或其他未被本 Specification 批准的 stable contract，必须 STOP，并输出 Evidence → Impact → Options → Recommended Amendment → Human Decision。不得自行扩大 U6H-B。</w:t>
      </w:r>
    </w:p>
    <w:p>
      <w:pPr>
        <w:pStyle w:val="Heading1"/>
      </w:pPr>
      <w:r>
        <w:t>19. Implementation Readiness</w:t>
      </w:r>
    </w:p>
    <w:p>
      <w:r>
        <w:t>Readiness: PASS FOR IMPLEMENTATION。前置 U6H-A 已 CLOSED / PASS。U6H-B 的成功定义是 deterministic Parser baseline 在 DeepSeek 完全不可用时独立通过，并保持 existing M3 Initial Proposal / Commit Authority 不变。U6H-C 只有在 U6H-B 正式 PASS 后才可开始。</w:t>
      </w:r>
    </w:p>
    <w:sectPr w:rsidR="00FC693F" w:rsidRPr="0006063C" w:rsidSect="00034616">
      <w:pgSz w:w="12240" w:h="15840"/>
      <w:pgMar w:top="936" w:right="1037" w:bottom="936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 w:eastAsia="Microsoft YaHei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 w:eastAsia="Microsoft YaHe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 w:eastAsia="Microsoft YaHei"/>
      <w:b/>
      <w:bCs/>
      <w:color w:val="4F81BD" w:themeColor="accent1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 w:eastAsia="Microsoft YaHei"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