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机票筛选 Agent</w:t>
        <w:br/>
        <w:t>M9-FLIGGY-LEVEL2-LIVE-R1</w:t>
      </w:r>
    </w:p>
    <w:p>
      <w:pPr>
        <w:jc w:val="center"/>
      </w:pPr>
      <w:r>
        <w:rPr>
          <w:sz w:val="22"/>
        </w:rPr>
        <w:t>Final Helper Recovery &amp; One-Shot Live Revalidation</w:t>
        <w:br/>
        <w:t>Recovery Unit Specification V1.0</w:t>
      </w:r>
    </w:p>
    <w:p>
      <w:pPr>
        <w:pStyle w:val="Heading1"/>
      </w:pPr>
      <w:r>
        <w:t>1. Unit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Unit ID</w:t>
            </w:r>
          </w:p>
        </w:tc>
        <w:tc>
          <w:tcPr>
            <w:tcW w:type="dxa" w:w="5083"/>
          </w:tcPr>
          <w:p>
            <w:r>
              <w:t>M9-FLIGGY-LEVEL2-LIVE-R1</w:t>
            </w:r>
          </w:p>
        </w:tc>
      </w:tr>
      <w:tr>
        <w:tc>
          <w:tcPr>
            <w:tcW w:type="dxa" w:w="5083"/>
          </w:tcPr>
          <w:p>
            <w:r>
              <w:t>Type</w:t>
            </w:r>
          </w:p>
        </w:tc>
        <w:tc>
          <w:tcPr>
            <w:tcW w:type="dxa" w:w="5083"/>
          </w:tcPr>
          <w:p>
            <w:r>
              <w:t>Provider-local Recovery / Revalidation Unit</w:t>
            </w:r>
          </w:p>
        </w:tc>
      </w:tr>
      <w:tr>
        <w:tc>
          <w:tcPr>
            <w:tcW w:type="dxa" w:w="5083"/>
          </w:tcPr>
          <w:p>
            <w:r>
              <w:t>Provider</w:t>
            </w:r>
          </w:p>
        </w:tc>
        <w:tc>
          <w:tcPr>
            <w:tcW w:type="dxa" w:w="5083"/>
          </w:tcPr>
          <w:p>
            <w:r>
              <w:t>FLIGGY</w:t>
            </w:r>
          </w:p>
        </w:tc>
      </w:tr>
      <w:tr>
        <w:tc>
          <w:tcPr>
            <w:tcW w:type="dxa" w:w="5083"/>
          </w:tcPr>
          <w:p>
            <w:r>
              <w:t>Baseline</w:t>
            </w:r>
          </w:p>
        </w:tc>
        <w:tc>
          <w:tcPr>
            <w:tcW w:type="dxa" w:w="5083"/>
          </w:tcPr>
          <w:p>
            <w:r>
              <w:t>a418db0ff33f42be4be20216a052e16cb9700567</w:t>
            </w:r>
          </w:p>
        </w:tc>
      </w:tr>
      <w:tr>
        <w:tc>
          <w:tcPr>
            <w:tcW w:type="dxa" w:w="5083"/>
          </w:tcPr>
          <w:p>
            <w:r>
              <w:t>Predecessor</w:t>
            </w:r>
          </w:p>
        </w:tc>
        <w:tc>
          <w:tcPr>
            <w:tcW w:type="dxa" w:w="5083"/>
          </w:tcPr>
          <w:p>
            <w:r>
              <w:t>M9-FLIGGY-LEVEL2-LIVE-U1 — PASS WITH NON-BLOCKING PROVIDER EVIDENCE GAP</w:t>
            </w:r>
          </w:p>
        </w:tc>
      </w:tr>
      <w:tr>
        <w:tc>
          <w:tcPr>
            <w:tcW w:type="dxa" w:w="5083"/>
          </w:tcPr>
          <w:p>
            <w:r>
              <w:t>Observed predecessor state</w:t>
            </w:r>
          </w:p>
        </w:tc>
        <w:tc>
          <w:tcPr>
            <w:tcW w:type="dxa" w:w="5083"/>
          </w:tcPr>
          <w:p>
            <w:r>
              <w:t>LIVE_ATTEMPTED_NETWORK_OR_READINESS_BLOCKED</w:t>
            </w:r>
          </w:p>
        </w:tc>
      </w:tr>
      <w:tr>
        <w:tc>
          <w:tcPr>
            <w:tcW w:type="dxa" w:w="5083"/>
          </w:tcPr>
          <w:p>
            <w:r>
              <w:t>Expected Contract Amendment</w:t>
            </w:r>
          </w:p>
        </w:tc>
        <w:tc>
          <w:tcPr>
            <w:tcW w:type="dxa" w:w="5083"/>
          </w:tcPr>
          <w:p>
            <w:r>
              <w:t>NONE</w:t>
            </w:r>
          </w:p>
        </w:tc>
      </w:tr>
    </w:tbl>
    <w:p>
      <w:pPr>
        <w:pStyle w:val="Heading1"/>
      </w:pPr>
      <w:r>
        <w:t>2. Recovery Rationale</w:t>
      </w:r>
    </w:p>
    <w:p>
      <w:r>
        <w:t>LIVE-U1 已完成 bounded validation，但未绑定任何 Level-1 target：headed probe 因 readiness helper bug 返回 NETWORK_ERROR；headless recheck 在 entry/search-form readiness 后 TIMEOUT。LIVE-U1 随后完成了 provider-local helper/CLI 变更并通过 803 个 backend tests，但受 live budget 限制，没有机会再次验证最终提交 a418db0f... 的真实 live path。</w:t>
      </w:r>
    </w:p>
    <w:p>
      <w:r>
        <w:t>因此 R1 只回答一个问题：最终代码是否能够在极小 live budget 内越过 entry/readiness、绑定明确 Level-1 target，并尝试一次现有 Level-2 bounded expansion。R1 不是新的 acquisition architecture，也不是为了追求 live success 而无限重试。</w:t>
      </w:r>
    </w:p>
    <w:p>
      <w:pPr>
        <w:pStyle w:val="Heading1"/>
      </w:pPr>
      <w:r>
        <w:t>3. Goal</w:t>
      </w:r>
    </w:p>
    <w:p>
      <w:pPr>
        <w:pStyle w:val="ListBullet"/>
      </w:pPr>
      <w:r>
        <w:t>优先复用 a418db0f... 的最终 helper/CLI；先做静态/离线诊断，只有必要时做最小 recovery fix。</w:t>
      </w:r>
    </w:p>
    <w:p>
      <w:pPr>
        <w:pStyle w:val="ListBullet"/>
      </w:pPr>
      <w:r>
        <w:t>执行 one-shot live revalidation，尝试取得真实 Level-1 target 与 Level-2 sanitized evidence。</w:t>
      </w:r>
    </w:p>
    <w:p>
      <w:pPr>
        <w:pStyle w:val="ListBullet"/>
      </w:pPr>
      <w:r>
        <w:t>若仍受 network/readiness/access challenge 阻塞，形成最终 Provider Evidence Gap 结论并停止继续追逐。</w:t>
      </w:r>
    </w:p>
    <w:p>
      <w:pPr>
        <w:pStyle w:val="ListBullet"/>
      </w:pPr>
      <w:r>
        <w:t>为后续人工决定“授权 Level-2 Mapping / 暂留 P2 gap / provider-local repair”提供足够 evidence。</w:t>
      </w:r>
    </w:p>
    <w:p>
      <w:pPr>
        <w:pStyle w:val="Heading1"/>
      </w:pPr>
      <w:r>
        <w:t>4. Preconditions</w:t>
      </w:r>
    </w:p>
    <w:p>
      <w:pPr>
        <w:pStyle w:val="ListBullet"/>
      </w:pPr>
      <w:r>
        <w:t>FLIGGY LEVEL2-U1 已 FORMALLY ACCEPTED。</w:t>
      </w:r>
    </w:p>
    <w:p>
      <w:pPr>
        <w:pStyle w:val="ListBullet"/>
      </w:pPr>
      <w:r>
        <w:t>FLIGGY LEVEL2-LIVE-U1 已 PASS WITH NON-BLOCKING PROVIDER EVIDENCE GAP。</w:t>
      </w:r>
    </w:p>
    <w:p>
      <w:pPr>
        <w:pStyle w:val="ListBullet"/>
      </w:pPr>
      <w:r>
        <w:t>LIVE-U1 implementation baseline 为 a418db0ff33f42be4be20216a052e16cb9700567，开始时仍须以实时 Git 为准。</w:t>
      </w:r>
    </w:p>
    <w:p>
      <w:pPr>
        <w:pStyle w:val="ListBullet"/>
      </w:pPr>
      <w:r>
        <w:t>继续使用 m9-trackb-fliggy-browser；不得自动 merge main。</w:t>
      </w:r>
    </w:p>
    <w:p>
      <w:pPr>
        <w:pStyle w:val="ListBullet"/>
      </w:pPr>
      <w:r>
        <w:t>Shared Contract、Mapper、Canonical 仍为冻结边界。</w:t>
      </w:r>
    </w:p>
    <w:p>
      <w:pPr>
        <w:pStyle w:val="Heading1"/>
      </w:pPr>
      <w:r>
        <w:t>5. Allowed Scope</w:t>
      </w:r>
    </w:p>
    <w:p>
      <w:pPr>
        <w:pStyle w:val="ListBullet"/>
      </w:pPr>
      <w:r>
        <w:t>检查并复用 LIVE-U1 最终 helper/CLI、readiness/entry logic、Level-1 target binding 与 Level-2 bounded expansion wiring。</w:t>
      </w:r>
    </w:p>
    <w:p>
      <w:pPr>
        <w:pStyle w:val="ListBullet"/>
      </w:pPr>
      <w:r>
        <w:t>仅在静态代码/离线测试明确证明存在 provider-local helper defect 时，做最小 recovery fix 并增加针对性 offline regression test。</w:t>
      </w:r>
    </w:p>
    <w:p>
      <w:pPr>
        <w:pStyle w:val="ListBullet"/>
      </w:pPr>
      <w:r>
        <w:t>执行最多一次 headed probe；只有 headed 未形成可用 validation evidence 且未触发 access-challenge stop 时，才允许一次 headless fallback。</w:t>
      </w:r>
    </w:p>
    <w:p>
      <w:pPr>
        <w:pStyle w:val="ListBullet"/>
      </w:pPr>
      <w:r>
        <w:t>成功时记录最小 sanitized Level-1/Level-2 evidence；失败时记录 sanitized outcome、阶段、stop reason。</w:t>
      </w:r>
    </w:p>
    <w:p>
      <w:pPr>
        <w:pStyle w:val="ListBullet"/>
      </w:pPr>
      <w:r>
        <w:t>允许更新 provider-local tests/helper；禁止借 R1 扩展业务语义。</w:t>
      </w:r>
    </w:p>
    <w:p>
      <w:pPr>
        <w:pStyle w:val="Heading1"/>
      </w:pPr>
      <w:r>
        <w:t>6. Forbidden Scope</w:t>
      </w:r>
    </w:p>
    <w:p>
      <w:pPr>
        <w:pStyle w:val="ListBullet"/>
      </w:pPr>
      <w:r>
        <w:t>不得实现 Level-2 Evidence → Mapped、Canonical、Candidate Merger/Snapshot、Ranking、Recommendation、PurchaseAccess。</w:t>
      </w:r>
    </w:p>
    <w:p>
      <w:pPr>
        <w:pStyle w:val="ListBullet"/>
      </w:pPr>
      <w:r>
        <w:t>不得修改 Shared Contract、M2/M4/M6/M7/M8 稳定语义或 CTRIP。</w:t>
      </w:r>
    </w:p>
    <w:p>
      <w:pPr>
        <w:pStyle w:val="ListBullet"/>
      </w:pPr>
      <w:r>
        <w:t>不得为了成功而绕过 CAPTCHA、访问控制、反机器人机制、rate limit、认证或私有签名。</w:t>
      </w:r>
    </w:p>
    <w:p>
      <w:pPr>
        <w:pStyle w:val="ListBullet"/>
      </w:pPr>
      <w:r>
        <w:t>不得追逐 hidden/private API，不得保存 Cookie/Auth/session/token/CSRF/browser profile/full HAR/PII/payment data。</w:t>
      </w:r>
    </w:p>
    <w:p>
      <w:pPr>
        <w:pStyle w:val="ListBullet"/>
      </w:pPr>
      <w:r>
        <w:t>不得无界刷新、重试、遍历全部航班或扩大 live sample。</w:t>
      </w:r>
    </w:p>
    <w:p>
      <w:pPr>
        <w:pStyle w:val="ListBullet"/>
      </w:pPr>
      <w:r>
        <w:t>不得因为一次 live failure 就伪造 EMPTY/SUCCESS 或修改 tests/golden 来迎合页面。</w:t>
      </w:r>
    </w:p>
    <w:p>
      <w:pPr>
        <w:pStyle w:val="Heading1"/>
      </w:pPr>
      <w:r>
        <w:t>7. Recovery Sequence</w:t>
      </w:r>
    </w:p>
    <w:p>
      <w:pPr>
        <w:pStyle w:val="ListBullet"/>
      </w:pPr>
      <w:r>
        <w:t>R1-01 Authority + Git intake：确认 R1 已授权、分支/HEAD/dirty tree/remote 状态。</w:t>
      </w:r>
    </w:p>
    <w:p>
      <w:pPr>
        <w:pStyle w:val="ListBullet"/>
      </w:pPr>
      <w:r>
        <w:t>R1-02 Static recovery audit：定位 LIVE-U1 headed readiness helper bug 的最终代码状态，确认 a418db0f... 是否已修复；若已修复，不重复改代码。</w:t>
      </w:r>
    </w:p>
    <w:p>
      <w:pPr>
        <w:pStyle w:val="ListBullet"/>
      </w:pPr>
      <w:r>
        <w:t>R1-03 Offline focused regression：先验证 readiness/helper/Level-2 bounds/outcome/sanitization。</w:t>
      </w:r>
    </w:p>
    <w:p>
      <w:pPr>
        <w:pStyle w:val="ListBullet"/>
      </w:pPr>
      <w:r>
        <w:t>R1-04 Headed one-shot：最多 1 次；优先 1 个 Level-1 target；一旦得到足够 evidence 即停止。</w:t>
      </w:r>
    </w:p>
    <w:p>
      <w:pPr>
        <w:pStyle w:val="ListBullet"/>
      </w:pPr>
      <w:r>
        <w:t>R1-05 Optional headless fallback：仅 headed 未成功且没有 access challenge 时最多 1 次。</w:t>
      </w:r>
    </w:p>
    <w:p>
      <w:pPr>
        <w:pStyle w:val="ListBullet"/>
      </w:pPr>
      <w:r>
        <w:t>R1-06 Evidence classification + STOP：不再追加第三次 probe。</w:t>
      </w:r>
    </w:p>
    <w:p>
      <w:pPr>
        <w:pStyle w:val="Heading1"/>
      </w:pPr>
      <w:r>
        <w:t>8. Live Budget</w:t>
      </w:r>
    </w:p>
    <w:p>
      <w:pPr>
        <w:pStyle w:val="ListBullet"/>
      </w:pPr>
      <w:r>
        <w:t>Headed probe：最多 1 次。</w:t>
      </w:r>
    </w:p>
    <w:p>
      <w:pPr>
        <w:pStyle w:val="ListBullet"/>
      </w:pPr>
      <w:r>
        <w:t>Headless fallback：最多 1 次，且不是默认必跑。</w:t>
      </w:r>
    </w:p>
    <w:p>
      <w:pPr>
        <w:pStyle w:val="ListBullet"/>
      </w:pPr>
      <w:r>
        <w:t>Level-1 target：每次最多 1 个。</w:t>
      </w:r>
    </w:p>
    <w:p>
      <w:pPr>
        <w:pStyle w:val="ListBullet"/>
      </w:pPr>
      <w:r>
        <w:t>Level-2：max_offer_rows ≤ 5；max_retries = 0；wait bound 使用现有或更严格配置。</w:t>
      </w:r>
    </w:p>
    <w:p>
      <w:pPr>
        <w:pStyle w:val="ListBullet"/>
      </w:pPr>
      <w:r>
        <w:t>ACCESS_CHALLENGE/CAPTCHA：立即停止，不执行 fallback。</w:t>
      </w:r>
    </w:p>
    <w:p>
      <w:pPr>
        <w:pStyle w:val="ListBullet"/>
      </w:pPr>
      <w:r>
        <w:t>成功取得一个可验证的 Level-2 sanitized result：立即停止，不扩大样本。</w:t>
      </w:r>
    </w:p>
    <w:p>
      <w:pPr>
        <w:pStyle w:val="ListBullet"/>
      </w:pPr>
      <w:r>
        <w:t>headed + optional headless 均未越过 readiness：将其视为本轮最终 live evidence，不继续刷站。</w:t>
      </w:r>
    </w:p>
    <w:p>
      <w:pPr>
        <w:pStyle w:val="Heading1"/>
      </w:pPr>
      <w:r>
        <w:t>9. Acceptance Cases</w:t>
      </w:r>
    </w:p>
    <w:p>
      <w:pPr>
        <w:pStyle w:val="Heading2"/>
      </w:pPr>
      <w:r>
        <w:t>R1-LIVE-01 — Final Helper State</w:t>
      </w:r>
    </w:p>
    <w:p>
      <w:r>
        <w:t>确认 predecessor 的 readiness helper bug 在最终 baseline 中是否已修复；若未修复，只允许最小修复。</w:t>
      </w:r>
    </w:p>
    <w:p>
      <w:pPr>
        <w:pStyle w:val="Heading2"/>
      </w:pPr>
      <w:r>
        <w:t>R1-LIVE-02 — Level-1 Reachability</w:t>
      </w:r>
    </w:p>
    <w:p>
      <w:r>
        <w:t>live probe 若成功越过 readiness，必须绑定明确 parent_level1_ref；不得猜测。</w:t>
      </w:r>
    </w:p>
    <w:p>
      <w:pPr>
        <w:pStyle w:val="Heading2"/>
      </w:pPr>
      <w:r>
        <w:t>R1-LIVE-03 — Level-2 Attempt</w:t>
      </w:r>
    </w:p>
    <w:p>
      <w:r>
        <w:t>绑定 target 后仅尝试一次 bounded Level-2 expansion。</w:t>
      </w:r>
    </w:p>
    <w:p>
      <w:pPr>
        <w:pStyle w:val="Heading2"/>
      </w:pPr>
      <w:r>
        <w:t>R1-LIVE-04 — Outcome Honesty</w:t>
      </w:r>
    </w:p>
    <w:p>
      <w:r>
        <w:t>SUCCESS_EXPANDED / EMPTY / INSUFFICIENT / ACTION_NOT_AVAILABLE / ACCESS_CHALLENGE / TIMEOUT / NETWORK_ERROR / PROVIDER_ERROR 等按现有 contract 诚实分类。</w:t>
      </w:r>
    </w:p>
    <w:p>
      <w:pPr>
        <w:pStyle w:val="Heading2"/>
      </w:pPr>
      <w:r>
        <w:t>R1-LIVE-05 — Sanitized Evidence</w:t>
      </w:r>
    </w:p>
    <w:p>
      <w:r>
        <w:t>成功或失败 evidence 均不得含敏感 browser state/PII。</w:t>
      </w:r>
    </w:p>
    <w:p>
      <w:pPr>
        <w:pStyle w:val="Heading2"/>
      </w:pPr>
      <w:r>
        <w:t>R1-LIVE-06 — Level-1 Preservation</w:t>
      </w:r>
    </w:p>
    <w:p>
      <w:r>
        <w:t>Level-2 failure 不破坏已取得的 Level-1 evidence。</w:t>
      </w:r>
    </w:p>
    <w:p>
      <w:pPr>
        <w:pStyle w:val="Heading2"/>
      </w:pPr>
      <w:r>
        <w:t>R1-LIVE-07 — Fixture Comparison</w:t>
      </w:r>
    </w:p>
    <w:p>
      <w:r>
        <w:t>若取得 Level-2 rows，比较 live shape 与 offline fixture：MATCH / COMPATIBLE_VARIATION / PROVIDER_EVIDENCE_GAP。</w:t>
      </w:r>
    </w:p>
    <w:p>
      <w:pPr>
        <w:pStyle w:val="Heading2"/>
      </w:pPr>
      <w:r>
        <w:t>R1-LIVE-08 — Bounded Stop</w:t>
      </w:r>
    </w:p>
    <w:p>
      <w:r>
        <w:t>严格证明 probe/target/retry/row/wait budget，且没有第三次 live attempt。</w:t>
      </w:r>
    </w:p>
    <w:p>
      <w:pPr>
        <w:pStyle w:val="Heading2"/>
      </w:pPr>
      <w:r>
        <w:t>R1-LIVE-09 — Regression Safety</w:t>
      </w:r>
    </w:p>
    <w:p>
      <w:r>
        <w:t>offline tests、相关 FLIGGY regressions、architecture、ruff、pyright 保持通过。</w:t>
      </w:r>
    </w:p>
    <w:p>
      <w:pPr>
        <w:pStyle w:val="Heading2"/>
      </w:pPr>
      <w:r>
        <w:t>R1-LIVE-10 — Decision-Ready Exit</w:t>
      </w:r>
    </w:p>
    <w:p>
      <w:r>
        <w:t>最终结论足以支持人工选择 Level-2 Mapping、provider-local repair 或保留 P2 gap。</w:t>
      </w:r>
    </w:p>
    <w:p>
      <w:pPr>
        <w:pStyle w:val="Heading1"/>
      </w:pPr>
      <w:r>
        <w:t>10. Exit Classification</w:t>
      </w:r>
    </w:p>
    <w:p>
      <w:pPr>
        <w:pStyle w:val="ListBullet"/>
      </w:pPr>
      <w:r>
        <w:t>LIVE_REVALIDATED_MATCH — 最终代码成功取得真实 Level-2 evidence，关键 shape 与现有 assumptions 一致。</w:t>
      </w:r>
    </w:p>
    <w:p>
      <w:pPr>
        <w:pStyle w:val="ListBullet"/>
      </w:pPr>
      <w:r>
        <w:t>LIVE_REVALIDATED_COMPATIBLE_VARIATION — 成功取得真实 evidence，存在非阻塞 provider variation。</w:t>
      </w:r>
    </w:p>
    <w:p>
      <w:pPr>
        <w:pStyle w:val="ListBullet"/>
      </w:pPr>
      <w:r>
        <w:t>LIVE_REVALIDATED_PROVIDER_EVIDENCE_GAP — 到达真实 Level-1/Level-2 路径，但发现需要后续 provider-local investigation 的差距。</w:t>
      </w:r>
    </w:p>
    <w:p>
      <w:pPr>
        <w:pStyle w:val="ListBullet"/>
      </w:pPr>
      <w:r>
        <w:t>LIVE_REVALIDATION_STILL_READINESS_BLOCKED — 最终代码在严格预算内仍无法越过 entry/readiness；建议停止继续 live 追逐并将其保留为 P2/provider gap。</w:t>
      </w:r>
    </w:p>
    <w:p>
      <w:pPr>
        <w:pStyle w:val="ListBullet"/>
      </w:pPr>
      <w:r>
        <w:t>LIVE_ACCESS_CHALLENGE_STOP — 遇到访问控制并停止。</w:t>
      </w:r>
    </w:p>
    <w:p>
      <w:pPr>
        <w:pStyle w:val="ListBullet"/>
      </w:pPr>
      <w:r>
        <w:t>CONTRACT_AMENDMENT_REQUIRED — 仅真实 evidence 证明 Shared Contract 无法诚实表达现实语义时使用。</w:t>
      </w:r>
    </w:p>
    <w:p>
      <w:pPr>
        <w:pStyle w:val="Heading1"/>
      </w:pPr>
      <w:r>
        <w:t>11. Contract Amendment / Stop Rule</w:t>
      </w:r>
    </w:p>
    <w:p>
      <w:r>
        <w:t>默认 Contract Amendment = NONE。readiness/network/DOM variation/字段缺失/fixture mismatch 优先视为 Provider Evidence Gap。只有真实 evidence 证明 Shared Contract 无法诚实表示必要现实语义时，才执行：STOP → Evidence → Impact → Options → Recommended Contract Amendment → Human Decision。</w:t>
      </w:r>
    </w:p>
    <w:p>
      <w:pPr>
        <w:pStyle w:val="Heading1"/>
      </w:pPr>
      <w:r>
        <w:t>12. Definition of Done</w:t>
      </w:r>
    </w:p>
    <w:p>
      <w:pPr>
        <w:pStyle w:val="ListBullet"/>
      </w:pPr>
      <w:r>
        <w:t>R1-LIVE-01～10 均有 PASS/FAIL/NOT OBSERVED 证据。</w:t>
      </w:r>
    </w:p>
    <w:p>
      <w:pPr>
        <w:pStyle w:val="ListBullet"/>
      </w:pPr>
      <w:r>
        <w:t>live budget 未超限，无绕过行为，无敏感数据持久化。</w:t>
      </w:r>
    </w:p>
    <w:p>
      <w:pPr>
        <w:pStyle w:val="ListBullet"/>
      </w:pPr>
      <w:r>
        <w:t>若最终仍 readiness blocked，R1 仍可 PASS WITH NON-BLOCKING PROVIDER EVIDENCE GAP，但必须明确建议停止继续 probe。</w:t>
      </w:r>
    </w:p>
    <w:p>
      <w:pPr>
        <w:pStyle w:val="ListBullet"/>
      </w:pPr>
      <w:r>
        <w:t>若有代码修复：focused/regression/architecture/ruff/pyright/backend gates 通过，commit/push/remote verify/clean tree 完成。</w:t>
      </w:r>
    </w:p>
    <w:p>
      <w:pPr>
        <w:pStyle w:val="ListBullet"/>
      </w:pPr>
      <w:r>
        <w:t>若无需代码变更：不得制造空提交。</w:t>
      </w:r>
    </w:p>
    <w:p>
      <w:pPr>
        <w:pStyle w:val="ListBullet"/>
      </w:pPr>
      <w:r>
        <w:t>R1 完成后 STOP；不得自动进入 Mapper、main merge 或 CTRIP 同步。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