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机票筛选 Agent</w:t>
      </w:r>
    </w:p>
    <w:p>
      <w:pPr>
        <w:jc w:val="center"/>
      </w:pPr>
      <w:r>
        <w:rPr>
          <w:rFonts w:ascii="Microsoft YaHei" w:hAnsi="Microsoft YaHei"/>
          <w:b/>
          <w:sz w:val="36"/>
        </w:rPr>
        <w:t>第三阶段 M6 Complete Decision Engine 正式收口 · V1.0</w:t>
      </w:r>
    </w:p>
    <w:p>
      <w:pPr>
        <w:jc w:val="center"/>
      </w:pPr>
      <w:r>
        <w:rPr>
          <w:rFonts w:ascii="Microsoft YaHei" w:hAnsi="Microsoft YaHei"/>
          <w:b w:val="0"/>
          <w:sz w:val="21"/>
        </w:rPr>
        <w:t>Milestone：M6 — Complete Decision Engine</w:t>
      </w:r>
    </w:p>
    <w:p>
      <w:pPr>
        <w:jc w:val="center"/>
      </w:pPr>
      <w:r>
        <w:rPr>
          <w:rFonts w:ascii="Microsoft YaHei" w:hAnsi="Microsoft YaHei"/>
          <w:b w:val="0"/>
          <w:sz w:val="21"/>
        </w:rPr>
        <w:t>收口状态：正式 Closure Artifact</w:t>
      </w:r>
    </w:p>
    <w:p>
      <w:pPr>
        <w:jc w:val="center"/>
      </w:pPr>
      <w:r>
        <w:rPr>
          <w:rFonts w:ascii="Microsoft YaHei" w:hAnsi="Microsoft YaHei"/>
          <w:b w:val="0"/>
          <w:sz w:val="21"/>
        </w:rPr>
        <w:t>日期：2026-08-26</w:t>
      </w:r>
    </w:p>
    <w:p>
      <w:pPr>
        <w:pStyle w:val="Heading1"/>
      </w:pPr>
      <w:r>
        <w:t>0. 文档定位与 Authority 作用</w:t>
      </w:r>
    </w:p>
    <w:p>
      <w:r>
        <w:t>本文件是第三阶段 M6 — Complete Decision Engine 的正式 Milestone Closure Artifact。其内容以 M6 Complete Decision Engine Specification V1.0、M6 阶段性收口总结 V0.7、M6-CA01 MAX_PRICE Hard Constraint Contract Amendment V1.0，以及 M6-U1～U6 与 CA01-I1 的实际 PASS 执行证据为基础。</w:t>
      </w:r>
    </w:p>
    <w:p>
      <w:r>
        <w:t>本文件不重写 M6 Specification，而是记录 M6 已按正式 Contract 完成实施、验证与 Aggregate Exit Gate，并为后续 Repository Authority Update 提供正式收口证据。</w:t>
      </w:r>
    </w:p>
    <w:p>
      <w:r>
        <w:t>在本文件被 Repository 正式接纳并同步更新 DOCUMENT_AUTHORITY 之前，M6 尚不能仅凭本地 Closure 文件视为 Repository Authority 中的 CLOSED；M7 也不能提前开始。</w:t>
      </w:r>
    </w:p>
    <w:p>
      <w:pPr>
        <w:pStyle w:val="Heading1"/>
      </w:pPr>
      <w:r>
        <w:t>1. M6 收口结论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16"/>
          </w:tcPr>
          <w:p>
            <w:r>
              <w:rPr>
                <w:b/>
              </w:rPr>
              <w:t>最终状态</w:t>
            </w:r>
          </w:p>
        </w:tc>
      </w:tr>
      <w:tr>
        <w:tc>
          <w:tcPr>
            <w:tcW w:type="dxa" w:w="4816"/>
            <w:vAlign w:val="center"/>
          </w:tcPr>
          <w:p>
            <w:r>
              <w:t>M6-U1 Decision Artifact + Evaluation Foundation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M6-U2 Derived Feature Engine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M6-U3 Complete Filtering Engine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M6-CA01 Contract Amendment</w:t>
            </w:r>
          </w:p>
        </w:tc>
        <w:tc>
          <w:tcPr>
            <w:tcW w:type="dxa" w:w="4816"/>
            <w:vAlign w:val="center"/>
          </w:tcPr>
          <w:p>
            <w:r>
              <w:t>ACCEPTED + IMPLEMENTED</w:t>
            </w:r>
          </w:p>
        </w:tc>
      </w:tr>
      <w:tr>
        <w:tc>
          <w:tcPr>
            <w:tcW w:type="dxa" w:w="4816"/>
            <w:vAlign w:val="center"/>
          </w:tcPr>
          <w:p>
            <w:r>
              <w:t>M6-CA01-I1 MAX_PRICE Requirement + Filtering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M6-U4 Complete Ranking Engine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M6-U5 Recommendation Selector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M6-U6 Deterministic Relaxation + Aggregate Golden Gates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GS-01～GS-08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P0-01～P0-14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Aggregate Exit Gate G1～G12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Additional Contract Amendment</w:t>
            </w:r>
          </w:p>
        </w:tc>
        <w:tc>
          <w:tcPr>
            <w:tcW w:type="dxa" w:w="4816"/>
            <w:vAlign w:val="center"/>
          </w:tcPr>
          <w:p>
            <w:r>
              <w:t>NONE</w:t>
            </w:r>
          </w:p>
        </w:tc>
      </w:tr>
      <w:tr>
        <w:tc>
          <w:tcPr>
            <w:tcW w:type="dxa" w:w="4816"/>
            <w:vAlign w:val="center"/>
          </w:tcPr>
          <w:p>
            <w:r>
              <w:t>Unified CI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M6 Formal Closure Readiness</w:t>
            </w:r>
          </w:p>
        </w:tc>
        <w:tc>
          <w:tcPr>
            <w:tcW w:type="dxa" w:w="4816"/>
            <w:vAlign w:val="center"/>
          </w:tcPr>
          <w:p>
            <w:r>
              <w:t>YES</w:t>
            </w:r>
          </w:p>
        </w:tc>
      </w:tr>
    </w:tbl>
    <w:p>
      <w:r>
        <w:t>结论：M6 已完成 Complete Decision Engine 的工程实施与验收。正式 Authority Update 完成后，M6 可标记为 CLOSED，M7 可进入 READY / eligible。</w:t>
      </w:r>
    </w:p>
    <w:p>
      <w:pPr>
        <w:pStyle w:val="Heading1"/>
      </w:pPr>
      <w:r>
        <w:t>2. M6 最终能力边界</w:t>
      </w:r>
    </w:p>
    <w:p>
      <w:pPr>
        <w:pStyle w:val="ListBullet"/>
      </w:pPr>
      <w:r>
        <w:t>Decision Engine 以 RequirementState + CandidateSnapshot + versioned Decision Policy 为确定性业务决策输入，不由 LLM 拥有业务正确性。</w:t>
      </w:r>
    </w:p>
    <w:p>
      <w:pPr>
        <w:pStyle w:val="ListBullet"/>
      </w:pPr>
      <w:r>
        <w:t>Derived Feature、Filtering、Ranking、Recommendation、Relaxation 形成分层、可解释、可重放的 immutable decision artifacts；不把 eligibility、score、rank、recommendation 写回 CandidateSnapshot。</w:t>
      </w:r>
    </w:p>
    <w:p>
      <w:pPr>
        <w:pStyle w:val="ListBullet"/>
      </w:pPr>
      <w:r>
        <w:t>Hard Constraint 使用 PASS / FAIL / UNKNOWN 三值 evidence semantics，并聚合为 ELIGIBLE / INELIGIBLE / UNKNOWN_ELIGIBILITY。</w:t>
      </w:r>
    </w:p>
    <w:p>
      <w:pPr>
        <w:pStyle w:val="ListBullet"/>
      </w:pPr>
      <w:r>
        <w:t>Qualified / Uncertain / Rejected pool 分离；UNKNOWN 不冒充 fully eligible，Ranking 不得复活 Rejected candidate。</w:t>
      </w:r>
    </w:p>
    <w:p>
      <w:pPr>
        <w:pStyle w:val="ListBullet"/>
      </w:pPr>
      <w:r>
        <w:t>Soft Preference 与 Hard Constraint 严格分离；RecommendationSelector 独立于 Ranking，不退化为 ranked[:N]。</w:t>
      </w:r>
    </w:p>
    <w:p>
      <w:pPr>
        <w:pStyle w:val="ListBullet"/>
      </w:pPr>
      <w:r>
        <w:t>Relaxation 仅在 definitive FILTER_EMPTY 上、基于 FAIL evidence 做 counterfactual proposal；不修改 RequirementState、不 commit Patch、不触发 Search。</w:t>
      </w:r>
    </w:p>
    <w:p>
      <w:pPr>
        <w:pStyle w:val="ListBullet"/>
      </w:pPr>
      <w:r>
        <w:t>M6 不实现 M7 的 Semantic Diff、ImpactDecision、SEARCH/REFRESH/ENRICH/REUSE execution lifecycle 与完整 Publication Guard。</w:t>
      </w:r>
    </w:p>
    <w:p>
      <w:pPr>
        <w:pStyle w:val="Heading1"/>
      </w:pPr>
      <w:r>
        <w:t>3. M6-U1 — Decision Artifact + Evaluation Foundation</w:t>
      </w:r>
    </w:p>
    <w:p>
      <w:pPr>
        <w:pStyle w:val="ListBullet"/>
      </w:pPr>
      <w:r>
        <w:t>建立 artifact/run identity foundation 与 component-specific DecisionPolicySet version foundation。</w:t>
      </w:r>
    </w:p>
    <w:p>
      <w:pPr>
        <w:pStyle w:val="ListBullet"/>
      </w:pPr>
      <w:r>
        <w:t>建立 immutable ConstraintEvaluation 三值 evidence model、ConstraintScope foundation、stable reason/evidence contract。</w:t>
      </w:r>
    </w:p>
    <w:p>
      <w:pPr>
        <w:pStyle w:val="ListBullet"/>
      </w:pPr>
      <w:r>
        <w:t>CandidateEligibility 聚合固定为：任一 FAIL → INELIGIBLE；全部 PASS → ELIGIBLE；无 FAIL 且至少一个 UNKNOWN → UNKNOWN_ELIGIBILITY。</w:t>
      </w:r>
    </w:p>
    <w:p>
      <w:pPr>
        <w:pStyle w:val="ListBullet"/>
      </w:pPr>
      <w:r>
        <w:t>验证 UNKNOWN safety、empty constraint semantics、non-destructive、architecture/regression。</w:t>
      </w:r>
    </w:p>
    <w:p>
      <w:r>
        <w:t>U1-G1～U1-G12：全部 PASS。</w:t>
      </w:r>
    </w:p>
    <w:p>
      <w:pPr>
        <w:pStyle w:val="Heading1"/>
      </w:pPr>
      <w:r>
        <w:t>4. M6-U2 — Derived Feature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</w:tcPr>
          <w:p>
            <w:r>
              <w:rPr>
                <w:b/>
              </w:rPr>
              <w:t>FeatureKey</w:t>
            </w:r>
          </w:p>
        </w:tc>
        <w:tc>
          <w:tcPr>
            <w:tcW w:type="dxa" w:w="1926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1926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926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926"/>
          </w:tcPr>
          <w:p>
            <w:r>
              <w:rPr>
                <w:b/>
              </w:rPr>
              <w:t>依赖</w:t>
            </w:r>
          </w:p>
        </w:tc>
      </w:tr>
      <w:tr>
        <w:tc>
          <w:tcPr>
            <w:tcW w:type="dxa" w:w="1926"/>
            <w:vAlign w:val="center"/>
          </w:tcPr>
          <w:p>
            <w:r>
              <w:t>total_price</w:t>
            </w:r>
          </w:p>
        </w:tc>
        <w:tc>
          <w:tcPr>
            <w:tcW w:type="dxa" w:w="1926"/>
            <w:vAlign w:val="center"/>
          </w:tcPr>
          <w:p>
            <w:r>
              <w:t>candidate-intrinsic</w:t>
            </w:r>
          </w:p>
        </w:tc>
        <w:tc>
          <w:tcPr>
            <w:tcW w:type="dxa" w:w="1926"/>
            <w:vAlign w:val="center"/>
          </w:tcPr>
          <w:p>
            <w:r>
              <w:t>OFFER</w:t>
            </w:r>
          </w:p>
        </w:tc>
        <w:tc>
          <w:tcPr>
            <w:tcW w:type="dxa" w:w="1926"/>
            <w:vAlign w:val="center"/>
          </w:tcPr>
          <w:p>
            <w:r>
              <w:t>MONEY</w:t>
            </w:r>
          </w:p>
        </w:tc>
        <w:tc>
          <w:tcPr>
            <w:tcW w:type="dxa" w:w="1926"/>
            <w:vAlign w:val="center"/>
          </w:tcPr>
          <w:p>
            <w:r>
              <w:t>offer.total_price</w:t>
            </w:r>
          </w:p>
        </w:tc>
      </w:tr>
      <w:tr>
        <w:tc>
          <w:tcPr>
            <w:tcW w:type="dxa" w:w="1926"/>
            <w:vAlign w:val="center"/>
          </w:tcPr>
          <w:p>
            <w:r>
              <w:t>stop_count</w:t>
            </w:r>
          </w:p>
        </w:tc>
        <w:tc>
          <w:tcPr>
            <w:tcW w:type="dxa" w:w="1926"/>
            <w:vAlign w:val="center"/>
          </w:tcPr>
          <w:p>
            <w:r>
              <w:t>candidate-intrinsic</w:t>
            </w:r>
          </w:p>
        </w:tc>
        <w:tc>
          <w:tcPr>
            <w:tcW w:type="dxa" w:w="1926"/>
            <w:vAlign w:val="center"/>
          </w:tcPr>
          <w:p>
            <w:r>
              <w:t>ITINERARY</w:t>
            </w:r>
          </w:p>
        </w:tc>
        <w:tc>
          <w:tcPr>
            <w:tcW w:type="dxa" w:w="1926"/>
            <w:vAlign w:val="center"/>
          </w:tcPr>
          <w:p>
            <w:r>
              <w:t>INTEGER</w:t>
            </w:r>
          </w:p>
        </w:tc>
        <w:tc>
          <w:tcPr>
            <w:tcW w:type="dxa" w:w="1926"/>
            <w:vAlign w:val="center"/>
          </w:tcPr>
          <w:p>
            <w:r>
              <w:t>itinerary.segment_ids</w:t>
            </w:r>
          </w:p>
        </w:tc>
      </w:tr>
      <w:tr>
        <w:tc>
          <w:tcPr>
            <w:tcW w:type="dxa" w:w="1926"/>
            <w:vAlign w:val="center"/>
          </w:tcPr>
          <w:p>
            <w:r>
              <w:t>departure_date_matches_requirement</w:t>
            </w:r>
          </w:p>
        </w:tc>
        <w:tc>
          <w:tcPr>
            <w:tcW w:type="dxa" w:w="1926"/>
            <w:vAlign w:val="center"/>
          </w:tcPr>
          <w:p>
            <w:r>
              <w:t>requirement-relative</w:t>
            </w:r>
          </w:p>
        </w:tc>
        <w:tc>
          <w:tcPr>
            <w:tcW w:type="dxa" w:w="1926"/>
            <w:vAlign w:val="center"/>
          </w:tcPr>
          <w:p>
            <w:r>
              <w:t>ITINERARY</w:t>
            </w:r>
          </w:p>
        </w:tc>
        <w:tc>
          <w:tcPr>
            <w:tcW w:type="dxa" w:w="1926"/>
            <w:vAlign w:val="center"/>
          </w:tcPr>
          <w:p>
            <w:r>
              <w:t>BOOLEAN</w:t>
            </w:r>
          </w:p>
        </w:tc>
        <w:tc>
          <w:tcPr>
            <w:tcW w:type="dxa" w:w="1926"/>
            <w:vAlign w:val="center"/>
          </w:tcPr>
          <w:p>
            <w:r>
              <w:t>首段 departure date + DEPARTURE_DATE</w:t>
            </w:r>
          </w:p>
        </w:tc>
      </w:tr>
    </w:tbl>
    <w:p>
      <w:pPr>
        <w:pStyle w:val="ListBullet"/>
      </w:pPr>
      <w:r>
        <w:t>建立 FeatureDefinition、typed immutable FeatureValue、DerivedFeatureRun、DerivedFeatureSet。</w:t>
      </w:r>
    </w:p>
    <w:p>
      <w:pPr>
        <w:pStyle w:val="ListBullet"/>
      </w:pPr>
      <w:r>
        <w:t>required feature resolution 只计算请求 key；未知 key 显式失败。</w:t>
      </w:r>
    </w:p>
    <w:p>
      <w:pPr>
        <w:pStyle w:val="ListBullet"/>
      </w:pPr>
      <w:r>
        <w:t>记录 canonical/requirement dependency 与版本 lineage；无真实 reference-data dependency 时不伪造依赖。</w:t>
      </w:r>
    </w:p>
    <w:p>
      <w:pPr>
        <w:pStyle w:val="ListBullet"/>
      </w:pPr>
      <w:r>
        <w:t>pool-relative normalization 不属于 U2，由 Ranking 负责。</w:t>
      </w:r>
    </w:p>
    <w:p>
      <w:r>
        <w:t>U2-G1～U2-G12：全部 PASS。</w:t>
      </w:r>
    </w:p>
    <w:p>
      <w:pPr>
        <w:pStyle w:val="Heading1"/>
      </w:pPr>
      <w:r>
        <w:t>5. M6-U3 — Complete Filtering Engine</w:t>
      </w:r>
    </w:p>
    <w:p>
      <w:pPr>
        <w:pStyle w:val="ListBullet"/>
      </w:pPr>
      <w:r>
        <w:t>保留 M5 minimal MaxPriceFilter compatibility seam，新增 M6 typed evaluator registry。</w:t>
      </w:r>
    </w:p>
    <w:p>
      <w:pPr>
        <w:pStyle w:val="ListBullet"/>
      </w:pPr>
      <w:r>
        <w:t>初始正式 evaluator 为 DEPARTURE_DATE，复用 U1 ConstraintEvaluation / CandidateEligibility。</w:t>
      </w:r>
    </w:p>
    <w:p>
      <w:pPr>
        <w:pStyle w:val="ListBullet"/>
      </w:pPr>
      <w:r>
        <w:t>输出 Qualified / Uncertain / Rejected partition，保留 full evidence，不退化为 bool-only 或 first-failure。</w:t>
      </w:r>
    </w:p>
    <w:p>
      <w:pPr>
        <w:pStyle w:val="ListBullet"/>
      </w:pPr>
      <w:r>
        <w:t>初始 U3 未擅自引入当时尚无 Requirement Authority 的 MAX_PRICE Hard Constraint。</w:t>
      </w:r>
    </w:p>
    <w:p>
      <w:r>
        <w:t>U3-G1～U3-G12：全部 PASS。</w:t>
      </w:r>
    </w:p>
    <w:p>
      <w:pPr>
        <w:pStyle w:val="Heading1"/>
      </w:pPr>
      <w:r>
        <w:t>6. M6-U4 — Complete Ranking Engine</w:t>
      </w:r>
    </w:p>
    <w:p>
      <w:pPr>
        <w:pStyle w:val="ListBullet"/>
      </w:pPr>
      <w:r>
        <w:t>保留 M5 LowerPriceRanking compatibility API，并新增 CompleteRankingEngine。</w:t>
      </w:r>
    </w:p>
    <w:p>
      <w:pPr>
        <w:pStyle w:val="ListBullet"/>
      </w:pPr>
      <w:r>
        <w:t>建立 versioned RankingPolicySet、typed NormalizerRegistry、pool-relative normalization、weight resolution、preference contribution、coverage 与 run-local aggregate score。</w:t>
      </w:r>
    </w:p>
    <w:p>
      <w:pPr>
        <w:pStyle w:val="ListBullet"/>
      </w:pPr>
      <w:r>
        <w:t>QUALIFIED / UNCERTAIN 独立 Ranking View；INELIGIBLE 永不进入排名。</w:t>
      </w:r>
    </w:p>
    <w:p>
      <w:pPr>
        <w:pStyle w:val="ListBullet"/>
      </w:pPr>
      <w:r>
        <w:t>missing feature 使用 available-weight renormalization，coverage 单独记录，不乘入 score。</w:t>
      </w:r>
    </w:p>
    <w:p>
      <w:pPr>
        <w:pStyle w:val="ListBullet"/>
      </w:pPr>
      <w:r>
        <w:t>tie-break：aggregate score desc → evaluated preference coverage desc → canonical candidate identity asc。</w:t>
      </w:r>
    </w:p>
    <w:p>
      <w:pPr>
        <w:pStyle w:val="ListBullet"/>
      </w:pPr>
      <w:r>
        <w:t>当前正式 Soft Preference capability 为 PRICE、FEWER_STOPS。</w:t>
      </w:r>
    </w:p>
    <w:p>
      <w:r>
        <w:t>U4 focused tests、architecture、backend CI 与 unified CI：PASS。</w:t>
      </w:r>
    </w:p>
    <w:p>
      <w:pPr>
        <w:pStyle w:val="Heading1"/>
      </w:pPr>
      <w:r>
        <w:t>7. M6-U5 — Recommendation Selector</w:t>
      </w:r>
    </w:p>
    <w:p>
      <w:pPr>
        <w:pStyle w:val="ListBullet"/>
      </w:pPr>
      <w:r>
        <w:t>RecommendationPolicy versioned，包含 target_count、max_count、enabled_roles 与 redundancy policy。</w:t>
      </w:r>
    </w:p>
    <w:p>
      <w:pPr>
        <w:pStyle w:val="ListBullet"/>
      </w:pPr>
      <w:r>
        <w:t>BEST_OVERALL 锚定 QUALIFIED rank 1；CHEAPEST 基于 PRICE preference + known comparable total_price。</w:t>
      </w:r>
    </w:p>
    <w:p>
      <w:pPr>
        <w:pStyle w:val="ListBullet"/>
      </w:pPr>
      <w:r>
        <w:t>支持 multi-role merge、canonical candidate dedup、source_rank 与 selection_order 分离，并可选择符合角色的非 top-N candidate。</w:t>
      </w:r>
    </w:p>
    <w:p>
      <w:pPr>
        <w:pStyle w:val="ListBullet"/>
      </w:pPr>
      <w:r>
        <w:t>CandidateComparison 不创建第二套 score；Uncertain/Rejected 不进入 main recommendation；Recommendation 与 Publication 分离。</w:t>
      </w:r>
    </w:p>
    <w:p>
      <w:r>
        <w:t>U5-G1～U5-G12：全部 PASS。</w:t>
      </w:r>
    </w:p>
    <w:p>
      <w:pPr>
        <w:pStyle w:val="Heading1"/>
      </w:pPr>
      <w:r>
        <w:t>8. U6 首次 BLOCKED → CA01 → Resume PASS 治理链</w:t>
      </w:r>
    </w:p>
    <w:p>
      <w:r>
        <w:t>U6 首次执行在 implementation 前正确 STOP：当时 U3 正式 evaluator inventory 只有 DEPARTURE_DATE，而 departure date 会改变 Search Scope / Candidate Universe，不允许作为 M6 automatic relaxation family；M5 虽有 MaxPriceFilter seam，但 M3 Requirement Contract 没有正式 MAX_PRICE Hard Constraint identity。</w:t>
      </w:r>
    </w:p>
    <w:p>
      <w:r>
        <w:t>随后 U3A gap investigation 再次正确 BLOCKED，确认 MAX_PRICE 若进入 M6 Complete Filtering 必须先取得 Human Contract Decision。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3211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3211"/>
          </w:tcPr>
          <w:p>
            <w:r>
              <w:rPr>
                <w:b/>
              </w:rPr>
              <w:t>治理意义</w:t>
            </w:r>
          </w:p>
        </w:tc>
      </w:tr>
      <w:tr>
        <w:tc>
          <w:tcPr>
            <w:tcW w:type="dxa" w:w="3211"/>
            <w:vAlign w:val="center"/>
          </w:tcPr>
          <w:p>
            <w:r>
              <w:t>U6 initial attempt</w:t>
            </w:r>
          </w:p>
        </w:tc>
        <w:tc>
          <w:tcPr>
            <w:tcW w:type="dxa" w:w="3211"/>
            <w:vAlign w:val="center"/>
          </w:tcPr>
          <w:p>
            <w:r>
              <w:t>BLOCKED</w:t>
            </w:r>
          </w:p>
        </w:tc>
        <w:tc>
          <w:tcPr>
            <w:tcW w:type="dxa" w:w="3211"/>
            <w:vAlign w:val="center"/>
          </w:tcPr>
          <w:p>
            <w:r>
              <w:t>无安全 Snapshot-preserving relaxable Hard Constraint</w:t>
            </w:r>
          </w:p>
        </w:tc>
      </w:tr>
      <w:tr>
        <w:tc>
          <w:tcPr>
            <w:tcW w:type="dxa" w:w="3211"/>
            <w:vAlign w:val="center"/>
          </w:tcPr>
          <w:p>
            <w:r>
              <w:t>U3A investigation</w:t>
            </w:r>
          </w:p>
        </w:tc>
        <w:tc>
          <w:tcPr>
            <w:tcW w:type="dxa" w:w="3211"/>
            <w:vAlign w:val="center"/>
          </w:tcPr>
          <w:p>
            <w:r>
              <w:t>BLOCKED</w:t>
            </w:r>
          </w:p>
        </w:tc>
        <w:tc>
          <w:tcPr>
            <w:tcW w:type="dxa" w:w="3211"/>
            <w:vAlign w:val="center"/>
          </w:tcPr>
          <w:p>
            <w:r>
              <w:t>确认 MAX_PRICE 缺少 M3 Requirement Authority</w:t>
            </w:r>
          </w:p>
        </w:tc>
      </w:tr>
      <w:tr>
        <w:tc>
          <w:tcPr>
            <w:tcW w:type="dxa" w:w="3211"/>
            <w:vAlign w:val="center"/>
          </w:tcPr>
          <w:p>
            <w:r>
              <w:t>M6-CA01</w:t>
            </w:r>
          </w:p>
        </w:tc>
        <w:tc>
          <w:tcPr>
            <w:tcW w:type="dxa" w:w="3211"/>
            <w:vAlign w:val="center"/>
          </w:tcPr>
          <w:p>
            <w:r>
              <w:t>ACCEPTED</w:t>
            </w:r>
          </w:p>
        </w:tc>
        <w:tc>
          <w:tcPr>
            <w:tcW w:type="dxa" w:w="3211"/>
            <w:vAlign w:val="center"/>
          </w:tcPr>
          <w:p>
            <w:r>
              <w:t>Additive Contract Amendment 正式加入 MAX_PRICE</w:t>
            </w:r>
          </w:p>
        </w:tc>
      </w:tr>
      <w:tr>
        <w:tc>
          <w:tcPr>
            <w:tcW w:type="dxa" w:w="3211"/>
            <w:vAlign w:val="center"/>
          </w:tcPr>
          <w:p>
            <w:r>
              <w:t>M6-CA01-I1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  <w:tc>
          <w:tcPr>
            <w:tcW w:type="dxa" w:w="3211"/>
            <w:vAlign w:val="center"/>
          </w:tcPr>
          <w:p>
            <w:r>
              <w:t>Requirement lifecycle + MAX_PRICE evaluator + FILTER_EMPTY foundation</w:t>
            </w:r>
          </w:p>
        </w:tc>
      </w:tr>
      <w:tr>
        <w:tc>
          <w:tcPr>
            <w:tcW w:type="dxa" w:w="3211"/>
            <w:vAlign w:val="center"/>
          </w:tcPr>
          <w:p>
            <w:r>
              <w:t>U6 Resume V1.1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  <w:tc>
          <w:tcPr>
            <w:tcW w:type="dxa" w:w="3211"/>
            <w:vAlign w:val="center"/>
          </w:tcPr>
          <w:p>
            <w:r>
              <w:t>Deterministic Relaxation + Aggregate Golden Gates 完成</w:t>
            </w:r>
          </w:p>
        </w:tc>
      </w:tr>
    </w:tbl>
    <w:p>
      <w:r>
        <w:t>该过程未重开 M3、未重写 M5、未削弱 U1～U5。CA01 是 M6 唯一正式 Contract Amendment。</w:t>
      </w:r>
    </w:p>
    <w:p>
      <w:pPr>
        <w:pStyle w:val="Heading1"/>
      </w:pPr>
      <w:r>
        <w:t>9. M6-CA01 / CA01-I1 最终结果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816"/>
          </w:tcPr>
          <w:p>
            <w:r>
              <w:rPr>
                <w:b/>
              </w:rPr>
              <w:t>最终 Contract</w:t>
            </w:r>
          </w:p>
        </w:tc>
      </w:tr>
      <w:tr>
        <w:tc>
          <w:tcPr>
            <w:tcW w:type="dxa" w:w="4816"/>
            <w:vAlign w:val="center"/>
          </w:tcPr>
          <w:p>
            <w:r>
              <w:t>Identity</w:t>
            </w:r>
          </w:p>
        </w:tc>
        <w:tc>
          <w:tcPr>
            <w:tcW w:type="dxa" w:w="4816"/>
            <w:vAlign w:val="center"/>
          </w:tcPr>
          <w:p>
            <w:r>
              <w:t>MAX_PRICE</w:t>
            </w:r>
          </w:p>
        </w:tc>
      </w:tr>
      <w:tr>
        <w:tc>
          <w:tcPr>
            <w:tcW w:type="dxa" w:w="4816"/>
            <w:vAlign w:val="center"/>
          </w:tcPr>
          <w:p>
            <w:r>
              <w:t>Category</w:t>
            </w:r>
          </w:p>
        </w:tc>
        <w:tc>
          <w:tcPr>
            <w:tcW w:type="dxa" w:w="4816"/>
            <w:vAlign w:val="center"/>
          </w:tcPr>
          <w:p>
            <w:r>
              <w:t>Hard Constraint</w:t>
            </w:r>
          </w:p>
        </w:tc>
      </w:tr>
      <w:tr>
        <w:tc>
          <w:tcPr>
            <w:tcW w:type="dxa" w:w="4816"/>
            <w:vAlign w:val="center"/>
          </w:tcPr>
          <w:p>
            <w:r>
              <w:t>Value Type</w:t>
            </w:r>
          </w:p>
        </w:tc>
        <w:tc>
          <w:tcPr>
            <w:tcW w:type="dxa" w:w="4816"/>
            <w:vAlign w:val="center"/>
          </w:tcPr>
          <w:p>
            <w:r>
              <w:t>Money</w:t>
            </w:r>
          </w:p>
        </w:tc>
      </w:tr>
      <w:tr>
        <w:tc>
          <w:tcPr>
            <w:tcW w:type="dxa" w:w="4816"/>
            <w:vAlign w:val="center"/>
          </w:tcPr>
          <w:p>
            <w:r>
              <w:t>Decision Scope</w:t>
            </w:r>
          </w:p>
        </w:tc>
        <w:tc>
          <w:tcPr>
            <w:tcW w:type="dxa" w:w="4816"/>
            <w:vAlign w:val="center"/>
          </w:tcPr>
          <w:p>
            <w:r>
              <w:t>OFFER</w:t>
            </w:r>
          </w:p>
        </w:tc>
      </w:tr>
      <w:tr>
        <w:tc>
          <w:tcPr>
            <w:tcW w:type="dxa" w:w="4816"/>
            <w:vAlign w:val="center"/>
          </w:tcPr>
          <w:p>
            <w:r>
              <w:t>Search-scope changing</w:t>
            </w:r>
          </w:p>
        </w:tc>
        <w:tc>
          <w:tcPr>
            <w:tcW w:type="dxa" w:w="4816"/>
            <w:vAlign w:val="center"/>
          </w:tcPr>
          <w:p>
            <w:r>
              <w:t>NO</w:t>
            </w:r>
          </w:p>
        </w:tc>
      </w:tr>
      <w:tr>
        <w:tc>
          <w:tcPr>
            <w:tcW w:type="dxa" w:w="4816"/>
            <w:vAlign w:val="center"/>
          </w:tcPr>
          <w:p>
            <w:r>
              <w:t>Snapshot-preserving</w:t>
            </w:r>
          </w:p>
        </w:tc>
        <w:tc>
          <w:tcPr>
            <w:tcW w:type="dxa" w:w="4816"/>
            <w:vAlign w:val="center"/>
          </w:tcPr>
          <w:p>
            <w:r>
              <w:t>YES</w:t>
            </w:r>
          </w:p>
        </w:tc>
      </w:tr>
      <w:tr>
        <w:tc>
          <w:tcPr>
            <w:tcW w:type="dxa" w:w="4816"/>
            <w:vAlign w:val="center"/>
          </w:tcPr>
          <w:p>
            <w:r>
              <w:t>PRICE Soft Preference replaced</w:t>
            </w:r>
          </w:p>
        </w:tc>
        <w:tc>
          <w:tcPr>
            <w:tcW w:type="dxa" w:w="4816"/>
            <w:vAlign w:val="center"/>
          </w:tcPr>
          <w:p>
            <w:r>
              <w:t>NO</w:t>
            </w:r>
          </w:p>
        </w:tc>
      </w:tr>
      <w:tr>
        <w:tc>
          <w:tcPr>
            <w:tcW w:type="dxa" w:w="4816"/>
            <w:vAlign w:val="center"/>
          </w:tcPr>
          <w:p>
            <w:r>
              <w:t>FX conversion</w:t>
            </w:r>
          </w:p>
        </w:tc>
        <w:tc>
          <w:tcPr>
            <w:tcW w:type="dxa" w:w="4816"/>
            <w:vAlign w:val="center"/>
          </w:tcPr>
          <w:p>
            <w:r>
              <w:t>NOT IMPLEMENTED</w:t>
            </w:r>
          </w:p>
        </w:tc>
      </w:tr>
      <w:tr>
        <w:tc>
          <w:tcPr>
            <w:tcW w:type="dxa" w:w="4816"/>
            <w:vAlign w:val="center"/>
          </w:tcPr>
          <w:p>
            <w:r>
              <w:t>Provider price pushdown</w:t>
            </w:r>
          </w:p>
        </w:tc>
        <w:tc>
          <w:tcPr>
            <w:tcW w:type="dxa" w:w="4816"/>
            <w:vAlign w:val="center"/>
          </w:tcPr>
          <w:p>
            <w:r>
              <w:t>NOT IMPLEMENTED</w:t>
            </w:r>
          </w:p>
        </w:tc>
      </w:tr>
    </w:tbl>
    <w:p>
      <w:pPr>
        <w:pStyle w:val="ListBullet"/>
      </w:pPr>
      <w:r>
        <w:t>M3 generic HardConstraint additive 接纳 MAX_PRICE；Requirement value model 复用既有 Money。</w:t>
      </w:r>
    </w:p>
    <w:p>
      <w:pPr>
        <w:pStyle w:val="ListBullet"/>
      </w:pPr>
      <w:r>
        <w:t>Normalizer / Validator / generic Patch lifecycle 支持 MAX_PRICE；Search Readiness 不受其有无影响；旧 RequirementVersion immutable。</w:t>
      </w:r>
    </w:p>
    <w:p>
      <w:pPr>
        <w:pStyle w:val="ListBullet"/>
      </w:pPr>
      <w:r>
        <w:t>U3 MAX_PRICE evaluator 复用 U2 TOTAL_PRICE：同币种 total_price &lt;= max_price → PASS；&gt; max_price → FAIL；currency mismatch 或 unavailable evidence → UNKNOWN；无 FX。</w:t>
      </w:r>
    </w:p>
    <w:p>
      <w:pPr>
        <w:pStyle w:val="ListBullet"/>
      </w:pPr>
      <w:r>
        <w:t>MAX_PRICE 与 PRICE Soft Preference 可同时存在且不混淆。</w:t>
      </w:r>
    </w:p>
    <w:p>
      <w:pPr>
        <w:pStyle w:val="ListBullet"/>
      </w:pPr>
      <w:r>
        <w:t>真实 definitive FILTER_EMPTY：MAX_PRICE CNY 800，候选 CNY 850 / CNY 920 → Qualified=0、Uncertain=0、Rejected=2。</w:t>
      </w:r>
    </w:p>
    <w:p>
      <w:r>
        <w:t>CA01-I1-G1～G12：全部 PASS；additional amendment NONE。</w:t>
      </w:r>
    </w:p>
    <w:p>
      <w:pPr>
        <w:pStyle w:val="Heading1"/>
      </w:pPr>
      <w:r>
        <w:t>10. M6-U6 — Deterministic Relaxation</w:t>
      </w:r>
    </w:p>
    <w:p>
      <w:pPr>
        <w:pStyle w:val="ListBullet"/>
      </w:pPr>
      <w:r>
        <w:t>RelaxationPolicy versioned；当前 enabled relaxable family 仅 MAX_PRICE。</w:t>
      </w:r>
    </w:p>
    <w:p>
      <w:pPr>
        <w:pStyle w:val="ListBullet"/>
      </w:pPr>
      <w:r>
        <w:t>Automatic Relaxation 只在 Qualified=0、Uncertain=0、Rejected&gt;0 的 definitive FILTER_EMPTY 进入；Uncertain 存在时禁止自动 Relaxation。</w:t>
      </w:r>
    </w:p>
    <w:p>
      <w:pPr>
        <w:pStyle w:val="ListBullet"/>
      </w:pPr>
      <w:r>
        <w:t>只使用 FAIL evidence；UNKNOWN / PASS / Soft Preference 不生成 Hard Constraint relaxation proposal。</w:t>
      </w:r>
    </w:p>
    <w:p>
      <w:pPr>
        <w:pStyle w:val="ListBullet"/>
      </w:pPr>
      <w:r>
        <w:t>MAX_PRICE exact minimum recovering boundary 从 rejected candidate known total_price 推导，不使用任意步长。</w:t>
      </w:r>
    </w:p>
    <w:p>
      <w:pPr>
        <w:pStyle w:val="ListBullet"/>
      </w:pPr>
      <w:r>
        <w:t>示例 CNY 800 → CNY 850 是恢复 CNY 850 candidate 的精确最小边界；低于 850 不能恢复该 candidate。</w:t>
      </w:r>
    </w:p>
    <w:p>
      <w:pPr>
        <w:pStyle w:val="ListBullet"/>
      </w:pPr>
      <w:r>
        <w:t>counterfactual validation 复用 U3 evaluator registry；同一 CandidateSnapshot / Candidate Universe；不调用 Search / Provider。</w:t>
      </w:r>
    </w:p>
    <w:p>
      <w:pPr>
        <w:pStyle w:val="ListBullet"/>
      </w:pPr>
      <w:r>
        <w:t>native-unit magnitude 使用 Money delta；currency mismatch 为 UNKNOWN，不进入 fail-only relaxation。</w:t>
      </w:r>
    </w:p>
    <w:p>
      <w:pPr>
        <w:pStyle w:val="ListBullet"/>
      </w:pPr>
      <w:r>
        <w:t>实现 RelaxationRun / RelaxationResult / RelaxationProposal、stable reason/evidence、deterministic ordering、proposal bound 与 dominance pruning。</w:t>
      </w:r>
    </w:p>
    <w:p>
      <w:pPr>
        <w:pStyle w:val="ListBullet"/>
      </w:pPr>
      <w:r>
        <w:t>只有一个 relaxable family 时 pairwise 合法为空，不制造虚假 constraint。</w:t>
      </w:r>
    </w:p>
    <w:p>
      <w:pPr>
        <w:pStyle w:val="ListBullet"/>
      </w:pPr>
      <w:r>
        <w:t>Relaxation 仅输出 proposal；RequirementState 不 mutation，不生成/commit Patch side effect。</w:t>
      </w:r>
    </w:p>
    <w:p>
      <w:r>
        <w:t>U6-G1～U6-G12：全部 PASS。</w:t>
      </w:r>
    </w:p>
    <w:p>
      <w:pPr>
        <w:pStyle w:val="Heading1"/>
      </w:pPr>
      <w:r>
        <w:t>11. Golden Scenario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211"/>
          </w:tcPr>
          <w:p>
            <w:r>
              <w:rPr>
                <w:b/>
              </w:rPr>
              <w:t>验证重点</w:t>
            </w:r>
          </w:p>
        </w:tc>
        <w:tc>
          <w:tcPr>
            <w:tcW w:type="dxa" w:w="3211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3211"/>
            <w:vAlign w:val="center"/>
          </w:tcPr>
          <w:p>
            <w:r>
              <w:t>GS-01</w:t>
            </w:r>
          </w:p>
        </w:tc>
        <w:tc>
          <w:tcPr>
            <w:tcW w:type="dxa" w:w="3211"/>
            <w:vAlign w:val="center"/>
          </w:tcPr>
          <w:p>
            <w:r>
              <w:t>Complete Happy Decision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GS-02</w:t>
            </w:r>
          </w:p>
        </w:tc>
        <w:tc>
          <w:tcPr>
            <w:tcW w:type="dxa" w:w="3211"/>
            <w:vAlign w:val="center"/>
          </w:tcPr>
          <w:p>
            <w:r>
              <w:t>Hard Constraint Failure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GS-03</w:t>
            </w:r>
          </w:p>
        </w:tc>
        <w:tc>
          <w:tcPr>
            <w:tcW w:type="dxa" w:w="3211"/>
            <w:vAlign w:val="center"/>
          </w:tcPr>
          <w:p>
            <w:r>
              <w:t>Unknown Eligibility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GS-04</w:t>
            </w:r>
          </w:p>
        </w:tc>
        <w:tc>
          <w:tcPr>
            <w:tcW w:type="dxa" w:w="3211"/>
            <w:vAlign w:val="center"/>
          </w:tcPr>
          <w:p>
            <w:r>
              <w:t>Multi-preference Ranking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GS-05</w:t>
            </w:r>
          </w:p>
        </w:tc>
        <w:tc>
          <w:tcPr>
            <w:tcW w:type="dxa" w:w="3211"/>
            <w:vAlign w:val="center"/>
          </w:tcPr>
          <w:p>
            <w:r>
              <w:t>Deterministic Tie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GS-06</w:t>
            </w:r>
          </w:p>
        </w:tc>
        <w:tc>
          <w:tcPr>
            <w:tcW w:type="dxa" w:w="3211"/>
            <w:vAlign w:val="center"/>
          </w:tcPr>
          <w:p>
            <w:r>
              <w:t>Multi-role Recommendation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GS-07</w:t>
            </w:r>
          </w:p>
        </w:tc>
        <w:tc>
          <w:tcPr>
            <w:tcW w:type="dxa" w:w="3211"/>
            <w:vAlign w:val="center"/>
          </w:tcPr>
          <w:p>
            <w:r>
              <w:t>FILTER_EMPTY + Relaxation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GS-08</w:t>
            </w:r>
          </w:p>
        </w:tc>
        <w:tc>
          <w:tcPr>
            <w:tcW w:type="dxa" w:w="3211"/>
            <w:vAlign w:val="center"/>
          </w:tcPr>
          <w:p>
            <w:r>
              <w:t>Deterministic Replay / Lineage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</w:tbl>
    <w:p>
      <w:pPr>
        <w:pStyle w:val="Heading1"/>
      </w:pPr>
      <w:r>
        <w:t>12. M6 P0 Mandatory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816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P0-01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P0-02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P0-03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P0-04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P0-05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P0-06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P0-07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P0-08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P0-09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P0-10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P0-11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P0-12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P0-13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P0-14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</w:tbl>
    <w:p>
      <w:r>
        <w:t>P0-14 Contract Amendment：CA01 ACCEPTED + IMPLEMENTED；additional amendment NONE。</w:t>
      </w:r>
    </w:p>
    <w:p>
      <w:pPr>
        <w:pStyle w:val="Heading1"/>
      </w:pPr>
      <w:r>
        <w:t>13. Aggregate Exit Gate G1～G12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rPr>
                <w:b/>
              </w:rPr>
              <w:t>Gate</w:t>
            </w:r>
          </w:p>
        </w:tc>
        <w:tc>
          <w:tcPr>
            <w:tcW w:type="dxa" w:w="3211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3211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3211"/>
            <w:vAlign w:val="center"/>
          </w:tcPr>
          <w:p>
            <w:r>
              <w:t>G1</w:t>
            </w:r>
          </w:p>
        </w:tc>
        <w:tc>
          <w:tcPr>
            <w:tcW w:type="dxa" w:w="3211"/>
            <w:vAlign w:val="center"/>
          </w:tcPr>
          <w:p>
            <w:r>
              <w:t>Decision Boundary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G2</w:t>
            </w:r>
          </w:p>
        </w:tc>
        <w:tc>
          <w:tcPr>
            <w:tcW w:type="dxa" w:w="3211"/>
            <w:vAlign w:val="center"/>
          </w:tcPr>
          <w:p>
            <w:r>
              <w:t>Feature Integrity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G3</w:t>
            </w:r>
          </w:p>
        </w:tc>
        <w:tc>
          <w:tcPr>
            <w:tcW w:type="dxa" w:w="3211"/>
            <w:vAlign w:val="center"/>
          </w:tcPr>
          <w:p>
            <w:r>
              <w:t>Filter Semantics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G4</w:t>
            </w:r>
          </w:p>
        </w:tc>
        <w:tc>
          <w:tcPr>
            <w:tcW w:type="dxa" w:w="3211"/>
            <w:vAlign w:val="center"/>
          </w:tcPr>
          <w:p>
            <w:r>
              <w:t>Ranking Integrity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G5</w:t>
            </w:r>
          </w:p>
        </w:tc>
        <w:tc>
          <w:tcPr>
            <w:tcW w:type="dxa" w:w="3211"/>
            <w:vAlign w:val="center"/>
          </w:tcPr>
          <w:p>
            <w:r>
              <w:t>Recommendation Separation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G6</w:t>
            </w:r>
          </w:p>
        </w:tc>
        <w:tc>
          <w:tcPr>
            <w:tcW w:type="dxa" w:w="3211"/>
            <w:vAlign w:val="center"/>
          </w:tcPr>
          <w:p>
            <w:r>
              <w:t>Relaxation Correctness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G7</w:t>
            </w:r>
          </w:p>
        </w:tc>
        <w:tc>
          <w:tcPr>
            <w:tcW w:type="dxa" w:w="3211"/>
            <w:vAlign w:val="center"/>
          </w:tcPr>
          <w:p>
            <w:r>
              <w:t>Non-destructive Artifacts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G8</w:t>
            </w:r>
          </w:p>
        </w:tc>
        <w:tc>
          <w:tcPr>
            <w:tcW w:type="dxa" w:w="3211"/>
            <w:vAlign w:val="center"/>
          </w:tcPr>
          <w:p>
            <w:r>
              <w:t>Lineage &amp; Policy Version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G9</w:t>
            </w:r>
          </w:p>
        </w:tc>
        <w:tc>
          <w:tcPr>
            <w:tcW w:type="dxa" w:w="3211"/>
            <w:vAlign w:val="center"/>
          </w:tcPr>
          <w:p>
            <w:r>
              <w:t>Deterministic Replay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G10</w:t>
            </w:r>
          </w:p>
        </w:tc>
        <w:tc>
          <w:tcPr>
            <w:tcW w:type="dxa" w:w="3211"/>
            <w:vAlign w:val="center"/>
          </w:tcPr>
          <w:p>
            <w:r>
              <w:t>Golden Scenario Matrix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G11</w:t>
            </w:r>
          </w:p>
        </w:tc>
        <w:tc>
          <w:tcPr>
            <w:tcW w:type="dxa" w:w="3211"/>
            <w:vAlign w:val="center"/>
          </w:tcPr>
          <w:p>
            <w:r>
              <w:t>Architecture &amp; Regression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  <w:tr>
        <w:tc>
          <w:tcPr>
            <w:tcW w:type="dxa" w:w="3211"/>
            <w:vAlign w:val="center"/>
          </w:tcPr>
          <w:p>
            <w:r>
              <w:t>G12</w:t>
            </w:r>
          </w:p>
        </w:tc>
        <w:tc>
          <w:tcPr>
            <w:tcW w:type="dxa" w:w="3211"/>
            <w:vAlign w:val="center"/>
          </w:tcPr>
          <w:p>
            <w:r>
              <w:t>Scope / Amendment</w:t>
            </w:r>
          </w:p>
        </w:tc>
        <w:tc>
          <w:tcPr>
            <w:tcW w:type="dxa" w:w="3211"/>
            <w:vAlign w:val="center"/>
          </w:tcPr>
          <w:p>
            <w:r>
              <w:t>PASS</w:t>
            </w:r>
          </w:p>
        </w:tc>
      </w:tr>
    </w:tbl>
    <w:p>
      <w:pPr>
        <w:pStyle w:val="Heading1"/>
      </w:pPr>
      <w:r>
        <w:t>14. Non-destructive / Deterministic Guarantees</w:t>
      </w:r>
    </w:p>
    <w:p>
      <w:pPr>
        <w:pStyle w:val="ListBullet"/>
      </w:pPr>
      <w:r>
        <w:t>RequirementState / previous RequirementVersion 不因 decision execution 或 relaxation analysis 被原地修改。</w:t>
      </w:r>
    </w:p>
    <w:p>
      <w:pPr>
        <w:pStyle w:val="ListBullet"/>
      </w:pPr>
      <w:r>
        <w:t>CandidateSnapshot 不承载 decision state，不因 filtering/ranking/recommendation/relaxation 被修改。</w:t>
      </w:r>
    </w:p>
    <w:p>
      <w:pPr>
        <w:pStyle w:val="ListBullet"/>
      </w:pPr>
      <w:r>
        <w:t>DerivedFeatureSet 等上游 artifacts 不被下游 stage mutation。</w:t>
      </w:r>
    </w:p>
    <w:p>
      <w:pPr>
        <w:pStyle w:val="ListBullet"/>
      </w:pPr>
      <w:r>
        <w:t>Ranking 不改变 eligibility；Recommendation 不改变 Ranking；Relaxation 不改变 authoritative Requirement。</w:t>
      </w:r>
    </w:p>
    <w:p>
      <w:pPr>
        <w:pStyle w:val="ListBullet"/>
      </w:pPr>
      <w:r>
        <w:t>固定 Requirement / Snapshot / policy lineage 下，各 stage 产生 semantically equivalent replay output；run-local identity 可按 Contract 不同。</w:t>
      </w:r>
    </w:p>
    <w:p>
      <w:pPr>
        <w:pStyle w:val="Heading1"/>
      </w:pPr>
      <w:r>
        <w:t>15. Architecture / Regression / CI</w:t>
      </w:r>
    </w:p>
    <w:p>
      <w:pPr>
        <w:pStyle w:val="ListBullet"/>
      </w:pPr>
      <w:r>
        <w:t>M1 Architecture gates：PASS。</w:t>
      </w:r>
    </w:p>
    <w:p>
      <w:pPr>
        <w:pStyle w:val="ListBullet"/>
      </w:pPr>
      <w:r>
        <w:t>M2 Core Domain regression：PASS。</w:t>
      </w:r>
    </w:p>
    <w:p>
      <w:pPr>
        <w:pStyle w:val="ListBullet"/>
      </w:pPr>
      <w:r>
        <w:t>M3 Requirement Pipeline regression（含 CA01 lifecycle）：PASS。</w:t>
      </w:r>
    </w:p>
    <w:p>
      <w:pPr>
        <w:pStyle w:val="ListBullet"/>
      </w:pPr>
      <w:r>
        <w:t>M4 Provider / CandidateSnapshot regression：PASS。</w:t>
      </w:r>
    </w:p>
    <w:p>
      <w:pPr>
        <w:pStyle w:val="ListBullet"/>
      </w:pPr>
      <w:r>
        <w:t>M5 Walking Skeleton regression：PASS。</w:t>
      </w:r>
    </w:p>
    <w:p>
      <w:pPr>
        <w:pStyle w:val="ListBullet"/>
      </w:pPr>
      <w:r>
        <w:t>M6-U1～U5 与 CA01-I1 regression：PASS。</w:t>
      </w:r>
    </w:p>
    <w:p>
      <w:pPr>
        <w:pStyle w:val="ListBullet"/>
      </w:pPr>
      <w:r>
        <w:t>M6-U6 focused、property/invariant、aggregate golden scenario suite：PASS。</w:t>
      </w:r>
    </w:p>
    <w:p>
      <w:pPr>
        <w:pStyle w:val="ListBullet"/>
      </w:pPr>
      <w:r>
        <w:t>统一 CI `.\scripts\ci\all.ps1`：PASS。</w:t>
      </w:r>
    </w:p>
    <w:p>
      <w:pPr>
        <w:pStyle w:val="ListBullet"/>
      </w:pPr>
      <w:r>
        <w:t>未弱化 quality gates。</w:t>
      </w:r>
    </w:p>
    <w:p>
      <w:pPr>
        <w:pStyle w:val="Heading1"/>
      </w:pPr>
      <w:r>
        <w:t>16. M6 明确后置边界</w:t>
      </w:r>
    </w:p>
    <w:p>
      <w:pPr>
        <w:pStyle w:val="ListBullet"/>
      </w:pPr>
      <w:r>
        <w:t>M7 Semantic Diff / ImpactDecision。</w:t>
      </w:r>
    </w:p>
    <w:p>
      <w:pPr>
        <w:pStyle w:val="ListBullet"/>
      </w:pPr>
      <w:r>
        <w:t>SEARCH / REFRESH / ENRICH / REUSE execution lifecycle。</w:t>
      </w:r>
    </w:p>
    <w:p>
      <w:pPr>
        <w:pStyle w:val="ListBullet"/>
      </w:pPr>
      <w:r>
        <w:t>完整 Publication Guard / stale execution / supersede race protection。</w:t>
      </w:r>
    </w:p>
    <w:p>
      <w:pPr>
        <w:pStyle w:val="ListBullet"/>
      </w:pPr>
      <w:r>
        <w:t>Provider-side MAX_PRICE pushdown。</w:t>
      </w:r>
    </w:p>
    <w:p>
      <w:pPr>
        <w:pStyle w:val="ListBullet"/>
      </w:pPr>
      <w:r>
        <w:t>FX conversion。</w:t>
      </w:r>
    </w:p>
    <w:p>
      <w:pPr>
        <w:pStyle w:val="ListBullet"/>
      </w:pPr>
      <w:r>
        <w:t>MAX_STOPS / MAX_DURATION 等新增 Hard Constraint family。</w:t>
      </w:r>
    </w:p>
    <w:p>
      <w:pPr>
        <w:pStyle w:val="ListBullet"/>
      </w:pPr>
      <w:r>
        <w:t>deferred Recommendation roles：EARLIEST_ARRIVAL、BEST_DEPARTURE_TIME、BEST_AIRPORT_MATCH、自动 FALLBACK。</w:t>
      </w:r>
    </w:p>
    <w:p>
      <w:pPr>
        <w:pStyle w:val="ListBullet"/>
      </w:pPr>
      <w:r>
        <w:t>真实 LLM / Provider / DB 扩展与无关 frontend capability。</w:t>
      </w:r>
    </w:p>
    <w:p>
      <w:r>
        <w:t>以上后置项不得被解释为 M6 Closure 缺口。</w:t>
      </w:r>
    </w:p>
    <w:p>
      <w:pPr>
        <w:pStyle w:val="Heading1"/>
      </w:pPr>
      <w:r>
        <w:t>17. Final Authority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Decision Item</w:t>
            </w:r>
          </w:p>
        </w:tc>
        <w:tc>
          <w:tcPr>
            <w:tcW w:type="dxa" w:w="4816"/>
          </w:tcPr>
          <w:p>
            <w:r>
              <w:rPr>
                <w:b/>
              </w:rPr>
              <w:t>Final Decision</w:t>
            </w:r>
          </w:p>
        </w:tc>
      </w:tr>
      <w:tr>
        <w:tc>
          <w:tcPr>
            <w:tcW w:type="dxa" w:w="4816"/>
            <w:vAlign w:val="center"/>
          </w:tcPr>
          <w:p>
            <w:r>
              <w:t>M6 Specification Contract</w:t>
            </w:r>
          </w:p>
        </w:tc>
        <w:tc>
          <w:tcPr>
            <w:tcW w:type="dxa" w:w="4816"/>
            <w:vAlign w:val="center"/>
          </w:tcPr>
          <w:p>
            <w:r>
              <w:t>SATISFIED</w:t>
            </w:r>
          </w:p>
        </w:tc>
      </w:tr>
      <w:tr>
        <w:tc>
          <w:tcPr>
            <w:tcW w:type="dxa" w:w="4816"/>
            <w:vAlign w:val="center"/>
          </w:tcPr>
          <w:p>
            <w:r>
              <w:t>M6-U1～U6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M6-CA01</w:t>
            </w:r>
          </w:p>
        </w:tc>
        <w:tc>
          <w:tcPr>
            <w:tcW w:type="dxa" w:w="4816"/>
            <w:vAlign w:val="center"/>
          </w:tcPr>
          <w:p>
            <w:r>
              <w:t>ACCEPTED + IMPLEMENTED</w:t>
            </w:r>
          </w:p>
        </w:tc>
      </w:tr>
      <w:tr>
        <w:tc>
          <w:tcPr>
            <w:tcW w:type="dxa" w:w="4816"/>
            <w:vAlign w:val="center"/>
          </w:tcPr>
          <w:p>
            <w:r>
              <w:t>Additional Contract Amendment</w:t>
            </w:r>
          </w:p>
        </w:tc>
        <w:tc>
          <w:tcPr>
            <w:tcW w:type="dxa" w:w="4816"/>
            <w:vAlign w:val="center"/>
          </w:tcPr>
          <w:p>
            <w:r>
              <w:t>NONE</w:t>
            </w:r>
          </w:p>
        </w:tc>
      </w:tr>
      <w:tr>
        <w:tc>
          <w:tcPr>
            <w:tcW w:type="dxa" w:w="4816"/>
            <w:vAlign w:val="center"/>
          </w:tcPr>
          <w:p>
            <w:r>
              <w:t>GS-01～GS-08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P0-01～P0-14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Aggregate G1～G12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Architecture / Regression / Unified CI</w:t>
            </w:r>
          </w:p>
        </w:tc>
        <w:tc>
          <w:tcPr>
            <w:tcW w:type="dxa" w:w="4816"/>
            <w:vAlign w:val="center"/>
          </w:tcPr>
          <w:p>
            <w:r>
              <w:t>PASS</w:t>
            </w:r>
          </w:p>
        </w:tc>
      </w:tr>
      <w:tr>
        <w:tc>
          <w:tcPr>
            <w:tcW w:type="dxa" w:w="4816"/>
            <w:vAlign w:val="center"/>
          </w:tcPr>
          <w:p>
            <w:r>
              <w:t>M6 Ready for Formal Closure</w:t>
            </w:r>
          </w:p>
        </w:tc>
        <w:tc>
          <w:tcPr>
            <w:tcW w:type="dxa" w:w="4816"/>
            <w:vAlign w:val="center"/>
          </w:tcPr>
          <w:p>
            <w:r>
              <w:t>YES</w:t>
            </w:r>
          </w:p>
        </w:tc>
      </w:tr>
      <w:tr>
        <w:tc>
          <w:tcPr>
            <w:tcW w:type="dxa" w:w="4816"/>
            <w:vAlign w:val="center"/>
          </w:tcPr>
          <w:p>
            <w:r>
              <w:t>M7 eligible before Authority Update</w:t>
            </w:r>
          </w:p>
        </w:tc>
        <w:tc>
          <w:tcPr>
            <w:tcW w:type="dxa" w:w="4816"/>
            <w:vAlign w:val="center"/>
          </w:tcPr>
          <w:p>
            <w:r>
              <w:t>NO</w:t>
            </w:r>
          </w:p>
        </w:tc>
      </w:tr>
      <w:tr>
        <w:tc>
          <w:tcPr>
            <w:tcW w:type="dxa" w:w="4816"/>
            <w:vAlign w:val="center"/>
          </w:tcPr>
          <w:p>
            <w:r>
              <w:t>M7 eligible after M6 Closure acceptance</w:t>
            </w:r>
          </w:p>
        </w:tc>
        <w:tc>
          <w:tcPr>
            <w:tcW w:type="dxa" w:w="4816"/>
            <w:vAlign w:val="center"/>
          </w:tcPr>
          <w:p>
            <w:r>
              <w:t>YES</w:t>
            </w:r>
          </w:p>
        </w:tc>
      </w:tr>
    </w:tbl>
    <w:p>
      <w:r>
        <w:t>正式结论：本 Closure Artifact 被 Repository 接纳并完成 DOCUMENT_AUTHORITY 更新后，M6 应标记为 CLOSED；M7 应标记为 READY / eligible。M1～M5 既有 Authority 保持不变，M3 仍为 CLOSED，CA01 继续作为 additive Contract Amendment 保留其 MAX_PRICE 增量 Authority。</w:t>
      </w:r>
    </w:p>
    <w:p>
      <w:pPr>
        <w:pStyle w:val="Heading1"/>
      </w:pPr>
      <w:r>
        <w:t>18. Repository Placement</w:t>
      </w:r>
    </w:p>
    <w:p>
      <w:r>
        <w:t>project-docs/03_implementation-roadmap/milestones/M6/机票筛选Agent_第三阶段_M6_Complete_Decision_Engine正式收口_V1.0.docx</w:t>
      </w:r>
    </w:p>
    <w:p>
      <w:r>
        <w:t>本文件进入该路径后，应通过独立的 M6 Formal Closure + Authority Update Codex Prompt 接纳。</w:t>
      </w:r>
    </w:p>
    <w:p>
      <w:pPr>
        <w:pStyle w:val="Heading1"/>
      </w:pPr>
      <w:r>
        <w:t>19. Closure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4816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16"/>
            <w:vAlign w:val="center"/>
          </w:tcPr>
          <w:p>
            <w:r>
              <w:t>CA01 acceptance commit</w:t>
            </w:r>
          </w:p>
        </w:tc>
        <w:tc>
          <w:tcPr>
            <w:tcW w:type="dxa" w:w="4816"/>
            <w:vAlign w:val="center"/>
          </w:tcPr>
          <w:p>
            <w:r>
              <w:t>ed0ad8f docs: accept M6 CA01 max price contract amendment</w:t>
            </w:r>
          </w:p>
        </w:tc>
      </w:tr>
      <w:tr>
        <w:tc>
          <w:tcPr>
            <w:tcW w:type="dxa" w:w="4816"/>
            <w:vAlign w:val="center"/>
          </w:tcPr>
          <w:p>
            <w:r>
              <w:t>CA01-I1 implementation commit</w:t>
            </w:r>
          </w:p>
        </w:tc>
        <w:tc>
          <w:tcPr>
            <w:tcW w:type="dxa" w:w="4816"/>
            <w:vAlign w:val="center"/>
          </w:tcPr>
          <w:p>
            <w:r>
              <w:t>650baf1 feat: implement M6 CA01 max price hard constraint</w:t>
            </w:r>
          </w:p>
        </w:tc>
      </w:tr>
      <w:tr>
        <w:tc>
          <w:tcPr>
            <w:tcW w:type="dxa" w:w="4816"/>
            <w:vAlign w:val="center"/>
          </w:tcPr>
          <w:p>
            <w:r>
              <w:t>U6 completion commit</w:t>
            </w:r>
          </w:p>
        </w:tc>
        <w:tc>
          <w:tcPr>
            <w:tcW w:type="dxa" w:w="4816"/>
            <w:vAlign w:val="center"/>
          </w:tcPr>
          <w:p>
            <w:r>
              <w:t>3e1645b feat: complete M6 deterministic relaxation</w:t>
            </w:r>
          </w:p>
        </w:tc>
      </w:tr>
      <w:tr>
        <w:tc>
          <w:tcPr>
            <w:tcW w:type="dxa" w:w="4816"/>
            <w:vAlign w:val="center"/>
          </w:tcPr>
          <w:p>
            <w:r>
              <w:t>U6 HEAD</w:t>
            </w:r>
          </w:p>
        </w:tc>
        <w:tc>
          <w:tcPr>
            <w:tcW w:type="dxa" w:w="4816"/>
            <w:vAlign w:val="center"/>
          </w:tcPr>
          <w:p>
            <w:r>
              <w:t>3e1645b85809285f118e462bc1c80069aee9cb30</w:t>
            </w:r>
          </w:p>
        </w:tc>
      </w:tr>
      <w:tr>
        <w:tc>
          <w:tcPr>
            <w:tcW w:type="dxa" w:w="4816"/>
            <w:vAlign w:val="center"/>
          </w:tcPr>
          <w:p>
            <w:r>
              <w:t>Branch / tracking</w:t>
            </w:r>
          </w:p>
        </w:tc>
        <w:tc>
          <w:tcPr>
            <w:tcW w:type="dxa" w:w="4816"/>
            <w:vAlign w:val="center"/>
          </w:tcPr>
          <w:p>
            <w:r>
              <w:t>main / origin/main</w:t>
            </w:r>
          </w:p>
        </w:tc>
      </w:tr>
      <w:tr>
        <w:tc>
          <w:tcPr>
            <w:tcW w:type="dxa" w:w="4816"/>
            <w:vAlign w:val="center"/>
          </w:tcPr>
          <w:p>
            <w:r>
              <w:t>U6 push</w:t>
            </w:r>
          </w:p>
        </w:tc>
        <w:tc>
          <w:tcPr>
            <w:tcW w:type="dxa" w:w="4816"/>
            <w:vAlign w:val="center"/>
          </w:tcPr>
          <w:p>
            <w:r>
              <w:t>SUCCESS</w:t>
            </w:r>
          </w:p>
        </w:tc>
      </w:tr>
      <w:tr>
        <w:tc>
          <w:tcPr>
            <w:tcW w:type="dxa" w:w="4816"/>
            <w:vAlign w:val="center"/>
          </w:tcPr>
          <w:p>
            <w:r>
              <w:t>Remote HEAD verified</w:t>
            </w:r>
          </w:p>
        </w:tc>
        <w:tc>
          <w:tcPr>
            <w:tcW w:type="dxa" w:w="4816"/>
            <w:vAlign w:val="center"/>
          </w:tcPr>
          <w:p>
            <w:r>
              <w:t>YES</w:t>
            </w:r>
          </w:p>
        </w:tc>
      </w:tr>
      <w:tr>
        <w:tc>
          <w:tcPr>
            <w:tcW w:type="dxa" w:w="4816"/>
            <w:vAlign w:val="center"/>
          </w:tcPr>
          <w:p>
            <w:r>
              <w:t>Working tree after U6</w:t>
            </w:r>
          </w:p>
        </w:tc>
        <w:tc>
          <w:tcPr>
            <w:tcW w:type="dxa" w:w="4816"/>
            <w:vAlign w:val="center"/>
          </w:tcPr>
          <w:p>
            <w:r>
              <w:t>clean</w:t>
            </w:r>
          </w:p>
        </w:tc>
      </w:tr>
    </w:tbl>
    <w:p>
      <w:r>
        <w:t>此前 U1～U5 的具体 commit/evidence 继续由 Repository Git history 与对应 Unit evidence 保留；本 Closure 不伪造当前来源未明确给出的额外 commit hash。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机票筛选 Agent · M6 Complete Decision Engine 正式收口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