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0"/>
        </w:rPr>
        <w:t>机票筛选 Agent</w:t>
      </w:r>
    </w:p>
    <w:p>
      <w:pPr>
        <w:jc w:val="center"/>
      </w:pPr>
      <w:r>
        <w:rPr>
          <w:rFonts w:ascii="Microsoft YaHei" w:hAnsi="Microsoft YaHei" w:eastAsia="Microsoft YaHei"/>
          <w:b/>
          <w:sz w:val="32"/>
        </w:rPr>
        <w:t>第三阶段 M3 — Requirement Pipeline Specification · V1.0</w:t>
      </w:r>
    </w:p>
    <w:p>
      <w:pPr>
        <w:jc w:val="center"/>
      </w:pPr>
      <w:r>
        <w:rPr>
          <w:rFonts w:ascii="Microsoft YaHei" w:hAnsi="Microsoft YaHei" w:eastAsia="Microsoft YaHei"/>
          <w:sz w:val="20"/>
        </w:rPr>
        <w:t>Implementation Authority / Codex Implementation Units 执行与验收基线</w:t>
      </w:r>
    </w:p>
    <w:p>
      <w:pPr>
        <w:jc w:val="center"/>
      </w:pPr>
      <w:r>
        <w:rPr>
          <w:rFonts w:ascii="Microsoft YaHei" w:hAnsi="Microsoft YaHei" w:eastAsia="Microsoft YaHei"/>
          <w:sz w:val="18"/>
        </w:rPr>
        <w:t>基于 M3 阶段性收口总结 V0.6｜日期：2026-08-22</w:t>
      </w:r>
    </w:p>
    <w:p>
      <w:pPr>
        <w:pStyle w:val="Heading1"/>
      </w:pPr>
      <w:r>
        <w:t>0. 文档定位与 Authority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本文件是第三阶段 M3 — Requirement Pipeline 的正式 Implementation Specification。其职责是把已完成的 M3-A～M3-F 讨论结论转化为 Repository 内可执行、可测试、可验收的 Milestone Contract；不重新设计 M2 Core Domain Contract。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M3 实施必须继承 M1 Architecture Gate 与 M2 Requirement Contract。若实现事实与稳定 Contract 冲突，必须 STOP 并进入 Contract Amendment；不得为实现方便静默改变 Domain semantic、Port、Architecture Rule 或版本/Authority 语义。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本 Specification 是 M3-U1～M3-U5 的共同 Authority。具体 Codex Prompt 只负责转译本文件，不构成新的业务事实来源。</w:t>
      </w:r>
    </w:p>
    <w:p>
      <w:pPr>
        <w:pStyle w:val="Heading1"/>
      </w:pPr>
      <w:r>
        <w:t>1. M3 Goal 与 Exit Signature</w:t>
      </w:r>
    </w:p>
    <w:p>
      <w:r>
        <w:rPr>
          <w:rFonts w:ascii="Microsoft YaHei" w:hAnsi="Microsoft YaHei" w:eastAsia="Microsoft YaHei"/>
          <w:sz w:val="20"/>
        </w:rPr>
        <w:t>目标：在不接真实 LLM、真实 Flight Provider、PostgreSQL、完整 Public API 与 Frontend 的前提下，使用可替换 Fake/Fixture Interpreter、deterministic Normalizer/Validator 与 InMemory Requirement Repository，证明 Requirement 从 INITIAL 到 PATCH 的完整 authority lifecycle。</w:t>
      </w:r>
    </w:p>
    <w:p>
      <w:r>
        <w:rPr>
          <w:rFonts w:ascii="Microsoft YaHei" w:hAnsi="Microsoft YaHei" w:eastAsia="Microsoft YaHei"/>
          <w:b/>
          <w:sz w:val="20"/>
        </w:rPr>
        <w:t>M3 Signature Gate：immutable Requirement v1 + valid PatchSet(base=v1) → immutable Requirement v2；requirement_id 保持稳定，RequirementVersion 连续，v2.previous_version 指向 v1，Repository current 指向 v2，且 v1 可读取并保持内容完全不变。</w:t>
      </w:r>
    </w:p>
    <w:p>
      <w:pPr>
        <w:pStyle w:val="Heading1"/>
      </w:pPr>
      <w:r>
        <w:t>2. Preconditions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M1 Architecture Skeleton / dependency guard 已通过并持续作为 P0 regression。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M2 Core Domain Contract 已闭合；RequirementState、Constraint、Preference、RequirementPatch、PatchSet、typed identity/version、immutability 等语义不得由 M3 重新定义。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普通 M3 tests 不依赖 PostgreSQL、Docker runtime、Provider、LLM、HTTP server、Frontend 或 external network。</w:t>
      </w:r>
    </w:p>
    <w:p>
      <w:pPr>
        <w:pStyle w:val="Heading1"/>
      </w:pPr>
      <w:r>
        <w:t>3. Scope 与 Forbidden Scope</w:t>
      </w:r>
    </w:p>
    <w:p>
      <w:pPr>
        <w:pStyle w:val="Heading2"/>
      </w:pPr>
      <w:r>
        <w:t>3.1 Allowed Scope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RequirementInterpreter capability Port、typed Interpreter Input/Context/Proposal 与 Fake/Fixture adapter。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deterministic Normalization、Pre-Commit Gate、Semantic Validation、Conflict Detection、Search Readiness 与 version-bound ValidationResult。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RequirementRepository Port、InMemory adapter、current/history、initial/subsequent atomic commit、CAS 与 minimal replay safety。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Patch proposal → authoritative PatchSet construction、target resolution、ADD/REPLACE/REMOVE/CLEAR、atomic application、semantic no-op 与 Application sequencing。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Golden Scenarios、component contract tests、Architecture/Regression aggregate gate。</w:t>
      </w:r>
    </w:p>
    <w:p>
      <w:pPr>
        <w:pStyle w:val="Heading2"/>
      </w:pPr>
      <w:r>
        <w:t>3.2 Forbidden Scope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Impact Resolver、Snapshot reuse、SEARCH/REFRESH/ENRICH/REUSE、SearchPlan、FlightProvider、CandidateSnapshot。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Filter/Ranking/Recommendation/Relaxation、AgentExecution supersede/coalesce/cancellation、PublicationGuard。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真实 LLM SDK/Prompt/model config/Eval、PostgreSQL/SQLAlchemy/Alembic、distributed idempotency、Public REST mutation API/HTTP 409、SSE、Frontend。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Event Sourcing、通用 DAG/Pipeline engine、Unit of Work framework、distributed lock、独立 durable PatchHistoryRepository。</w:t>
      </w:r>
    </w:p>
    <w:p>
      <w:pPr>
        <w:pStyle w:val="Heading1"/>
      </w:pPr>
      <w:r>
        <w:t>4. Authority 与 Artifact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Artifact</w:t>
            </w:r>
          </w:p>
        </w:tc>
        <w:tc>
          <w:tcPr>
            <w:tcW w:type="dxa" w:w="2436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定位</w:t>
            </w:r>
          </w:p>
        </w:tc>
        <w:tc>
          <w:tcPr>
            <w:tcW w:type="dxa" w:w="2436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Authority</w:t>
            </w:r>
          </w:p>
        </w:tc>
        <w:tc>
          <w:tcPr>
            <w:tcW w:type="dxa" w:w="2436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Persistence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RequirementProposal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Interpreter semantic proposal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非权威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默认否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NormalizedRequirementCandidate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canonicalized transition candidate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非权威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RequirementValidationResult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version-bound derived validation/readiness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非 Requirement Authority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按需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RequirementInterpretationContext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PATCH 最小只读 projection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非权威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PatchRequirementProposal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proposal-level mutation intent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非权威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PatchSet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authoritative transition unit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transition evidence；非 Requirement Authority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M3 保留必要 evidence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RequirementState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immutable versioned aggregate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唯一 Requirement Authority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</w:tr>
    </w:tbl>
    <w:p>
      <w:pPr>
        <w:pStyle w:val="Heading1"/>
      </w:pPr>
      <w:r>
        <w:t>5. Requirement Pipeline Contract</w:t>
      </w:r>
    </w:p>
    <w:p>
      <w:pPr>
        <w:pStyle w:val="Heading2"/>
      </w:pPr>
      <w:r>
        <w:t>5.1 INITIAL</w:t>
      </w:r>
    </w:p>
    <w:p>
      <w:r>
        <w:rPr>
          <w:rFonts w:ascii="Microsoft YaHei" w:hAnsi="Microsoft YaHei" w:eastAsia="Microsoft YaHei"/>
          <w:sz w:val="20"/>
        </w:rPr>
        <w:t>Input → RequirementInterpreter → InitialRequirementProposal → deterministic Normalizer → Pre-Commit Gate → immutable RequirementState v1 → RequirementRepository.commit_initial → Post-Commit Semantic Validation / Search Readiness → Application Outcome。</w:t>
      </w:r>
    </w:p>
    <w:p>
      <w:pPr>
        <w:pStyle w:val="Heading2"/>
      </w:pPr>
      <w:r>
        <w:t>5.2 PATCH</w:t>
      </w:r>
    </w:p>
    <w:p>
      <w:r>
        <w:rPr>
          <w:rFonts w:ascii="Microsoft YaHei" w:hAnsi="Microsoft YaHei" w:eastAsia="Microsoft YaHei"/>
          <w:sz w:val="20"/>
        </w:rPr>
        <w:t>load current vN → build RequirementInterpretationContext → RequirementInterpreter(PATCH) → PatchRequirementProposal → Normalization → Target Resolution → authoritative PatchSet(base=vN) → atomic Patch Application → Candidate RequirementState → Pre-Commit / Transition Gate → semantic no-op check → RequirementRepository.commit_next(expected_current=vN) → immutable vN+1 → Post-Commit Validation / Readiness → Application Outcome。</w:t>
      </w:r>
    </w:p>
    <w:p>
      <w:pPr>
        <w:pStyle w:val="Heading2"/>
      </w:pPr>
      <w:r>
        <w:t>5.3 Commit / Readiness Separation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Commit Gate 判断 candidate 是否足够合法且 semantic 明确，可以成为 Authority；不要求 Search Ready。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V0 Search Readiness 最低语义为 Origin + Destination + Departure Date。缺失可 commit，但 ValidationResult 为 NOT_READY。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deterministic Requirement conflict 在结构合法、语义明确时可 commit；conflict 是业务结果，不是 invariant violation。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无法安全唯一 canonicalize、structural/transition invalid、illegal patch、stale base/atomic failure 阻止 commit；semantic no-op 返回 NO_CHANGE 且不创建版本。</w:t>
      </w:r>
    </w:p>
    <w:p>
      <w:pPr>
        <w:pStyle w:val="Heading1"/>
      </w:pPr>
      <w:r>
        <w:t>6. Interpreter Contract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单一 RequirementInterpreter Port，通过 InterpreterInput.mode 区分 INITIAL / PATCH；InitialRequirementProposal 与 PatchRequirementProposal 使用 typed payload。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PATCH 必须接受 current Requirement 的最小 read-only RequirementInterpretationContext；INITIAL 默认无 current context。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Interpreter 可以引用已有 ConstraintId / PreferenceId，但不得创建新 authoritative Domain item identity、RequirementVersion、RequirementState 或 authoritative PatchSet。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FakeRequirementInterpreter 必须 deterministic、fixture-driven、可稳定回归；不得实现 mini NLP engine，也不得针对 Golden Scenario 直接返回最终 RequirementState。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Success、Success with unresolved semantics、Failure(InterpreterFailure) 三类行为分离；source_input 只作为 evidence，下游不得重新解析。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未来 M8 Real Adapter 实现相同 capability boundary，并必须经过同一 deterministic downstream pipeline。</w:t>
      </w:r>
    </w:p>
    <w:p>
      <w:pPr>
        <w:pStyle w:val="Heading1"/>
      </w:pPr>
      <w:r>
        <w:t>7. Normalization &amp; Validation Contract</w:t>
      </w:r>
    </w:p>
    <w:p>
      <w:pPr>
        <w:pStyle w:val="Heading2"/>
      </w:pPr>
      <w:r>
        <w:t>7.1 Normalizer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输入 RequirementProposal + explicit NormalizationContext；输出非权威 NormalizedRequirementCandidate 或 structured normalization issue。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Normalization may canonicalize meaning, but must not strengthen, weaken, invent, or silently remove user intent。Hard/Soft 不得互换。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NormalizationContext 只含 reference instant、timezone/locale、批准的 canonical reference data/version 等必要上下文；M3 可使用有限 deterministic fixture/reference mapping。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无法安全唯一 canonicalize 时不得猜测，进入 NEEDS_CLARIFICATION_BEFORE_COMMIT；不得为提高 readiness 自动补齐用户未表达的关键事实。</w:t>
      </w:r>
    </w:p>
    <w:p>
      <w:pPr>
        <w:pStyle w:val="Heading2"/>
      </w:pPr>
      <w:r>
        <w:t>7.2 Validator / Readiness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Semantic Validation、Conflict Detection、Search Readiness 分离；M2 structural invariants 不在 M3 重复定义。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RequirementValidationResult immutable、显式 based_on RequirementVersion；不进入 RequirementState。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Missing reasons 至少包括 MISSING_ORIGIN、MISSING_DESTINATION、MISSING_DEPARTURE_DATE，并支持 multiple issues。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Deterministic conflict categories：ORIGIN_DESTINATION_CONFLICT、INCOMPATIBLE_DATE_CONSTRAINTS、INCOMPATIBLE_TIME_CONSTRAINTS、INCOMPATIBLE_LOCATION_CONSTRAINTS、INCOMPATIBLE_PRICE_CONSTRAINTS、INCOMPATIBLE_FLIGHT_STRUCTURE_CONSTRAINTS。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Hard–Hard 可形成 deterministic conflict；Hard–Soft / Soft–Soft 目标差异默认不构成 conflict；极端但合法约束不得因现实难满足被判 invalid。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Validator 不查询 Provider/Snapshot、不执行 Filter/Ranking、不生成 WorkflowState 或 clarification presentation。</w:t>
      </w:r>
    </w:p>
    <w:p>
      <w:pPr>
        <w:pStyle w:val="Heading1"/>
      </w:pPr>
      <w:r>
        <w:t>8. Requirement Repository &amp; Commit Contract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RequirementRepository 是 Requirement Authority persistence Port，不拥有 Interpretation、Normalization、Validation 或 Patch business rules。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每个 RequirementId 独立维护 immutable version chain 与显式 current pointer；current 不定义为 max(version)。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initial commit 只允许建立 v1(previous_version=None)；subsequent commit 只允许连续 vN→vN+1、same requirement_id、direct previous lineage。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commit observable semantics 原子包含完整新 RequirementState version、current pointer 更新与适用的 minimal replay metadata；失败不得留下 orphan/dangling/partial state。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subsequent commit 必须执行 expected_current_version compare-and-set；Application 预检查不能替代 Repository CAS。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same successful operation replay 可返回既有成功结果且不新增 version；different-operation stale write 必须 CONCURRENCY_CONFLICT。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InMemoryRequirementRepository 是正式 Port 的 deterministic adapter/regression double；未来 M10 PostgreSQL Adapter 应复用相同 Repository Contract Tests。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RequirementValidationResult 不由 RequirementRepository 持久化；M3 不新增独立 durable PatchHistoryRepository。</w:t>
      </w:r>
    </w:p>
    <w:p>
      <w:pPr>
        <w:pStyle w:val="Heading1"/>
      </w:pPr>
      <w:r>
        <w:t>9. Patch Application Contract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PatchRequirementProposal 与 authoritative RequirementPatch/PatchSet 严格分离；正式 Patch construction 经过 normalization、target resolution、operation legality、base version binding 与 transition validation。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ADD：新增 Constraint/Preference；新的 authoritative item identity 由 deterministic transition boundary 创建。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REPLACE：替换明确 existing target，默认保持 target identity；不得以 ADD+REMOVE 偷换 identity semantic。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REMOVE：删除明确 existing target；missing/wrong typed target 必须拒绝。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CLEAR：只作用于批准的有限 typed semantic scope，不允许“清空整个 Requirement”的无界操作。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Target Resolution 必须 deterministic；NOT_FOUND/TYPE_MISMATCH 拒绝 transition；AMBIGUOUS 不猜测并进入 clarification-before-commit。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PatchSet 是 ordered、atomic transition unit；operation-set internal conflict 或任一 operation failure 均使整个 transition 不生效。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canonical semantic no-op 返回 NO_CHANGE，Repository commit_next 不得调用。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一次用户 mutation 对应一个 atomic PatchSet；即使包含多个 operations，也只产生一个连续 RequirementVersion。</w:t>
      </w:r>
    </w:p>
    <w:p>
      <w:pPr>
        <w:pStyle w:val="Heading1"/>
      </w:pPr>
      <w:r>
        <w:t>10. Outcome / Clarification / Failure Semantics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TransitionOutcome 至少表达 COMMITTED、NO_CHANGE、NEEDS_CLARIFICATION_BEFORE_COMMIT、INTERPRETATION_FAILED、NORMALIZATION_FAILED、INVALID_TRANSITION、CONCURRENCY_CONFLICT。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TransitionOutcome 与 RequirementValidationResult 正交；COMMITTED 不等于 READY。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clarification-before-commit：新 Authority semantic 无法安全确定，旧 Authority 不变。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clarification-after-commit：新 RequirementState 已 commit，但 NOT_READY 或 deterministic conflict 需要 Application clarification。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COMMITTED + READY、COMMITTED + NOT_READY、COMMITTED + CONFLICT 均为合法组合。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commit 成功后的 Validator/derived-processing unexpected failure 不 rollback Authority；Application 必须可表达 COMMITTED + post-commit processing failed。</w:t>
      </w:r>
    </w:p>
    <w:p>
      <w:pPr>
        <w:pStyle w:val="Heading1"/>
      </w:pPr>
      <w:r>
        <w:t>11. Golden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ID</w:t>
            </w:r>
          </w:p>
        </w:tc>
        <w:tc>
          <w:tcPr>
            <w:tcW w:type="dxa" w:w="324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Scenario</w:t>
            </w:r>
          </w:p>
        </w:tc>
        <w:tc>
          <w:tcPr>
            <w:tcW w:type="dxa" w:w="324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Required Evidence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GS-01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Initial Ready Requirement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INITIAL happy path；commit v1；READY；current=v1。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GS-02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Initial Incomplete but Committable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缺少 Search Readiness 信息仍 commit；例如 MISSING_DEPARTURE_DATE。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GS-03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Ambiguous Before Commit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canonical semantic 无法安全确定；clarification-before-commit；不创建 v1。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GS-04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v1 + Valid Patch → v2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M3 Canonical Golden Scenario；v2 连续 lineage；v1 immutable。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GS-05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Multi-operation Atomic Patch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ADD/REPLACE/REMOVE 等一次 mutation 只产生一个新 version。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GS-06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Semantic No-op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NO_CHANGE；不调用 commit_next；history 不增长。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GS-07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Idempotent Replay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same successful operation replay 返回既有结果，不重复创建 version。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GS-08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Stale Competing Patch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两个基于同一旧版本的竞争写最多一个成功；后者 CONCURRENCY_CONFLICT。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GS-09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Invalid Patch Target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NOT_FOUND/TYPE_MISMATCH 等拒绝 transition；Authority 不变。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GS-10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Multi-operation Partial Failure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任一 operation 失败则整个 PatchSet 不生效，无 partial authority。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GS-11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Commit Success + Post-Commit Validation Failure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Authority 已提交则不得 rollback；表达 COMMITTED + post-commit processing failed。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GS-12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Commit + Not Ready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clarification-after-commit；新 RequirementVersion 已成为 Authority。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GS-13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Commit + Requirement Conflict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deterministic business conflict 可 commit；不等同 INVALID_TRANSITION。</w:t>
            </w:r>
          </w:p>
        </w:tc>
      </w:tr>
    </w:tbl>
    <w:p>
      <w:pPr>
        <w:pStyle w:val="Heading1"/>
      </w:pPr>
      <w:r>
        <w:t>12. Test Plan &amp; P0 Gates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L1 Interpreter Contract Tests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L2 Normalizer Unit Tests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L3 Validator Unit Tests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L4 Patch / Transition Unit Tests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L5 Repository Contract Tests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L6 Pipeline Golden Scenario Tests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M1 Architecture Gate mandatory regression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M2 Requirement Contract mandatory regression</w:t>
      </w:r>
    </w:p>
    <w:p>
      <w:r>
        <w:rPr>
          <w:rFonts w:ascii="Microsoft YaHei" w:hAnsi="Microsoft YaHei" w:eastAsia="Microsoft YaHei"/>
          <w:sz w:val="20"/>
        </w:rPr>
        <w:t>P0 aggregate：Interpreter Boundary、Normalization、Validation/Readiness、Patch Transition、Repository Authority、Golden Lifecycle、Architecture Regression、M2 Contract Regression 全部通过。每个关键 invariant/negative boundary 必须有 deterministic rejection test；不得通过弱化 gate、扩大 allowlist、修改 Golden expected output 或跳过失败项获得 PASS。</w:t>
      </w:r>
    </w:p>
    <w:p>
      <w:pPr>
        <w:pStyle w:val="Heading1"/>
      </w:pPr>
      <w:r>
        <w:t>13. Implementation Units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Unit</w:t>
            </w:r>
          </w:p>
        </w:tc>
        <w:tc>
          <w:tcPr>
            <w:tcW w:type="dxa" w:w="194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Goal</w:t>
            </w:r>
          </w:p>
        </w:tc>
        <w:tc>
          <w:tcPr>
            <w:tcW w:type="dxa" w:w="194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Allowed Change Boundary</w:t>
            </w:r>
          </w:p>
        </w:tc>
        <w:tc>
          <w:tcPr>
            <w:tcW w:type="dxa" w:w="194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Required Tests</w:t>
            </w:r>
          </w:p>
        </w:tc>
        <w:tc>
          <w:tcPr>
            <w:tcW w:type="dxa" w:w="194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Exit Gate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M3-U1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建立可替换 Interpreter capability boundary 与 deterministic fixtures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Ports/Application boundary、Fake adapter、requirement fixtures；不实现 Normalizer/Repository/Patch apply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Interpreter contract + architecture regression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只产生非权威 Proposal；INITIAL/PATCH/Context/determinism 全部通过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M3-U2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实现 deterministic Normalization 与 Requirement semantic validation/readiness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Normalizer/Validator/Application artifacts/reasons；不提交 RequirementState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Normalizer + Validator + focused pipeline contracts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不改变 intent；READY/missing/conflict deterministic；version-bound ValidationResult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M3-U3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实现 Requirement Authority persistence semantics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RequirementRepository Port、InMemory adapter、contract tests；不实现 Patch business rules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Repository contract + architecture regression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current/history/version/CAS/atomicity/replay 全部通过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M3-U4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实现 authoritative Patch construction/application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Patch construction、target resolution、atomic applicator/no-op；不实现后续 Impact/Search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Patch/target/atomicity + regression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ADD/REPLACE/REMOVE/CLEAR deterministic；非法/部分失败无 partial state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M3-U5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集成 INITIAL/PATCH pipeline 并通过 M3 aggregate gate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Application sequencing、outcomes、Golden fixtures/tests；不得扩大至 M4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GS-01～GS-13 + full M1/M2/M3 regression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G1～G9 全部 PASS；Signature Gate PASS</w:t>
            </w:r>
          </w:p>
        </w:tc>
      </w:tr>
    </w:tbl>
    <w:p>
      <w:r>
        <w:rPr>
          <w:rFonts w:ascii="Microsoft YaHei" w:hAnsi="Microsoft YaHei" w:eastAsia="Microsoft YaHei"/>
          <w:sz w:val="20"/>
        </w:rPr>
        <w:t>实施顺序固定建议：M3-U1 → M3-U2 → M3-U3 → M3-U4 → M3-U5。每个 Unit 完成后 Repository 必须回到 Green；U5 只做 integration/aggregate proof，不应成为大范围补写前置 Contract 的 Unit。</w:t>
      </w:r>
    </w:p>
    <w:p>
      <w:pPr>
        <w:pStyle w:val="Heading1"/>
      </w:pPr>
      <w:r>
        <w:t>14. M3 Definition of Done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INITIAL + PATCH 完整 pipeline 可运行。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RequirementState 唯一 Authority；中间 artifacts 不越权。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∅→v1 与 v1+Patch→v2/version/immutability 正确。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Patch operation/target/atomic/no-op/stale semantics 正确。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clarification-before/after-commit、incomplete、conflict、invalid transition 分离。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Repository current/history/CAS/atomicity/minimal replay 正确。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GS-01～GS-13 与全部 P0 regression gates 全绿。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Scope Gate PASS；未引入后续 Milestone correctness dependency。</w:t>
      </w:r>
    </w:p>
    <w:p>
      <w:pPr>
        <w:pStyle w:val="Heading1"/>
      </w:pPr>
      <w:r>
        <w:t>15. Aggregate Exit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Gate</w:t>
            </w:r>
          </w:p>
        </w:tc>
        <w:tc>
          <w:tcPr>
            <w:tcW w:type="dxa" w:w="324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主题</w:t>
            </w:r>
          </w:p>
        </w:tc>
        <w:tc>
          <w:tcPr>
            <w:tcW w:type="dxa" w:w="324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PASS 条件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G1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Pipeline Coverage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INITIAL + PATCH 完整 Pipeline 可运行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G2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Authority Boundary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RequirementState 唯一 Authority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G3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Canonicalization / Validation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Normalization、Conflict、Readiness 边界正确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G4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Patch Transition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ADD/REPLACE/REMOVE/CLEAR + atomic/no-op 正确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G5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Version &amp; Immutability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Signature Gate：v1 + valid Patch → v2，v1 unchanged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G6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Repository Semantics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current/history/CAS/atomicity/idempotency 正确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G7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Golden Scenario Matrix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GS-01～GS-13 全部通过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G8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Architecture &amp; Regression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M1 + M2 + M3 component gates 全绿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G9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Scope / Amendment Gate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无越界实现；Contract Amendment NONE 或已批准</w:t>
            </w:r>
          </w:p>
        </w:tc>
      </w:tr>
    </w:tbl>
    <w:p>
      <w:pPr>
        <w:pStyle w:val="Heading1"/>
      </w:pPr>
      <w:r>
        <w:t>16. Contract Amendment / STOP Conditions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若 M2 RequirementPatch 无法表达已批准 transition、RequirementVersion semantic 无法满足 atomic transition、RequirementState immutability 与 Repository Contract 根本冲突、Port dependency 与 M1 Architecture Rule 无法同时成立，或必须改变稳定 Domain semantic 才能完成实现，则必须 STOP。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标准流程：STOP → Evidence → Impact → Options → Recommended Contract Amendment → Human Decision → Tests/Docs Update → Resume。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M3 Specification 当前 Contract Amendment：NONE。</w:t>
      </w:r>
    </w:p>
    <w:p>
      <w:pPr>
        <w:pStyle w:val="Heading1"/>
      </w:pPr>
      <w:r>
        <w:t>17. Final Acceptance State</w:t>
      </w:r>
    </w:p>
    <w:p>
      <w:r>
        <w:rPr>
          <w:rFonts w:ascii="Microsoft YaHei" w:hAnsi="Microsoft YaHei" w:eastAsia="Microsoft YaHei"/>
          <w:b/>
          <w:sz w:val="20"/>
        </w:rPr>
        <w:t>M3 只有在 G1～G9 全部 PASS、Signature Gate PASS、Contract Amendment 为 NONE 或已完成人工批准并同步 tests/docs 后，才可生成 M3 Milestone Closure 并进入 M4 — Mock Provider + Snapshot。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