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D110D1"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5A1DFF">
                  <w:rPr>
                    <w:rFonts w:ascii="宋体" w:hAnsi="方正小标宋简体" w:hint="eastAsia"/>
                    <w:sz w:val="84"/>
                  </w:rPr>
                  <w:t>博士学位论文</w:t>
                </w:r>
              </w:sdtContent>
            </w:sdt>
          </w:p>
          <w:p w14:paraId="1135C191" w14:textId="5B9E89F2" w:rsidR="00EC2BBF" w:rsidRPr="007E1471" w:rsidRDefault="00D110D1"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2F5D0E">
                  <w:rPr>
                    <w:rFonts w:hint="eastAsia"/>
                    <w:b/>
                    <w:bCs/>
                    <w:w w:val="99"/>
                    <w:kern w:val="0"/>
                    <w:sz w:val="32"/>
                    <w:szCs w:val="32"/>
                    <w:fitText w:val="1284" w:id="-1590451968"/>
                  </w:rPr>
                  <w:t>学科专</w:t>
                </w:r>
                <w:r w:rsidRPr="002F5D0E">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gramStart"/>
      <w:r w:rsidRPr="009E1C72">
        <w:rPr>
          <w:rFonts w:hint="eastAsia"/>
          <w:b/>
          <w:bCs/>
        </w:rPr>
        <w:t>K</w:t>
      </w:r>
      <w:r w:rsidRPr="009E1C72">
        <w:rPr>
          <w:b/>
          <w:bCs/>
        </w:rPr>
        <w:t>eywords</w:t>
      </w:r>
      <w:r w:rsidR="00C979CE">
        <w:rPr>
          <w:b/>
          <w:bCs/>
        </w:rPr>
        <w:t>:</w:t>
      </w:r>
      <w:r w:rsidRPr="00C96B62">
        <w:t>Dissertation</w:t>
      </w:r>
      <w:proofErr w:type="gramEnd"/>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D110D1">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D110D1">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D110D1">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D110D1">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D110D1">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D110D1">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D110D1">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D110D1">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D110D1">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D110D1">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D110D1">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D110D1">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D110D1">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D110D1">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D110D1">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D110D1">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D110D1">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D110D1">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D110D1">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D110D1">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D110D1">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D110D1">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D110D1">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D110D1">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D110D1">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D110D1">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D110D1">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D110D1">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D110D1">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D110D1">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D110D1">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D110D1">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D110D1">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D110D1">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D110D1">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D110D1">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D110D1">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D110D1">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D110D1">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D110D1">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D110D1">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D110D1">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D110D1">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D110D1">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D110D1">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D110D1">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D110D1">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D110D1">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D110D1">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D110D1">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D110D1">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D110D1">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D110D1">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D110D1">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D110D1"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5CDD04A5"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r>
        <w:rPr>
          <w:rFonts w:hint="eastAsia"/>
        </w:rPr>
        <w:t>Intra_Planar</w:t>
      </w:r>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r>
        <w:rPr>
          <w:rFonts w:hint="eastAsia"/>
        </w:rPr>
        <w:t>Intra_DC</w:t>
      </w:r>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r>
        <w:rPr>
          <w:rFonts w:hint="eastAsia"/>
        </w:rPr>
        <w:t>Intra_Angular</w:t>
      </w:r>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r>
        <w:rPr>
          <w:rFonts w:hint="eastAsia"/>
        </w:rPr>
        <w:t>Intra_Angular</w:t>
      </w:r>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(Rough Mode Decision,RMD)</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(HadmardCost,HAD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7720E2D2">
            <wp:extent cx="2574539" cy="228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539" cy="228606"/>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r w:rsidRPr="00162C7D">
        <w:rPr>
          <w:rFonts w:eastAsiaTheme="minorEastAsia" w:hint="eastAsia"/>
        </w:rPr>
        <w:t>RateDistortion Cost</w:t>
      </w:r>
      <w:r w:rsidRPr="00162C7D">
        <w:rPr>
          <w:rFonts w:eastAsiaTheme="minorEastAsia" w:hint="eastAsia"/>
        </w:rPr>
        <w:t>，</w:t>
      </w:r>
      <w:r w:rsidRPr="00162C7D">
        <w:rPr>
          <w:rFonts w:eastAsiaTheme="minorEastAsia" w:hint="eastAsia"/>
        </w:rPr>
        <w:t>RD_Cost)</w:t>
      </w:r>
      <w:r w:rsidRPr="00162C7D">
        <w:rPr>
          <w:rFonts w:eastAsiaTheme="minorEastAsia" w:hint="eastAsia"/>
        </w:rPr>
        <w:t>并进行排序，选择</w:t>
      </w:r>
      <w:r w:rsidRPr="00162C7D">
        <w:rPr>
          <w:rFonts w:eastAsiaTheme="minorEastAsia" w:hint="eastAsia"/>
        </w:rPr>
        <w:t xml:space="preserve"> RD_Cost </w:t>
      </w:r>
      <w:r w:rsidRPr="00162C7D">
        <w:rPr>
          <w:rFonts w:eastAsiaTheme="minorEastAsia" w:hint="eastAsia"/>
        </w:rPr>
        <w:t>最小值对应的那个模式作为当前预测块的最优预测模式。</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0B4ACE20">
            <wp:extent cx="3069852" cy="288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852" cy="288479"/>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的主要特点是能够自动、适应地学习局部区域的空间层次结构，这使得它在处理具有网格结构（如时间序列和</w:t>
      </w:r>
      <w:r w:rsidRPr="00B9581E">
        <w:rPr>
          <w:rFonts w:hint="eastAsia"/>
        </w:rPr>
        <w:lastRenderedPageBreak/>
        <w:t>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r>
        <w:rPr>
          <w:rFonts w:hint="eastAsia"/>
        </w:rPr>
        <w:t>ReLU</w:t>
      </w:r>
      <w:r>
        <w:rPr>
          <w:rFonts w:hint="eastAsia"/>
        </w:rPr>
        <w:t>函数（</w:t>
      </w:r>
      <w:r>
        <w:rPr>
          <w:rFonts w:hint="eastAsia"/>
        </w:rPr>
        <w:t>Rectified Linear Unit</w:t>
      </w:r>
      <w:r>
        <w:rPr>
          <w:rFonts w:hint="eastAsia"/>
        </w:rPr>
        <w:t>，修正线性单元）、</w:t>
      </w:r>
      <w:r>
        <w:rPr>
          <w:rFonts w:hint="eastAsia"/>
        </w:rPr>
        <w:t>Leaky ReLU</w:t>
      </w:r>
      <w:r>
        <w:rPr>
          <w:rFonts w:hint="eastAsia"/>
        </w:rPr>
        <w:t>函数、</w:t>
      </w:r>
      <w:r>
        <w:rPr>
          <w:rFonts w:hint="eastAsia"/>
        </w:rPr>
        <w:t>PReLU</w:t>
      </w:r>
      <w:r>
        <w:rPr>
          <w:rFonts w:hint="eastAsia"/>
        </w:rPr>
        <w:t>函数（</w:t>
      </w:r>
      <w:r>
        <w:rPr>
          <w:rFonts w:hint="eastAsia"/>
        </w:rPr>
        <w:t>Parametric ReLU</w:t>
      </w:r>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r>
        <w:rPr>
          <w:rFonts w:hint="eastAsia"/>
        </w:rPr>
        <w:t>ReLU</w:t>
      </w:r>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r>
        <w:rPr>
          <w:rFonts w:hint="eastAsia"/>
        </w:rPr>
        <w:t>ReLU</w:t>
      </w:r>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r>
        <w:rPr>
          <w:rFonts w:hint="eastAsia"/>
        </w:rPr>
        <w:t>Softmax</w:t>
      </w:r>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872B75">
        <w:rPr>
          <w:rFonts w:hint="eastAsia"/>
        </w:rPr>
        <w:t>值往真实值方向</w:t>
      </w:r>
      <w:proofErr w:type="gramEnd"/>
      <w:r w:rsidRPr="00872B75">
        <w:rPr>
          <w:rFonts w:hint="eastAsia"/>
        </w:rPr>
        <w:t>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r w:rsidRPr="00E072AB">
        <w:t>Bjφntegaard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r w:rsidRPr="006D0338">
        <w:rPr>
          <w:rFonts w:hint="eastAsia"/>
        </w:rPr>
        <w:t>BD-BR</w:t>
      </w:r>
      <w:r w:rsidRPr="006D0338">
        <w:rPr>
          <w:rFonts w:hint="eastAsia"/>
        </w:rPr>
        <w:t>（</w:t>
      </w:r>
      <w:r w:rsidRPr="006D0338">
        <w:rPr>
          <w:rFonts w:hint="eastAsia"/>
        </w:rPr>
        <w:t>Bj</w:t>
      </w:r>
      <w:r w:rsidRPr="006D0338">
        <w:rPr>
          <w:rFonts w:hint="eastAsia"/>
        </w:rPr>
        <w:t>φ</w:t>
      </w:r>
      <w:r w:rsidRPr="006D0338">
        <w:rPr>
          <w:rFonts w:hint="eastAsia"/>
        </w:rPr>
        <w:t>ntegaard delta bit-rate</w:t>
      </w:r>
      <w:r w:rsidRPr="006D0338">
        <w:rPr>
          <w:rFonts w:hint="eastAsia"/>
        </w:rPr>
        <w:t>）是一种用于衡量视频编码效率的指标，由</w:t>
      </w:r>
      <w:r w:rsidRPr="006D0338">
        <w:rPr>
          <w:rFonts w:hint="eastAsia"/>
        </w:rPr>
        <w:t>Kjell Bjøntegaard</w:t>
      </w:r>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r>
        <w:rPr>
          <w:rFonts w:hint="eastAsia"/>
        </w:rPr>
        <w:t>hevc</w:t>
      </w:r>
      <w:r>
        <w:rPr>
          <w:rFonts w:hint="eastAsia"/>
        </w:rPr>
        <w:t>的时间节省率</w:t>
      </w:r>
    </w:p>
    <w:p w14:paraId="5B53CFE7" w14:textId="2E83B01B" w:rsidR="0052691A" w:rsidRPr="006D0338" w:rsidRDefault="0052691A" w:rsidP="006D0338">
      <w:pPr>
        <w:ind w:firstLine="480"/>
      </w:pPr>
      <m:oMathPara>
        <m:oMath>
          <m:r>
            <w:rPr>
              <w:rFonts w:ascii="Cambria Math"/>
              <w:szCs w:val="18"/>
            </w:rPr>
            <m:t>ΔT=</m:t>
          </m:r>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040DEABA" w:rsidR="00331D74" w:rsidRPr="004242E9" w:rsidRDefault="00AF3AD7" w:rsidP="00ED4FE2">
      <w:pPr>
        <w:pStyle w:val="10"/>
      </w:pPr>
      <w:r>
        <w:rPr>
          <w:rFonts w:hint="eastAsia"/>
        </w:rPr>
        <w:lastRenderedPageBreak/>
        <w:t>基于多尺度多输入网络的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7" w:name="_Toc126793105"/>
      <w:bookmarkStart w:id="18" w:name="_Toc128913805"/>
      <w:bookmarkStart w:id="19" w:name="_Toc128917484"/>
      <w:bookmarkStart w:id="20" w:name="_Toc152868249"/>
      <w:bookmarkStart w:id="21" w:name="_Toc153271537"/>
      <w:bookmarkStart w:id="22" w:name="_Toc153361610"/>
      <w:bookmarkEnd w:id="17"/>
      <w:bookmarkEnd w:id="18"/>
      <w:bookmarkEnd w:id="19"/>
      <w:bookmarkEnd w:id="20"/>
      <w:bookmarkEnd w:id="21"/>
      <w:bookmarkEnd w:id="22"/>
    </w:p>
    <w:p w14:paraId="6E1035A8" w14:textId="33E01805" w:rsidR="00994172" w:rsidRDefault="005B7B39" w:rsidP="00ED4FE2">
      <w:pPr>
        <w:pStyle w:val="2"/>
      </w:pPr>
      <w:bookmarkStart w:id="23" w:name="_Toc153361611"/>
      <w:r>
        <w:rPr>
          <w:rFonts w:hint="eastAsia"/>
        </w:rPr>
        <w:t>本章</w:t>
      </w:r>
      <w:r w:rsidR="00994172">
        <w:rPr>
          <w:rFonts w:hint="eastAsia"/>
        </w:rPr>
        <w:t>引言</w:t>
      </w:r>
      <w:bookmarkEnd w:id="23"/>
    </w:p>
    <w:p w14:paraId="3D1E85D5" w14:textId="1B38E549" w:rsidR="00E3539A" w:rsidRDefault="00E3539A" w:rsidP="00E3539A">
      <w:pPr>
        <w:ind w:firstLine="480"/>
        <w:rPr>
          <w:rFonts w:hint="eastAsia"/>
        </w:rPr>
      </w:pPr>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r>
        <w:rPr>
          <w:rFonts w:hint="eastAsia"/>
        </w:rPr>
        <w:t>RDcost</w:t>
      </w:r>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rPr>
          <w:rFonts w:hint="eastAsia"/>
        </w:rPr>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rPr>
          <w:rFonts w:hint="eastAsia"/>
        </w:rPr>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深度划分提供新的思路。</w:t>
      </w:r>
      <w:r w:rsidR="0081265C">
        <w:rPr>
          <w:rFonts w:hint="eastAsia"/>
        </w:rPr>
        <w:t>。</w:t>
      </w:r>
    </w:p>
    <w:p w14:paraId="36B2D35D" w14:textId="7875F41D" w:rsidR="00E3539A" w:rsidRDefault="00E3539A" w:rsidP="00742A68">
      <w:pPr>
        <w:pStyle w:val="2"/>
      </w:pPr>
      <w:r>
        <w:rPr>
          <w:rFonts w:hint="eastAsia"/>
        </w:rPr>
        <w:t>CU</w:t>
      </w:r>
      <w:r>
        <w:rPr>
          <w:rFonts w:hint="eastAsia"/>
        </w:rPr>
        <w:t>划分分析</w:t>
      </w:r>
      <w:bookmarkStart w:id="24" w:name="_Toc17322394"/>
      <w:bookmarkStart w:id="25" w:name="_Toc17322784"/>
      <w:bookmarkStart w:id="26" w:name="_Toc17322929"/>
      <w:bookmarkStart w:id="27" w:name="_Toc17322986"/>
      <w:bookmarkStart w:id="28" w:name="_Toc17323137"/>
      <w:bookmarkStart w:id="29" w:name="_Toc17324152"/>
      <w:bookmarkStart w:id="30" w:name="_Toc17324384"/>
      <w:bookmarkStart w:id="31" w:name="_Toc17324731"/>
      <w:bookmarkStart w:id="32" w:name="_Toc17324822"/>
      <w:bookmarkStart w:id="33" w:name="_Toc17356466"/>
      <w:bookmarkStart w:id="34" w:name="_Toc17356538"/>
      <w:bookmarkStart w:id="35" w:name="_Toc17356624"/>
      <w:bookmarkStart w:id="36" w:name="_Toc17357773"/>
      <w:bookmarkStart w:id="37" w:name="_Toc17386259"/>
      <w:bookmarkStart w:id="38" w:name="_Toc17386477"/>
      <w:bookmarkStart w:id="39" w:name="_Toc17386526"/>
      <w:bookmarkStart w:id="40" w:name="_Toc17386739"/>
      <w:bookmarkStart w:id="41" w:name="_Toc17401218"/>
      <w:bookmarkStart w:id="42" w:name="_Toc17401819"/>
      <w:bookmarkStart w:id="43" w:name="_Toc17402042"/>
      <w:bookmarkStart w:id="44" w:name="_Toc17402390"/>
      <w:bookmarkStart w:id="45" w:name="_Toc17402742"/>
      <w:bookmarkStart w:id="46" w:name="_Toc83804869"/>
      <w:bookmarkStart w:id="47" w:name="_Toc83805115"/>
      <w:bookmarkStart w:id="48" w:name="_Toc83805254"/>
      <w:bookmarkStart w:id="49" w:name="_Toc83815211"/>
      <w:bookmarkStart w:id="50" w:name="_Toc83815861"/>
      <w:bookmarkStart w:id="51" w:name="_Toc17322395"/>
      <w:bookmarkStart w:id="52" w:name="_Toc17322785"/>
      <w:bookmarkStart w:id="53" w:name="_Toc17322930"/>
      <w:bookmarkStart w:id="54" w:name="_Toc17322987"/>
      <w:bookmarkStart w:id="55" w:name="_Toc17323138"/>
      <w:bookmarkStart w:id="56" w:name="_Toc17324153"/>
      <w:bookmarkStart w:id="57" w:name="_Toc17324823"/>
      <w:bookmarkStart w:id="58" w:name="_Toc17356467"/>
      <w:bookmarkStart w:id="59" w:name="_Toc17356539"/>
      <w:bookmarkStart w:id="60" w:name="_Toc17356625"/>
      <w:bookmarkStart w:id="61" w:name="_Toc17357774"/>
      <w:bookmarkStart w:id="62" w:name="_Toc17386260"/>
      <w:bookmarkStart w:id="63" w:name="_Toc17386478"/>
      <w:bookmarkStart w:id="64" w:name="_Toc17386527"/>
      <w:bookmarkStart w:id="65" w:name="_Toc17386740"/>
      <w:bookmarkStart w:id="66" w:name="_Toc17401219"/>
      <w:bookmarkStart w:id="67" w:name="_Toc17401820"/>
      <w:bookmarkStart w:id="68" w:name="_Toc17402043"/>
      <w:bookmarkStart w:id="69" w:name="_Toc17402391"/>
      <w:bookmarkStart w:id="70" w:name="_Toc17402743"/>
      <w:bookmarkStart w:id="71" w:name="_Toc83804870"/>
      <w:bookmarkStart w:id="72" w:name="_Toc83805116"/>
      <w:bookmarkStart w:id="73" w:name="_Toc83805255"/>
      <w:bookmarkStart w:id="74" w:name="_Toc83815212"/>
      <w:bookmarkStart w:id="75" w:name="_Toc83815862"/>
      <w:bookmarkStart w:id="76" w:name="_图"/>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023C763" w14:textId="77777777" w:rsidR="005A14FA" w:rsidRDefault="005A14FA" w:rsidP="005A14FA">
      <w:pPr>
        <w:ind w:firstLine="480"/>
        <w:rPr>
          <w:rFonts w:hint="eastAsia"/>
        </w:rPr>
      </w:pPr>
      <w:r>
        <w:rPr>
          <w:rFonts w:hint="eastAsia"/>
        </w:rPr>
        <w:t>在对</w:t>
      </w:r>
      <w:r>
        <w:rPr>
          <w:rFonts w:hint="eastAsia"/>
        </w:rPr>
        <w:t>HEVC</w:t>
      </w:r>
      <w:r>
        <w:rPr>
          <w:rFonts w:hint="eastAsia"/>
        </w:rPr>
        <w:t>编码软件对编码单元的划分实例进行大量分析后，我们</w:t>
      </w:r>
      <w:proofErr w:type="gramStart"/>
      <w:r>
        <w:rPr>
          <w:rFonts w:hint="eastAsia"/>
        </w:rPr>
        <w:t>发现帧内编码</w:t>
      </w:r>
      <w:proofErr w:type="gramEnd"/>
      <w:r>
        <w:rPr>
          <w:rFonts w:hint="eastAsia"/>
        </w:rPr>
        <w:t>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w:t>
      </w:r>
      <w:proofErr w:type="gramStart"/>
      <w:r>
        <w:rPr>
          <w:rFonts w:hint="eastAsia"/>
        </w:rPr>
        <w:t>帧</w:t>
      </w:r>
      <w:proofErr w:type="gramEnd"/>
      <w:r>
        <w:rPr>
          <w:rFonts w:hint="eastAsia"/>
        </w:rPr>
        <w:t>进行编码，以此提高编码效率。</w:t>
      </w:r>
    </w:p>
    <w:p w14:paraId="17A4E394" w14:textId="77777777" w:rsidR="005A14FA" w:rsidRDefault="005A14FA" w:rsidP="005A14FA">
      <w:pPr>
        <w:ind w:firstLine="480"/>
      </w:pPr>
    </w:p>
    <w:p w14:paraId="4FF55483" w14:textId="401DA360" w:rsidR="005A14FA" w:rsidRDefault="005A14FA" w:rsidP="005A14FA">
      <w:pPr>
        <w:ind w:firstLine="480"/>
        <w:rPr>
          <w:rFonts w:hint="eastAsia"/>
        </w:rPr>
      </w:pPr>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rPr>
          <w:rFonts w:hint="eastAsia"/>
        </w:rPr>
      </w:pPr>
    </w:p>
    <w:p w14:paraId="709C367A" w14:textId="2160DF0D" w:rsidR="005A14FA" w:rsidRDefault="005A14FA" w:rsidP="005A14FA">
      <w:pPr>
        <w:ind w:firstLine="480"/>
        <w:rPr>
          <w:rFonts w:hint="eastAsia"/>
        </w:rPr>
      </w:pPr>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FC7AC6">
        <w:trPr>
          <w:jc w:val="center"/>
        </w:trPr>
        <w:tc>
          <w:tcPr>
            <w:tcW w:w="7942" w:type="dxa"/>
          </w:tcPr>
          <w:p w14:paraId="458ED17C" w14:textId="77777777" w:rsidR="00D65F94" w:rsidRDefault="00D65F94" w:rsidP="00FC7AC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FC7AC6">
        <w:trPr>
          <w:jc w:val="center"/>
        </w:trPr>
        <w:tc>
          <w:tcPr>
            <w:tcW w:w="7942" w:type="dxa"/>
          </w:tcPr>
          <w:p w14:paraId="1CFAFE07" w14:textId="5B2CF55D" w:rsidR="00D65F94" w:rsidRDefault="00D65F94" w:rsidP="00FC7AC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FC7AC6">
            <w:pPr>
              <w:ind w:firstLine="301"/>
              <w:rPr>
                <w:rFonts w:hint="eastAsia"/>
              </w:rPr>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&lt;totalNumberPart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epth = getDepth(i)</w:t>
            </w:r>
          </w:p>
          <w:p w14:paraId="32C51346" w14:textId="0B869271" w:rsidR="00065778" w:rsidRDefault="00065778" w:rsidP="00065778">
            <w:pPr>
              <w:pStyle w:val="afff7"/>
              <w:numPr>
                <w:ilvl w:val="0"/>
                <w:numId w:val="22"/>
              </w:numPr>
              <w:ind w:firstLineChars="0"/>
              <w:rPr>
                <w:sz w:val="15"/>
                <w:szCs w:val="15"/>
              </w:rPr>
            </w:pPr>
            <w:r>
              <w:rPr>
                <w:sz w:val="15"/>
                <w:szCs w:val="15"/>
              </w:rPr>
              <w:t xml:space="preserve">if depth = </w:t>
            </w:r>
            <w:proofErr w:type="gramStart"/>
            <w:r>
              <w:rPr>
                <w:sz w:val="15"/>
                <w:szCs w:val="15"/>
              </w:rPr>
              <w:t>j ,j</w:t>
            </w:r>
            <w:proofErr w:type="gramEnd"/>
            <w:r>
              <w:rPr>
                <w:sz w:val="15"/>
                <w:szCs w:val="15"/>
              </w:rPr>
              <w:t>[0,3]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rFonts w:hint="eastAsia"/>
                <w:sz w:val="15"/>
                <w:szCs w:val="15"/>
              </w:rPr>
            </w:pPr>
            <w:r>
              <w:rPr>
                <w:sz w:val="15"/>
                <w:szCs w:val="15"/>
              </w:rPr>
              <w:t>percent[j] = count[j]/totalNumberPar</w:t>
            </w:r>
            <w:r w:rsidRPr="00065778">
              <w:rPr>
                <w:rFonts w:hint="eastAsia"/>
                <w:sz w:val="15"/>
                <w:szCs w:val="15"/>
              </w:rPr>
              <w:t xml:space="preserve"> </w:t>
            </w:r>
          </w:p>
        </w:tc>
      </w:tr>
    </w:tbl>
    <w:p w14:paraId="0AE69F39" w14:textId="5FE3B8F4" w:rsidR="00D65F94" w:rsidRPr="00D65F94" w:rsidRDefault="00D65F94" w:rsidP="0065777E">
      <w:pPr>
        <w:ind w:firstLine="480"/>
        <w:rPr>
          <w:rFonts w:hint="eastAsia"/>
        </w:rPr>
      </w:pPr>
    </w:p>
    <w:p w14:paraId="51D535E8" w14:textId="5BE16F56" w:rsidR="001E5DA7" w:rsidRDefault="001E5DA7" w:rsidP="001E5DA7">
      <w:pPr>
        <w:ind w:firstLine="480"/>
        <w:rPr>
          <w:rFonts w:hint="eastAsia"/>
        </w:rPr>
      </w:pPr>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w:t>
      </w:r>
      <w:proofErr w:type="gramStart"/>
      <w:r w:rsidR="00C77548">
        <w:rPr>
          <w:rFonts w:hint="eastAsia"/>
        </w:rPr>
        <w:t>采用</w:t>
      </w:r>
      <w:r>
        <w:rPr>
          <w:rFonts w:hint="eastAsia"/>
        </w:rPr>
        <w:t>帧内编码</w:t>
      </w:r>
      <w:proofErr w:type="gramEnd"/>
      <w:r>
        <w:rPr>
          <w:rFonts w:hint="eastAsia"/>
        </w:rPr>
        <w:t>，量化参数设置为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proofErr w:type="gramStart"/>
      <w:r w:rsidR="00C77548">
        <w:rPr>
          <w:rFonts w:hint="eastAsia"/>
        </w:rPr>
        <w:t>帧内编码</w:t>
      </w:r>
      <w:proofErr w:type="gramEnd"/>
      <w:r w:rsidR="00C77548">
        <w:rPr>
          <w:rFonts w:hint="eastAsia"/>
        </w:rPr>
        <w:t>配置文件为</w:t>
      </w:r>
      <w:r>
        <w:rPr>
          <w:rFonts w:hint="eastAsia"/>
        </w:rPr>
        <w:t>encoder intra main.cfg</w:t>
      </w:r>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r>
        <w:t>BQTerrace</w:t>
      </w:r>
      <w:r>
        <w:rPr>
          <w:rFonts w:ascii="微软雅黑" w:eastAsia="微软雅黑" w:hAnsi="微软雅黑" w:cs="微软雅黑" w:hint="eastAsia"/>
        </w:rPr>
        <w:t>､</w:t>
      </w:r>
      <w:r>
        <w:t xml:space="preserve">PartyScene </w:t>
      </w:r>
      <w:r>
        <w:rPr>
          <w:rFonts w:hint="eastAsia"/>
        </w:rPr>
        <w:t>和</w:t>
      </w:r>
      <w:r>
        <w:t xml:space="preserve"> FourPeople</w:t>
      </w:r>
      <w:r>
        <w:rPr>
          <w:rFonts w:hint="eastAsia"/>
        </w:rPr>
        <w:t>。</w:t>
      </w:r>
    </w:p>
    <w:p w14:paraId="77076DA5" w14:textId="448BFA20" w:rsidR="002C783A" w:rsidRDefault="002C783A" w:rsidP="001E5DA7">
      <w:pPr>
        <w:ind w:firstLine="480"/>
        <w:rPr>
          <w:rFonts w:hint="eastAsia"/>
        </w:rPr>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r w:rsidR="00390E39">
        <w:rPr>
          <w:rFonts w:hint="eastAsia"/>
        </w:rPr>
        <w:t>part</w:t>
      </w:r>
      <w:r w:rsidR="00390E39">
        <w:t>Scenc</w:t>
      </w:r>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r w:rsidR="00390E39">
        <w:rPr>
          <w:rFonts w:hint="eastAsia"/>
        </w:rPr>
        <w:t>b</w:t>
      </w:r>
      <w:r w:rsidR="00390E39">
        <w:t xml:space="preserve">Qtrrrac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r w:rsidR="00390E39">
        <w:rPr>
          <w:rFonts w:hint="eastAsia"/>
        </w:rPr>
        <w:t>four</w:t>
      </w:r>
      <w:r w:rsidR="00390E39">
        <w:t xml:space="preserve">People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t xml:space="preserve"> </w:t>
      </w:r>
    </w:p>
    <w:p w14:paraId="77C0CA2E" w14:textId="195E7BFD" w:rsidR="00242ED7" w:rsidRDefault="00242ED7" w:rsidP="00D362C3">
      <w:pPr>
        <w:ind w:firstLine="480"/>
        <w:rPr>
          <w:rFonts w:hint="eastAsia"/>
        </w:rPr>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proofErr w:type="gramStart"/>
      <w:r>
        <w:rPr>
          <w:rFonts w:hint="eastAsia"/>
        </w:rPr>
        <w:t>划分占</w:t>
      </w:r>
      <w:proofErr w:type="gramEnd"/>
      <w:r>
        <w:rPr>
          <w:rFonts w:hint="eastAsia"/>
        </w:rPr>
        <w:t>比呈现出上升或持平的状态，而深度为</w:t>
      </w:r>
      <w:r>
        <w:rPr>
          <w:rFonts w:hint="eastAsia"/>
        </w:rPr>
        <w:t>3</w:t>
      </w:r>
      <w:r>
        <w:rPr>
          <w:rFonts w:hint="eastAsia"/>
        </w:rPr>
        <w:t>的</w:t>
      </w:r>
      <w:r>
        <w:rPr>
          <w:rFonts w:hint="eastAsia"/>
        </w:rPr>
        <w:t>CU</w:t>
      </w:r>
      <w:proofErr w:type="gramStart"/>
      <w:r>
        <w:rPr>
          <w:rFonts w:hint="eastAsia"/>
        </w:rPr>
        <w:t>划分占</w:t>
      </w:r>
      <w:proofErr w:type="gramEnd"/>
      <w:r>
        <w:rPr>
          <w:rFonts w:hint="eastAsia"/>
        </w:rPr>
        <w:t>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bookmarkStart w:id="77" w:name="_GoBack"/>
      <w:bookmarkEnd w:id="77"/>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4012D5E1" w14:textId="26682FBC" w:rsidR="00331D74" w:rsidRPr="001D6188" w:rsidRDefault="00331D74" w:rsidP="00ED4FE2">
      <w:pPr>
        <w:pStyle w:val="3"/>
      </w:pPr>
      <w:bookmarkStart w:id="78" w:name="_表"/>
      <w:bookmarkStart w:id="79" w:name="_Ref84925591"/>
      <w:bookmarkStart w:id="80" w:name="_Toc92377582"/>
      <w:bookmarkStart w:id="81" w:name="_Toc153361614"/>
      <w:bookmarkEnd w:id="78"/>
      <w:r w:rsidRPr="001D6188">
        <w:lastRenderedPageBreak/>
        <w:t>表</w:t>
      </w:r>
      <w:bookmarkEnd w:id="79"/>
      <w:bookmarkEnd w:id="80"/>
      <w:bookmarkEnd w:id="81"/>
    </w:p>
    <w:p w14:paraId="3C5DCDDB" w14:textId="77777777" w:rsidR="002B31AB" w:rsidRPr="0074498D" w:rsidRDefault="002B31AB" w:rsidP="002B31AB">
      <w:pPr>
        <w:spacing w:after="120"/>
        <w:ind w:firstLine="480"/>
        <w:rPr>
          <w:rFonts w:cs="Times New Roman"/>
        </w:rPr>
      </w:pPr>
      <w:r w:rsidRPr="0074498D">
        <w:rPr>
          <w:rFonts w:cs="Times New Roman"/>
        </w:rPr>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p w14:paraId="58A4F777" w14:textId="77777777" w:rsidR="002F5D0E" w:rsidRPr="002F5D0E" w:rsidRDefault="002F5D0E" w:rsidP="002F5D0E">
      <w:pPr>
        <w:pStyle w:val="2"/>
        <w:rPr>
          <w:rFonts w:hint="eastAsia"/>
        </w:rPr>
      </w:pPr>
      <w:bookmarkStart w:id="82" w:name="_Toc92373077"/>
      <w:bookmarkStart w:id="83" w:name="_Toc92376547"/>
      <w:bookmarkStart w:id="84" w:name="_Toc92376763"/>
      <w:bookmarkStart w:id="85" w:name="_Toc92376815"/>
      <w:bookmarkStart w:id="86" w:name="_Toc92376867"/>
      <w:bookmarkStart w:id="87" w:name="_Toc92377302"/>
      <w:bookmarkStart w:id="88" w:name="_Toc92377380"/>
      <w:bookmarkStart w:id="89" w:name="_Toc92377458"/>
      <w:bookmarkStart w:id="90" w:name="_Toc92377521"/>
      <w:bookmarkStart w:id="91" w:name="_Toc92377583"/>
      <w:bookmarkStart w:id="92" w:name="_Toc92377858"/>
      <w:bookmarkStart w:id="93" w:name="_Toc92378215"/>
      <w:bookmarkStart w:id="94" w:name="_Toc92396309"/>
      <w:bookmarkStart w:id="95" w:name="_Toc92396386"/>
      <w:bookmarkStart w:id="96" w:name="_Toc92396489"/>
      <w:bookmarkStart w:id="97" w:name="_Toc92396744"/>
      <w:bookmarkStart w:id="98" w:name="_Toc92396833"/>
      <w:bookmarkStart w:id="99" w:name="_Toc92396893"/>
      <w:bookmarkStart w:id="100" w:name="_Toc92396985"/>
      <w:bookmarkStart w:id="101" w:name="_Toc92404527"/>
      <w:bookmarkStart w:id="102" w:name="_公式格式"/>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sidRPr="002F5D0E">
        <w:rPr>
          <w:rFonts w:hint="eastAsia"/>
        </w:rPr>
        <w:t>数据集制作</w:t>
      </w:r>
    </w:p>
    <w:p w14:paraId="04CA49A8" w14:textId="34B44A1D" w:rsidR="00C00047" w:rsidRPr="00FF1886" w:rsidRDefault="00F64689" w:rsidP="00ED4FE2">
      <w:pPr>
        <w:pStyle w:val="2"/>
      </w:pPr>
      <w:r>
        <w:rPr>
          <w:rFonts w:hint="eastAsia"/>
        </w:rPr>
        <w:t>网络构建</w:t>
      </w:r>
    </w:p>
    <w:p w14:paraId="3534D5F7" w14:textId="6E7D7A95" w:rsidR="00D97E23" w:rsidRPr="00671328" w:rsidRDefault="00D97E23" w:rsidP="00D97E23">
      <w:pPr>
        <w:pStyle w:val="aff3"/>
        <w:jc w:val="right"/>
      </w:pP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t>本文……</w:t>
      </w:r>
    </w:p>
    <w:p w14:paraId="264E5770" w14:textId="508DC801" w:rsidR="00175BBF" w:rsidRDefault="00F64689" w:rsidP="00ED4FE2">
      <w:pPr>
        <w:pStyle w:val="2"/>
      </w:pPr>
      <w:r>
        <w:rPr>
          <w:rFonts w:hint="eastAsia"/>
        </w:rPr>
        <w:t>实验结果及分析</w:t>
      </w:r>
    </w:p>
    <w:p w14:paraId="536D88B2" w14:textId="245AB215" w:rsidR="00C00047" w:rsidRPr="00FF1886" w:rsidRDefault="00C00047" w:rsidP="00ED4FE2">
      <w:pPr>
        <w:pStyle w:val="2"/>
      </w:pPr>
      <w:bookmarkStart w:id="103" w:name="_Toc153361617"/>
      <w:r>
        <w:rPr>
          <w:rFonts w:hint="eastAsia"/>
        </w:rPr>
        <w:t>本章小结</w:t>
      </w:r>
      <w:bookmarkEnd w:id="103"/>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04" w:name="_Toc153361618"/>
      <w:r w:rsidRPr="004242E9">
        <w:rPr>
          <w:rFonts w:hint="eastAsia"/>
        </w:rPr>
        <w:lastRenderedPageBreak/>
        <w:t>总结与</w:t>
      </w:r>
      <w:r w:rsidRPr="004242E9">
        <w:t>展望</w:t>
      </w:r>
      <w:bookmarkEnd w:id="104"/>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5" w:name="_Toc126793114"/>
      <w:bookmarkStart w:id="106" w:name="_Toc128913814"/>
      <w:bookmarkStart w:id="107" w:name="_Toc128917493"/>
      <w:bookmarkStart w:id="108" w:name="_Toc152868258"/>
      <w:bookmarkStart w:id="109" w:name="_Toc153271546"/>
      <w:bookmarkStart w:id="110" w:name="_Toc153361619"/>
      <w:bookmarkStart w:id="111" w:name="_Toc92377598"/>
      <w:bookmarkEnd w:id="105"/>
      <w:bookmarkEnd w:id="106"/>
      <w:bookmarkEnd w:id="107"/>
      <w:bookmarkEnd w:id="108"/>
      <w:bookmarkEnd w:id="109"/>
      <w:bookmarkEnd w:id="110"/>
    </w:p>
    <w:p w14:paraId="7DA1667D" w14:textId="00F771C3" w:rsidR="00530465" w:rsidRPr="00B222AB" w:rsidRDefault="00E6482D" w:rsidP="00B222AB">
      <w:pPr>
        <w:pStyle w:val="2"/>
      </w:pPr>
      <w:bookmarkStart w:id="112" w:name="_Toc153361620"/>
      <w:r>
        <w:rPr>
          <w:rFonts w:hint="eastAsia"/>
        </w:rPr>
        <w:t>主要结论</w:t>
      </w:r>
      <w:bookmarkEnd w:id="112"/>
    </w:p>
    <w:p w14:paraId="49D20BDF" w14:textId="3E4FC95C" w:rsidR="00E6482D" w:rsidRDefault="00E6482D" w:rsidP="00ED4FE2">
      <w:pPr>
        <w:pStyle w:val="2"/>
      </w:pPr>
      <w:bookmarkStart w:id="113" w:name="_Toc153361621"/>
      <w:bookmarkStart w:id="114" w:name="_Toc92377593"/>
      <w:bookmarkEnd w:id="111"/>
      <w:r>
        <w:rPr>
          <w:rFonts w:hint="eastAsia"/>
        </w:rPr>
        <w:t>研究</w:t>
      </w:r>
      <w:r>
        <w:t>展望</w:t>
      </w:r>
      <w:bookmarkEnd w:id="113"/>
    </w:p>
    <w:bookmarkEnd w:id="114"/>
    <w:p w14:paraId="5FBCB03D" w14:textId="77777777" w:rsidR="00155017" w:rsidRDefault="00155017" w:rsidP="00AB00EA">
      <w:pPr>
        <w:adjustRightInd w:val="0"/>
        <w:ind w:firstLine="480"/>
        <w:sectPr w:rsidR="00155017" w:rsidSect="00615211">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15" w:name="_Ref92352545"/>
      <w:bookmarkStart w:id="116" w:name="_Toc92377602"/>
      <w:bookmarkStart w:id="117" w:name="_Toc153361622"/>
      <w:r w:rsidRPr="002E5A19">
        <w:rPr>
          <w:rFonts w:hint="eastAsia"/>
        </w:rPr>
        <w:lastRenderedPageBreak/>
        <w:t>参考文献</w:t>
      </w:r>
      <w:bookmarkStart w:id="118" w:name="_Ref17394669"/>
      <w:bookmarkEnd w:id="115"/>
      <w:bookmarkEnd w:id="116"/>
      <w:bookmarkEnd w:id="117"/>
    </w:p>
    <w:p w14:paraId="278EF713" w14:textId="77777777" w:rsidR="00882A71" w:rsidRDefault="00882A71" w:rsidP="00882A71">
      <w:pPr>
        <w:pStyle w:val="a"/>
        <w:ind w:left="525" w:hanging="525"/>
      </w:pPr>
      <w:bookmarkStart w:id="119" w:name="_Ref158990139"/>
      <w:r>
        <w:t>Sullivan G J, Ohm J R, Han W J, et al. Overview of the high efficiency video coding (HEVC) standard[J]. IEEE Transactions on circuits and systems for video technology, 2012, 22(12): 1649-</w:t>
      </w:r>
      <w:proofErr w:type="gramStart"/>
      <w:r>
        <w:t>1668..</w:t>
      </w:r>
      <w:bookmarkEnd w:id="119"/>
      <w:proofErr w:type="gramEnd"/>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20" w:name="_Ref158990144"/>
      <w:r>
        <w:t>Pourazad M T, Doutre C, Azimi M, et al. HEVC: The new gold standard for video compression: How does HEVC compare with H. 264/</w:t>
      </w:r>
      <w:proofErr w:type="gramStart"/>
      <w:r>
        <w:t>AVC?[</w:t>
      </w:r>
      <w:proofErr w:type="gramEnd"/>
      <w:r>
        <w:t>J]. IEEE consumer electronics magazine, 2012, 1(3): 36-46.</w:t>
      </w:r>
      <w:bookmarkEnd w:id="120"/>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21" w:name="_Ref159077950"/>
      <w:r w:rsidRPr="00D3290C">
        <w:t>Cen Y F, Wang W L, Yao X W. A fast CU depth decision mechanism for HEVC[J]. Information Processing Letters, 2015, 115(9): 719-724</w:t>
      </w:r>
      <w:bookmarkStart w:id="122" w:name="_Ref159078257"/>
      <w:bookmarkEnd w:id="121"/>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22"/>
    </w:p>
    <w:p w14:paraId="5C0071C1" w14:textId="77777777" w:rsidR="00963276" w:rsidRDefault="00E248BC" w:rsidP="00963276">
      <w:pPr>
        <w:pStyle w:val="a"/>
        <w:ind w:left="525" w:hanging="525"/>
      </w:pPr>
      <w:bookmarkStart w:id="123" w:name="_Ref159078577"/>
      <w:r>
        <w:t xml:space="preserve">N. Kim, S. Jeon, H. Shim, B. Jeon, S.-C. Lim, H. Ko, Adaptive keypoint-based CU depth decision for HEVC intra </w:t>
      </w:r>
      <w:proofErr w:type="gramStart"/>
      <w:r>
        <w:t>coding,in</w:t>
      </w:r>
      <w:proofErr w:type="gramEnd"/>
      <w:r>
        <w:t>: Proc. 2016 IEEE International Symposium on Broadband Multimedia Systems and Broadcasting, 2016.</w:t>
      </w:r>
      <w:bookmarkEnd w:id="123"/>
    </w:p>
    <w:p w14:paraId="5B21904D" w14:textId="77777777" w:rsidR="007161C1" w:rsidRDefault="00963276" w:rsidP="007161C1">
      <w:pPr>
        <w:pStyle w:val="a"/>
        <w:ind w:left="525" w:hanging="525"/>
      </w:pPr>
      <w:bookmarkStart w:id="124" w:name="_Ref159078717"/>
      <w:r>
        <w:t>X.L. Shen, L. Yu, J. Chen, Fast coding unit size selection for HEVC based on Bayesian decision rule, in: Proc. 2012Picture Coding Symposium, 2012</w:t>
      </w:r>
      <w:bookmarkEnd w:id="124"/>
    </w:p>
    <w:p w14:paraId="6BE4041A" w14:textId="77777777" w:rsidR="007161C1" w:rsidRDefault="007161C1" w:rsidP="007161C1">
      <w:pPr>
        <w:pStyle w:val="a"/>
        <w:ind w:left="525" w:hanging="525"/>
      </w:pPr>
      <w:bookmarkStart w:id="125" w:name="_Ref159078962"/>
      <w:r>
        <w:t>X.J. Wang, Y.L. Xue, Fast HEVC inter prediction algorithm based on spatio-temporal block information, in: Proc. 2017IEEE International Symposium on Broadband Multimedia Systems and Broadcasting, 2017.</w:t>
      </w:r>
      <w:bookmarkEnd w:id="125"/>
    </w:p>
    <w:p w14:paraId="6F145936" w14:textId="45308F24" w:rsidR="000007FA" w:rsidRDefault="007161C1" w:rsidP="007676F4">
      <w:pPr>
        <w:pStyle w:val="a"/>
        <w:ind w:left="525" w:hanging="525"/>
      </w:pPr>
      <w:bookmarkStart w:id="126"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26"/>
    </w:p>
    <w:p w14:paraId="66C68997" w14:textId="77777777" w:rsidR="0065314A" w:rsidRDefault="007676F4" w:rsidP="0065314A">
      <w:pPr>
        <w:pStyle w:val="a"/>
        <w:ind w:left="500" w:hanging="500"/>
      </w:pPr>
      <w:bookmarkStart w:id="127"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27"/>
    </w:p>
    <w:p w14:paraId="294C717B" w14:textId="77777777" w:rsidR="0000214D" w:rsidRDefault="0065314A" w:rsidP="0000214D">
      <w:pPr>
        <w:pStyle w:val="a"/>
        <w:ind w:left="525" w:hanging="525"/>
      </w:pPr>
      <w:bookmarkStart w:id="128" w:name="_Ref159080318"/>
      <w:r w:rsidRPr="0065314A">
        <w:t>Gweon R, Lee Y L. Early termination of CU encoding to reduce HEVC complexity[J]. IEICE Transactions on Fundamentals of Electronics, Communications and Computer Sciences, 2012, 95(7): 1215-1218.</w:t>
      </w:r>
      <w:bookmarkEnd w:id="128"/>
    </w:p>
    <w:p w14:paraId="27E0C3E3" w14:textId="77777777" w:rsidR="002120AE" w:rsidRDefault="00E82796" w:rsidP="002120AE">
      <w:pPr>
        <w:pStyle w:val="a"/>
        <w:ind w:left="525" w:hanging="525"/>
      </w:pPr>
      <w:bookmarkStart w:id="129" w:name="_Ref159080460"/>
      <w:r w:rsidRPr="00E82796">
        <w:t>Choi K, Park H M, Jang E S. JCTVC-F092 Coding tree pruning based CU early termination[J]. Joint Collaborative Team on Video Coding (JCTVC) of ITU-T SG16 WP3 and ISO/IEC JTC1/SC29/WG11 Torino July, 2011: 1-11.</w:t>
      </w:r>
      <w:bookmarkEnd w:id="129"/>
    </w:p>
    <w:p w14:paraId="35080123" w14:textId="77777777" w:rsidR="00570A74" w:rsidRDefault="002120AE" w:rsidP="00570A74">
      <w:pPr>
        <w:pStyle w:val="a"/>
        <w:ind w:left="525" w:hanging="525"/>
      </w:pPr>
      <w:bookmarkStart w:id="130" w:name="_Ref159080541"/>
      <w:r w:rsidRPr="002120AE">
        <w:t>Yang J, Kim J, Won K, et al. Early SKIP detection for HEVC. JCT-VC of ITU-T SG16 WP3 and ISO[R]. IEC JTC1/SC29/WG11, Document JCTVC-G543, 2011.</w:t>
      </w:r>
      <w:bookmarkEnd w:id="130"/>
    </w:p>
    <w:p w14:paraId="3095B05A" w14:textId="77777777" w:rsidR="005062F6" w:rsidRDefault="00570A74" w:rsidP="005062F6">
      <w:pPr>
        <w:pStyle w:val="a"/>
        <w:ind w:left="525" w:hanging="525"/>
      </w:pPr>
      <w:bookmarkStart w:id="131" w:name="_Ref159080643"/>
      <w:r w:rsidRPr="00570A74">
        <w:t>Cho S, Kim M. Fast CU splitting and pruning for suboptimal CU partitioning in HEVC intra coding[J]. IEEE Transactions on Circuits and Systems for Video Technology, 2013, 23(9): 1555-1564.</w:t>
      </w:r>
      <w:bookmarkEnd w:id="131"/>
    </w:p>
    <w:p w14:paraId="683819B7" w14:textId="77777777" w:rsidR="008130A9" w:rsidRDefault="005062F6" w:rsidP="008130A9">
      <w:pPr>
        <w:pStyle w:val="a"/>
        <w:ind w:left="525" w:hanging="525"/>
      </w:pPr>
      <w:bookmarkStart w:id="132" w:name="_Ref159080664"/>
      <w:r w:rsidRPr="005062F6">
        <w:t>Zhang Y, Wang H, Li Z. Fast coding unit depth decision algorithm for interframe coding in HEVC[C]//2013 Data Compression Conference. IEEE, 2013: 53-62.</w:t>
      </w:r>
      <w:bookmarkEnd w:id="132"/>
    </w:p>
    <w:p w14:paraId="32389144" w14:textId="77777777" w:rsidR="003F15D1" w:rsidRDefault="008130A9" w:rsidP="003F15D1">
      <w:pPr>
        <w:pStyle w:val="a"/>
        <w:ind w:left="525" w:hanging="525"/>
      </w:pPr>
      <w:bookmarkStart w:id="133" w:name="_Ref159080700"/>
      <w:r w:rsidRPr="008130A9">
        <w:t>Zhao L, Fan X, Ma S, et al. Fast intra-encoding algorithm for high efficiency video coding[J]. Signal Processing: Image Communication, 2014, 29(9): 935-944</w:t>
      </w:r>
      <w:bookmarkEnd w:id="133"/>
    </w:p>
    <w:p w14:paraId="584CA721" w14:textId="77777777" w:rsidR="009E6AD4" w:rsidRDefault="003F15D1" w:rsidP="009E6AD4">
      <w:pPr>
        <w:pStyle w:val="a"/>
        <w:ind w:left="525" w:hanging="525"/>
      </w:pPr>
      <w:bookmarkStart w:id="134" w:name="_Ref159080753"/>
      <w:r w:rsidRPr="003F15D1">
        <w:t>Khan M U K, Shafique M, Henkel J. An adaptive complexity reduction scheme with fast prediction unit decision for HEVC intra encoding[C]//2013 IEEE International Conference on Image Processing. IEEE, 2013: 1578-1582.</w:t>
      </w:r>
      <w:bookmarkEnd w:id="134"/>
    </w:p>
    <w:p w14:paraId="1C427EE7" w14:textId="77777777" w:rsidR="00166A0D" w:rsidRDefault="009E6AD4" w:rsidP="00166A0D">
      <w:pPr>
        <w:pStyle w:val="a"/>
        <w:ind w:left="525" w:hanging="525"/>
      </w:pPr>
      <w:bookmarkStart w:id="135" w:name="_Ref159081881"/>
      <w:r w:rsidRPr="009E6AD4">
        <w:t>Zhang T, Sun M T, Zhao D, et al. Fast intra-mode and CU size decision for HEVC[J]. IEEE Transactions on Circuits and Systems for Video Technology, 2016, 27(8): 1714-1726.</w:t>
      </w:r>
      <w:bookmarkEnd w:id="135"/>
    </w:p>
    <w:p w14:paraId="1AB54E26" w14:textId="77777777" w:rsidR="00F40ED9" w:rsidRDefault="00166A0D" w:rsidP="00F40ED9">
      <w:pPr>
        <w:pStyle w:val="a"/>
        <w:ind w:left="525" w:hanging="525"/>
      </w:pPr>
      <w:bookmarkStart w:id="136" w:name="_Ref159081921"/>
      <w:r w:rsidRPr="00104776">
        <w:t>Hu N, Yang E H. Fast mode selection for HEVC intra-frame coding with entropy coding refinement based on a transparent composite model[J]. IEEE Transactions on Circuits and Systems for Video Technology, 2015, 25(9): 1521-1532.</w:t>
      </w:r>
      <w:bookmarkEnd w:id="136"/>
    </w:p>
    <w:p w14:paraId="133FCC3A" w14:textId="77777777" w:rsidR="005251CF" w:rsidRDefault="00F40ED9" w:rsidP="005251CF">
      <w:pPr>
        <w:pStyle w:val="a"/>
        <w:ind w:left="525" w:hanging="525"/>
      </w:pPr>
      <w:bookmarkStart w:id="137"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37"/>
    </w:p>
    <w:p w14:paraId="3D2F782E" w14:textId="77777777" w:rsidR="00000B5B" w:rsidRDefault="005251CF" w:rsidP="00000B5B">
      <w:pPr>
        <w:pStyle w:val="a"/>
        <w:ind w:left="525" w:hanging="525"/>
      </w:pPr>
      <w:bookmarkStart w:id="138" w:name="_Ref159081970"/>
      <w:r w:rsidRPr="005251CF">
        <w:t>Jamali M, Coulombe S. Fast HEVC intra mode decision based on RDO cost prediction[J]. IEEE transactions on broadcasting, 2018, 65(1): 109-122.</w:t>
      </w:r>
      <w:bookmarkEnd w:id="138"/>
    </w:p>
    <w:p w14:paraId="4B1F0E13" w14:textId="77777777" w:rsidR="0079196C" w:rsidRDefault="00000B5B" w:rsidP="00A77C66">
      <w:pPr>
        <w:pStyle w:val="a"/>
        <w:ind w:left="525" w:hanging="525"/>
      </w:pPr>
      <w:bookmarkStart w:id="139"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39"/>
    </w:p>
    <w:p w14:paraId="0D61D01F" w14:textId="0B7CBB03" w:rsidR="00A77C66" w:rsidRPr="00A77C66" w:rsidRDefault="00A77C66" w:rsidP="00A77C66">
      <w:pPr>
        <w:pStyle w:val="a"/>
        <w:ind w:left="525" w:hanging="525"/>
      </w:pPr>
      <w:bookmarkStart w:id="140" w:name="_Ref159083370"/>
      <w:r w:rsidRPr="00A77C66">
        <w:t>Li T, Xu M, Deng X. A deep convolutional neural network approach for complexity reduction on intra-mode HEVC[C]//2017 IEEE International Conference on Multimedia and Expo (ICME). IEEE, 2017: 1255-1260.</w:t>
      </w:r>
      <w:bookmarkEnd w:id="140"/>
    </w:p>
    <w:p w14:paraId="3786B228" w14:textId="77777777" w:rsidR="008D7195" w:rsidRDefault="002662C2" w:rsidP="008D7195">
      <w:pPr>
        <w:pStyle w:val="a"/>
        <w:ind w:left="525" w:hanging="525"/>
      </w:pPr>
      <w:bookmarkStart w:id="141" w:name="_Ref159083641"/>
      <w:r w:rsidRPr="002662C2">
        <w:t>Kim K, Ro W W. Fast CU depth decision for HEVC using neural networks[J]. IEEE Transactions on Circuits and Systems for Video Technology, 2018, 29(5): 1462-1473.</w:t>
      </w:r>
      <w:bookmarkEnd w:id="141"/>
    </w:p>
    <w:p w14:paraId="25E48D5D" w14:textId="77777777" w:rsidR="00FF30E0" w:rsidRDefault="008D7195" w:rsidP="00FF30E0">
      <w:pPr>
        <w:pStyle w:val="a"/>
        <w:ind w:left="525" w:hanging="525"/>
      </w:pPr>
      <w:bookmarkStart w:id="142" w:name="_Ref159084292"/>
      <w:r w:rsidRPr="008D7195">
        <w:t>Xu M, Li T, Wang Z, et al. Reducing complexity of HEVC: A deep learning approach[J]. IEEE Transactions on Image Processing, 2018, 27(10): 5044-5059.</w:t>
      </w:r>
      <w:bookmarkEnd w:id="142"/>
    </w:p>
    <w:p w14:paraId="60B8B6C3" w14:textId="77777777" w:rsidR="00D10571" w:rsidRDefault="00FF30E0" w:rsidP="00D10571">
      <w:pPr>
        <w:pStyle w:val="a"/>
        <w:ind w:left="525" w:hanging="525"/>
      </w:pPr>
      <w:bookmarkStart w:id="143" w:name="_Ref159084352"/>
      <w:r w:rsidRPr="00FF30E0">
        <w:t>Kuanar S, Rao K R, Bilas M, et al. Adaptive CU mode selection in HEVC intra prediction: A deep learning approach[J]. Circuits, systems, and signal processing, 2019, 38: 5081-5102.</w:t>
      </w:r>
      <w:bookmarkEnd w:id="143"/>
    </w:p>
    <w:p w14:paraId="046FED8A" w14:textId="26D1FBE1" w:rsidR="00D10571" w:rsidRPr="00D10571" w:rsidRDefault="00D10571" w:rsidP="00D10571">
      <w:pPr>
        <w:pStyle w:val="a"/>
        <w:ind w:left="525" w:hanging="525"/>
      </w:pPr>
      <w:bookmarkStart w:id="144" w:name="_Ref159084576"/>
      <w:r w:rsidRPr="00D10571">
        <w:t>Li H, Wei G, Wang T, et al. Reducing Video Coding Complexity Based on CNN-CBAM in HEVC[J]. Applied Sciences, 2023, 13(18): 10135.</w:t>
      </w:r>
      <w:bookmarkEnd w:id="144"/>
    </w:p>
    <w:p w14:paraId="025B1BBB" w14:textId="77777777" w:rsidR="004E61F3" w:rsidRDefault="00D7229D" w:rsidP="004E61F3">
      <w:pPr>
        <w:pStyle w:val="a"/>
        <w:ind w:left="525" w:hanging="525"/>
      </w:pPr>
      <w:r w:rsidRPr="00D7229D">
        <w:tab/>
      </w:r>
      <w:bookmarkStart w:id="145" w:name="_Ref159084636"/>
      <w:r w:rsidRPr="00D7229D">
        <w:t>Qin L M, Zhu Z J, Bai Y Q, et al. A Complexity-Reducing HEVC Intra-Mode Method Based on VGGNet[J]. Journal of Computers, 2022, 33(4): 57-67</w:t>
      </w:r>
      <w:bookmarkEnd w:id="145"/>
    </w:p>
    <w:p w14:paraId="5F2D7B2E" w14:textId="77777777" w:rsidR="008C299E" w:rsidRDefault="004E61F3" w:rsidP="008C299E">
      <w:pPr>
        <w:pStyle w:val="a"/>
        <w:ind w:left="525" w:hanging="525"/>
      </w:pPr>
      <w:bookmarkStart w:id="146"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46"/>
    </w:p>
    <w:p w14:paraId="7ECCCAE0" w14:textId="77777777" w:rsidR="00D25273" w:rsidRDefault="008C299E" w:rsidP="00D25273">
      <w:pPr>
        <w:pStyle w:val="a"/>
        <w:ind w:left="525" w:hanging="525"/>
      </w:pPr>
      <w:bookmarkStart w:id="147" w:name="_Ref159084802"/>
      <w:r w:rsidRPr="008C299E">
        <w:t>Wang T, Wei G, Li H, et al. A Method to Reduce the Intra-Frame Prediction Complexity of HEVC Based on D-CNN[J]. Electronics, 2023, 12(9): 2091.</w:t>
      </w:r>
      <w:bookmarkEnd w:id="147"/>
    </w:p>
    <w:p w14:paraId="0C4D2CEA" w14:textId="77777777" w:rsidR="00922274" w:rsidRDefault="00D25273" w:rsidP="00922274">
      <w:pPr>
        <w:pStyle w:val="a"/>
        <w:ind w:left="525" w:hanging="525"/>
      </w:pPr>
      <w:bookmarkStart w:id="148" w:name="_Ref159084825"/>
      <w:r w:rsidRPr="00327E54">
        <w:t>Feng A, Gao C, Li L, et al. Cnn-based depth map prediction for fast block partitioning in hevc intra coding[C]//2021 IEEE International Conference on Multimedia and Expo (ICME). IEEE, 2021: 1-6.</w:t>
      </w:r>
      <w:bookmarkEnd w:id="148"/>
    </w:p>
    <w:p w14:paraId="6897CD59" w14:textId="77777777" w:rsidR="006919FC" w:rsidRDefault="00922274" w:rsidP="006919FC">
      <w:pPr>
        <w:pStyle w:val="a"/>
        <w:ind w:left="525" w:hanging="525"/>
      </w:pPr>
      <w:bookmarkStart w:id="149" w:name="_Ref159084852"/>
      <w:r w:rsidRPr="00922274">
        <w:t>Hari P, Jadhav V, Rao B K N S. CTU Partition for Intra-Mode HEVC using Convolutional Neural Network[C]//2022 IEEE International Symposium on Smart Electronic Systems (iSES). IEEE, 2022: 548-551.</w:t>
      </w:r>
      <w:bookmarkEnd w:id="149"/>
    </w:p>
    <w:p w14:paraId="195B442E" w14:textId="77777777" w:rsidR="00710013" w:rsidRDefault="00DE116A" w:rsidP="00710013">
      <w:pPr>
        <w:pStyle w:val="a"/>
        <w:ind w:left="525" w:hanging="525"/>
      </w:pPr>
      <w:r w:rsidRPr="00DE116A">
        <w:tab/>
      </w:r>
      <w:bookmarkStart w:id="150" w:name="_Ref159084894"/>
      <w:r w:rsidRPr="00DE116A">
        <w:t>Lorkiewicz M, Stankiewicz O, Domanski M, et al. Fast Selection of INTRA CTU Partitioning in HEVC Encoders using Artificial Neural Networks[C]//2021 Signal Processing Symposium (SPSympo). IEEE, 2021: 177-182.</w:t>
      </w:r>
      <w:bookmarkEnd w:id="150"/>
    </w:p>
    <w:p w14:paraId="4D3D2E3E" w14:textId="77777777" w:rsidR="009F3CE4" w:rsidRDefault="00050202" w:rsidP="009F3CE4">
      <w:pPr>
        <w:pStyle w:val="a"/>
        <w:ind w:left="525" w:hanging="525"/>
      </w:pPr>
      <w:bookmarkStart w:id="151" w:name="_Ref159084947"/>
      <w:r w:rsidRPr="00050202">
        <w:t>Ren W, Su J, Sun C, et al. An IBP-CNN based fast block partition for intra prediction[C]//2019 Picture Coding Symposium (PCS). IEEE, 2019: 1-5.</w:t>
      </w:r>
      <w:bookmarkEnd w:id="151"/>
    </w:p>
    <w:p w14:paraId="26DD6025" w14:textId="77777777" w:rsidR="00E06ACE" w:rsidRDefault="009F3CE4" w:rsidP="00E06ACE">
      <w:pPr>
        <w:pStyle w:val="a"/>
        <w:ind w:left="525" w:hanging="525"/>
      </w:pPr>
      <w:bookmarkStart w:id="152" w:name="_Ref159085048"/>
      <w:r w:rsidRPr="009F3CE4">
        <w:lastRenderedPageBreak/>
        <w:t>Feng Z, Liu P, Jia K, et al. HEVC fast intra coding based CTU depth range prediction[C]//2018 IEEE 3rd International Conference on Image, Vision and Computing (ICIVC). IEEE, 2018: 551-555.</w:t>
      </w:r>
      <w:bookmarkEnd w:id="152"/>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53" w:name="_Ref159085196"/>
      <w:r w:rsidRPr="004C6FE5">
        <w:t>Imen W, Amna M, Fatma B, et al. Fast HEVC intra-CU decision partition algorithm with modified LeNet-5 and AlexNet[J]. Signal, Image and Video Processing, 2022, 16(7): 1811-1819.</w:t>
      </w:r>
      <w:bookmarkEnd w:id="153"/>
    </w:p>
    <w:p w14:paraId="2B9E3860" w14:textId="14B1C4ED" w:rsidR="006B4318" w:rsidRPr="006B4318" w:rsidRDefault="006B4318" w:rsidP="006B4318">
      <w:pPr>
        <w:pStyle w:val="a"/>
        <w:ind w:left="525" w:hanging="525"/>
      </w:pPr>
      <w:bookmarkStart w:id="154" w:name="_Ref159085217"/>
      <w:r w:rsidRPr="006B4318">
        <w:t>Yao C, Xu C, Liu M. RDNet: Rate–Distortion-Based Coding Unit Partition Network for Intra-Prediction[J]. Electronics, 2022, 11(6): 916.</w:t>
      </w:r>
      <w:bookmarkEnd w:id="154"/>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18"/>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elsment </w:t>
      </w:r>
      <w:proofErr w:type="gramStart"/>
      <w:r w:rsidRPr="00201200">
        <w:rPr>
          <w:rFonts w:hint="eastAsia"/>
        </w:rPr>
        <w:t>set:version</w:t>
      </w:r>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gramStart"/>
      <w:r w:rsidRPr="00201200">
        <w:t>declines:the</w:t>
      </w:r>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55" w:name="_Toc92377603"/>
      <w:bookmarkStart w:id="156"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55"/>
      <w:bookmarkEnd w:id="156"/>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48"/>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57" w:name="_Ref92353352"/>
      <w:bookmarkStart w:id="158" w:name="_Toc92377606"/>
      <w:bookmarkStart w:id="159" w:name="_Toc153361624"/>
      <w:r w:rsidRPr="004242E9">
        <w:rPr>
          <w:rFonts w:hint="eastAsia"/>
        </w:rPr>
        <w:lastRenderedPageBreak/>
        <w:t>作者</w:t>
      </w:r>
      <w:r w:rsidRPr="004242E9">
        <w:t>简介</w:t>
      </w:r>
      <w:bookmarkEnd w:id="157"/>
      <w:bookmarkEnd w:id="158"/>
      <w:bookmarkEnd w:id="159"/>
    </w:p>
    <w:p w14:paraId="473A072E" w14:textId="0F7188F0" w:rsidR="00BF6541" w:rsidRPr="001930C0" w:rsidRDefault="00BF6541" w:rsidP="00573761">
      <w:pPr>
        <w:pStyle w:val="2"/>
        <w:numPr>
          <w:ilvl w:val="2"/>
          <w:numId w:val="3"/>
        </w:numPr>
        <w:ind w:left="280" w:hanging="280"/>
      </w:pPr>
      <w:bookmarkStart w:id="160" w:name="_Toc406370026"/>
      <w:bookmarkStart w:id="161" w:name="_Toc406371084"/>
      <w:bookmarkStart w:id="162" w:name="_Toc406399667"/>
      <w:bookmarkStart w:id="163" w:name="_Toc406404546"/>
      <w:bookmarkStart w:id="164" w:name="_Toc406405809"/>
      <w:bookmarkStart w:id="165" w:name="_Toc406406988"/>
      <w:bookmarkStart w:id="166" w:name="_Toc408905477"/>
      <w:bookmarkStart w:id="167" w:name="_Toc408908538"/>
      <w:bookmarkStart w:id="168" w:name="_Toc153361625"/>
      <w:r w:rsidRPr="001930C0">
        <w:t>基本情况</w:t>
      </w:r>
      <w:bookmarkEnd w:id="160"/>
      <w:bookmarkEnd w:id="161"/>
      <w:bookmarkEnd w:id="162"/>
      <w:bookmarkEnd w:id="163"/>
      <w:bookmarkEnd w:id="164"/>
      <w:bookmarkEnd w:id="165"/>
      <w:bookmarkEnd w:id="166"/>
      <w:bookmarkEnd w:id="167"/>
      <w:bookmarkEnd w:id="168"/>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69" w:name="_Toc153361626"/>
      <w:r>
        <w:rPr>
          <w:rFonts w:hint="eastAsia"/>
        </w:rPr>
        <w:t>教育</w:t>
      </w:r>
      <w:r w:rsidR="001B3145">
        <w:rPr>
          <w:rFonts w:hint="eastAsia"/>
        </w:rPr>
        <w:t>和</w:t>
      </w:r>
      <w:r w:rsidR="001B3145">
        <w:t>工作经历</w:t>
      </w:r>
      <w:bookmarkEnd w:id="169"/>
    </w:p>
    <w:p w14:paraId="63CB39AA" w14:textId="77777777" w:rsidR="001B3145" w:rsidRPr="001B3145" w:rsidRDefault="001B3145" w:rsidP="001B3145">
      <w:pPr>
        <w:ind w:leftChars="177" w:left="2379" w:hangingChars="814" w:hanging="1954"/>
      </w:pPr>
      <w:bookmarkStart w:id="170" w:name="_Toc406370028"/>
      <w:bookmarkStart w:id="171" w:name="_Toc406371086"/>
      <w:bookmarkStart w:id="172" w:name="_Toc406399669"/>
      <w:bookmarkStart w:id="173" w:name="_Toc406404548"/>
      <w:bookmarkStart w:id="174" w:name="_Toc406405811"/>
      <w:bookmarkStart w:id="175" w:name="_Toc406406990"/>
      <w:bookmarkStart w:id="176" w:name="_Toc408905479"/>
      <w:bookmarkStart w:id="177"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78" w:name="_Toc153361627"/>
      <w:r w:rsidRPr="001930C0">
        <w:t>攻读学位期间的研究成果</w:t>
      </w:r>
      <w:bookmarkEnd w:id="170"/>
      <w:bookmarkEnd w:id="171"/>
      <w:bookmarkEnd w:id="172"/>
      <w:bookmarkEnd w:id="173"/>
      <w:bookmarkEnd w:id="174"/>
      <w:bookmarkEnd w:id="175"/>
      <w:bookmarkEnd w:id="176"/>
      <w:bookmarkEnd w:id="177"/>
      <w:bookmarkEnd w:id="178"/>
    </w:p>
    <w:p w14:paraId="47FE0168" w14:textId="1FB4B10B" w:rsidR="00BF6541" w:rsidRPr="00770A40" w:rsidRDefault="00BF6541" w:rsidP="00573761">
      <w:pPr>
        <w:pStyle w:val="3"/>
        <w:numPr>
          <w:ilvl w:val="0"/>
          <w:numId w:val="8"/>
        </w:numPr>
      </w:pPr>
      <w:bookmarkStart w:id="179" w:name="_Toc406370029"/>
      <w:bookmarkStart w:id="180" w:name="_Toc406371087"/>
      <w:bookmarkStart w:id="181" w:name="_Toc406399670"/>
      <w:bookmarkStart w:id="182" w:name="_Toc406404549"/>
      <w:bookmarkStart w:id="183" w:name="_Toc406405812"/>
      <w:bookmarkStart w:id="184" w:name="_Toc406406991"/>
      <w:bookmarkStart w:id="185" w:name="_Toc408905480"/>
      <w:bookmarkStart w:id="186" w:name="_Toc408908541"/>
      <w:bookmarkStart w:id="187" w:name="_Toc411229387"/>
      <w:bookmarkStart w:id="188" w:name="_Toc153361628"/>
      <w:r w:rsidRPr="00770A40">
        <w:t>发表</w:t>
      </w:r>
      <w:r w:rsidR="00E84911">
        <w:rPr>
          <w:rFonts w:hint="eastAsia"/>
        </w:rPr>
        <w:t>的</w:t>
      </w:r>
      <w:r w:rsidRPr="00770A40">
        <w:t>学术论文</w:t>
      </w:r>
      <w:bookmarkEnd w:id="179"/>
      <w:bookmarkEnd w:id="180"/>
      <w:bookmarkEnd w:id="181"/>
      <w:bookmarkEnd w:id="182"/>
      <w:bookmarkEnd w:id="183"/>
      <w:bookmarkEnd w:id="184"/>
      <w:bookmarkEnd w:id="185"/>
      <w:bookmarkEnd w:id="186"/>
      <w:bookmarkEnd w:id="187"/>
      <w:r w:rsidR="00E84911">
        <w:rPr>
          <w:rFonts w:hint="eastAsia"/>
        </w:rPr>
        <w:t>和</w:t>
      </w:r>
      <w:r w:rsidR="00E84911">
        <w:t>著作</w:t>
      </w:r>
      <w:bookmarkEnd w:id="188"/>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89" w:name="_Toc406370030"/>
      <w:bookmarkStart w:id="190" w:name="_Toc406371088"/>
      <w:bookmarkStart w:id="191" w:name="_Toc406399671"/>
      <w:bookmarkStart w:id="192" w:name="_Toc406404550"/>
      <w:bookmarkStart w:id="193" w:name="_Toc406405813"/>
      <w:bookmarkStart w:id="194" w:name="_Toc406406992"/>
      <w:bookmarkStart w:id="195" w:name="_Toc408905481"/>
      <w:bookmarkStart w:id="196" w:name="_Toc408908542"/>
      <w:bookmarkStart w:id="197" w:name="_Toc411229388"/>
      <w:bookmarkStart w:id="198" w:name="_Toc153361629"/>
      <w:r w:rsidRPr="001930C0">
        <w:t>申请（授权）专利</w:t>
      </w:r>
      <w:bookmarkEnd w:id="189"/>
      <w:bookmarkEnd w:id="190"/>
      <w:bookmarkEnd w:id="191"/>
      <w:bookmarkEnd w:id="192"/>
      <w:bookmarkEnd w:id="193"/>
      <w:bookmarkEnd w:id="194"/>
      <w:bookmarkEnd w:id="195"/>
      <w:bookmarkEnd w:id="196"/>
      <w:bookmarkEnd w:id="197"/>
      <w:bookmarkEnd w:id="198"/>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199" w:name="_Toc406370031"/>
      <w:bookmarkStart w:id="200" w:name="_Toc406371089"/>
      <w:bookmarkStart w:id="201" w:name="_Toc406399672"/>
      <w:bookmarkStart w:id="202" w:name="_Toc406404551"/>
      <w:bookmarkStart w:id="203" w:name="_Toc406405814"/>
      <w:bookmarkStart w:id="204" w:name="_Toc406406993"/>
      <w:bookmarkStart w:id="205" w:name="_Toc408905482"/>
      <w:bookmarkStart w:id="206" w:name="_Toc408908543"/>
      <w:bookmarkStart w:id="207" w:name="_Toc411229389"/>
      <w:bookmarkStart w:id="208" w:name="_Toc153361630"/>
      <w:r>
        <w:rPr>
          <w:rFonts w:hint="eastAsia"/>
        </w:rPr>
        <w:t>参与</w:t>
      </w:r>
      <w:r>
        <w:t>的</w:t>
      </w:r>
      <w:r w:rsidR="00BF6541" w:rsidRPr="001930C0">
        <w:t>科研项目及获奖</w:t>
      </w:r>
      <w:bookmarkEnd w:id="199"/>
      <w:bookmarkEnd w:id="200"/>
      <w:bookmarkEnd w:id="201"/>
      <w:bookmarkEnd w:id="202"/>
      <w:bookmarkEnd w:id="203"/>
      <w:bookmarkEnd w:id="204"/>
      <w:bookmarkEnd w:id="205"/>
      <w:bookmarkEnd w:id="206"/>
      <w:bookmarkEnd w:id="207"/>
      <w:bookmarkEnd w:id="208"/>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49"/>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09"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09"/>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5F12D6" w14:textId="77777777" w:rsidR="003951A7" w:rsidRDefault="003951A7" w:rsidP="00331D74">
      <w:pPr>
        <w:spacing w:line="240" w:lineRule="auto"/>
        <w:ind w:firstLine="480"/>
      </w:pPr>
      <w:r>
        <w:separator/>
      </w:r>
    </w:p>
    <w:p w14:paraId="36626480" w14:textId="77777777" w:rsidR="003951A7" w:rsidRDefault="003951A7">
      <w:pPr>
        <w:ind w:firstLine="480"/>
      </w:pPr>
    </w:p>
    <w:p w14:paraId="77B64449" w14:textId="77777777" w:rsidR="003951A7" w:rsidRDefault="003951A7" w:rsidP="00EC2BBF">
      <w:pPr>
        <w:ind w:firstLine="480"/>
      </w:pPr>
    </w:p>
    <w:p w14:paraId="266690CB" w14:textId="77777777" w:rsidR="003951A7" w:rsidRDefault="003951A7" w:rsidP="00740F28">
      <w:pPr>
        <w:ind w:firstLine="480"/>
      </w:pPr>
    </w:p>
    <w:p w14:paraId="47CD815B" w14:textId="77777777" w:rsidR="003951A7" w:rsidRDefault="003951A7">
      <w:pPr>
        <w:ind w:firstLine="480"/>
      </w:pPr>
    </w:p>
  </w:endnote>
  <w:endnote w:type="continuationSeparator" w:id="0">
    <w:p w14:paraId="38550F2B" w14:textId="77777777" w:rsidR="003951A7" w:rsidRDefault="003951A7" w:rsidP="00331D74">
      <w:pPr>
        <w:spacing w:line="240" w:lineRule="auto"/>
        <w:ind w:firstLine="480"/>
      </w:pPr>
      <w:r>
        <w:continuationSeparator/>
      </w:r>
    </w:p>
    <w:p w14:paraId="3233C0C9" w14:textId="77777777" w:rsidR="003951A7" w:rsidRDefault="003951A7">
      <w:pPr>
        <w:ind w:firstLine="480"/>
      </w:pPr>
    </w:p>
    <w:p w14:paraId="0677A289" w14:textId="77777777" w:rsidR="003951A7" w:rsidRDefault="003951A7" w:rsidP="00EC2BBF">
      <w:pPr>
        <w:ind w:firstLine="480"/>
      </w:pPr>
    </w:p>
    <w:p w14:paraId="36A30822" w14:textId="77777777" w:rsidR="003951A7" w:rsidRDefault="003951A7" w:rsidP="00740F28">
      <w:pPr>
        <w:ind w:firstLine="480"/>
      </w:pPr>
    </w:p>
    <w:p w14:paraId="277BDA31" w14:textId="77777777" w:rsidR="003951A7" w:rsidRDefault="003951A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D110D1" w:rsidRPr="00911003" w:rsidRDefault="00D110D1"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Content>
      <w:p w14:paraId="06671A7C" w14:textId="50F13A22" w:rsidR="00D110D1" w:rsidRDefault="00D110D1" w:rsidP="008E6BE1">
        <w:pPr>
          <w:pStyle w:val="a7"/>
        </w:pPr>
        <w:r>
          <w:fldChar w:fldCharType="begin"/>
        </w:r>
        <w:r>
          <w:instrText>PAGE   \* MERGEFORMAT</w:instrText>
        </w:r>
        <w:r>
          <w:fldChar w:fldCharType="separate"/>
        </w:r>
        <w:r w:rsidR="002F5D0E" w:rsidRPr="002F5D0E">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Content>
      <w:p w14:paraId="59AFC9A0" w14:textId="4988AA5D" w:rsidR="00D110D1" w:rsidRPr="00911003" w:rsidRDefault="00D110D1" w:rsidP="00911003">
        <w:pPr>
          <w:pStyle w:val="a7"/>
        </w:pPr>
        <w:r>
          <w:fldChar w:fldCharType="begin"/>
        </w:r>
        <w:r>
          <w:instrText>PAGE   \* MERGEFORMAT</w:instrText>
        </w:r>
        <w:r>
          <w:fldChar w:fldCharType="separate"/>
        </w:r>
        <w:r w:rsidR="002F5D0E" w:rsidRPr="002F5D0E">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Content>
      <w:p w14:paraId="09DEEA89" w14:textId="406C6600" w:rsidR="00D110D1" w:rsidRDefault="00D110D1">
        <w:pPr>
          <w:pStyle w:val="a7"/>
        </w:pPr>
        <w:r>
          <w:fldChar w:fldCharType="begin"/>
        </w:r>
        <w:r>
          <w:instrText>PAGE   \* MERGEFORMAT</w:instrText>
        </w:r>
        <w:r>
          <w:fldChar w:fldCharType="separate"/>
        </w:r>
        <w:r w:rsidR="00D362C3" w:rsidRPr="00D362C3">
          <w:rPr>
            <w:noProof/>
            <w:lang w:val="zh-CN"/>
          </w:rPr>
          <w:t>41</w:t>
        </w:r>
        <w:r>
          <w:fldChar w:fldCharType="end"/>
        </w:r>
      </w:p>
    </w:sdtContent>
  </w:sdt>
  <w:p w14:paraId="48FE1E30" w14:textId="6533A8C8" w:rsidR="00D110D1" w:rsidRDefault="00D110D1"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D110D1" w:rsidRPr="00911003" w:rsidRDefault="00D110D1"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Content>
      <w:p w14:paraId="5CAC15A1" w14:textId="0ED3C522" w:rsidR="00D110D1" w:rsidRPr="00656067" w:rsidRDefault="00D110D1"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D362C3" w:rsidRPr="00D362C3">
          <w:rPr>
            <w:noProof/>
            <w:sz w:val="18"/>
            <w:lang w:val="zh-CN"/>
          </w:rPr>
          <w:t>42</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B36F8C" w14:textId="77777777" w:rsidR="003951A7" w:rsidRDefault="003951A7" w:rsidP="00054D90">
      <w:pPr>
        <w:spacing w:line="240" w:lineRule="auto"/>
        <w:ind w:firstLineChars="0" w:firstLine="0"/>
      </w:pPr>
      <w:r>
        <w:separator/>
      </w:r>
    </w:p>
  </w:footnote>
  <w:footnote w:type="continuationSeparator" w:id="0">
    <w:p w14:paraId="338E48EB" w14:textId="77777777" w:rsidR="003951A7" w:rsidRDefault="003951A7" w:rsidP="00054D90">
      <w:pPr>
        <w:ind w:firstLineChars="0" w:firstLine="0"/>
      </w:pPr>
      <w:r>
        <w:continuationSeparator/>
      </w:r>
    </w:p>
  </w:footnote>
  <w:footnote w:type="continuationNotice" w:id="1">
    <w:p w14:paraId="5B90C28E" w14:textId="77777777" w:rsidR="003951A7" w:rsidRDefault="003951A7"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D110D1" w:rsidRDefault="00D110D1"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D110D1" w:rsidRPr="001D6188" w:rsidRDefault="00D110D1"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D110D1" w:rsidRPr="001D6188" w:rsidRDefault="00D110D1"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D110D1" w:rsidRPr="001D6188" w:rsidRDefault="00D110D1"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D110D1" w:rsidRPr="001D6188" w:rsidRDefault="00D110D1"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D110D1" w:rsidRPr="001D6188" w:rsidRDefault="00D110D1"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D110D1" w:rsidRPr="001D6188" w:rsidRDefault="00D110D1"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D110D1" w:rsidRPr="001D6188" w:rsidRDefault="00D110D1"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D110D1" w:rsidRPr="001D6188" w:rsidRDefault="00D110D1"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D110D1" w:rsidRPr="001D6188" w:rsidRDefault="00D110D1"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D110D1" w:rsidRPr="001D6188" w:rsidRDefault="00D110D1"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D110D1" w:rsidRDefault="00D110D1"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D110D1" w:rsidRPr="001D6188" w:rsidRDefault="00D110D1"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D110D1" w:rsidRPr="001D6188" w:rsidRDefault="00D110D1"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D110D1" w:rsidRDefault="00D110D1"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D110D1" w:rsidRPr="00516B8E" w:rsidRDefault="00D110D1"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D110D1" w:rsidRPr="001A0ECB" w:rsidRDefault="00D110D1" w:rsidP="003E16F9">
    <w:pPr>
      <w:pStyle w:val="a5"/>
    </w:pPr>
    <w:r>
      <w:rPr>
        <w:rFonts w:hint="eastAsia"/>
      </w:rPr>
      <w:t>A</w:t>
    </w:r>
    <w:r>
      <w:t>BSTRACT</w:t>
    </w:r>
  </w:p>
  <w:p w14:paraId="521C5B03" w14:textId="299D671D" w:rsidR="00D110D1" w:rsidRPr="006A26B6" w:rsidRDefault="00D110D1"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D110D1" w:rsidRPr="00516B8E" w:rsidRDefault="00D110D1"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D110D1" w:rsidRPr="006A26B6" w:rsidRDefault="00D110D1"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D110D1" w:rsidRPr="001D6188" w:rsidRDefault="00D110D1"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D110D1" w:rsidRPr="001D6188" w:rsidRDefault="00D110D1"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2"/>
  </w:num>
  <w:num w:numId="3">
    <w:abstractNumId w:val="20"/>
  </w:num>
  <w:num w:numId="4">
    <w:abstractNumId w:val="1"/>
  </w:num>
  <w:num w:numId="5">
    <w:abstractNumId w:val="14"/>
  </w:num>
  <w:num w:numId="6">
    <w:abstractNumId w:val="7"/>
  </w:num>
  <w:num w:numId="7">
    <w:abstractNumId w:val="3"/>
  </w:num>
  <w:num w:numId="8">
    <w:abstractNumId w:val="2"/>
  </w:num>
  <w:num w:numId="9">
    <w:abstractNumId w:val="9"/>
  </w:num>
  <w:num w:numId="10">
    <w:abstractNumId w:val="11"/>
  </w:num>
  <w:num w:numId="11">
    <w:abstractNumId w:val="8"/>
  </w:num>
  <w:num w:numId="12">
    <w:abstractNumId w:val="15"/>
  </w:num>
  <w:num w:numId="13">
    <w:abstractNumId w:val="19"/>
  </w:num>
  <w:num w:numId="14">
    <w:abstractNumId w:val="13"/>
  </w:num>
  <w:num w:numId="15">
    <w:abstractNumId w:val="6"/>
  </w:num>
  <w:num w:numId="16">
    <w:abstractNumId w:val="16"/>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0"/>
  </w:num>
  <w:num w:numId="20">
    <w:abstractNumId w:val="10"/>
  </w:num>
  <w:num w:numId="21">
    <w:abstractNumId w:val="18"/>
  </w:num>
  <w:num w:numId="2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4A2"/>
    <w:rsid w:val="000007FA"/>
    <w:rsid w:val="00000A00"/>
    <w:rsid w:val="00000B5B"/>
    <w:rsid w:val="0000214D"/>
    <w:rsid w:val="0000253D"/>
    <w:rsid w:val="00002D65"/>
    <w:rsid w:val="00002D82"/>
    <w:rsid w:val="0000717C"/>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55CD"/>
    <w:rsid w:val="000256BA"/>
    <w:rsid w:val="0002611A"/>
    <w:rsid w:val="00026D19"/>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262"/>
    <w:rsid w:val="00062831"/>
    <w:rsid w:val="00063326"/>
    <w:rsid w:val="00063435"/>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871"/>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4B5C"/>
    <w:rsid w:val="000D553B"/>
    <w:rsid w:val="000D5562"/>
    <w:rsid w:val="000D6599"/>
    <w:rsid w:val="000D6A2B"/>
    <w:rsid w:val="000D6C15"/>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2CA0"/>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2432"/>
    <w:rsid w:val="00132D9C"/>
    <w:rsid w:val="00133466"/>
    <w:rsid w:val="001335A4"/>
    <w:rsid w:val="00133B5B"/>
    <w:rsid w:val="00134BA8"/>
    <w:rsid w:val="00134C1F"/>
    <w:rsid w:val="00135FA1"/>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9A3"/>
    <w:rsid w:val="001A0C34"/>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665E"/>
    <w:rsid w:val="001C7C11"/>
    <w:rsid w:val="001C7D4F"/>
    <w:rsid w:val="001C7D8F"/>
    <w:rsid w:val="001D0188"/>
    <w:rsid w:val="001D0241"/>
    <w:rsid w:val="001D0AB3"/>
    <w:rsid w:val="001D0D15"/>
    <w:rsid w:val="001D101D"/>
    <w:rsid w:val="001D1789"/>
    <w:rsid w:val="001D26C1"/>
    <w:rsid w:val="001D3C07"/>
    <w:rsid w:val="001D429A"/>
    <w:rsid w:val="001D475C"/>
    <w:rsid w:val="001D4BA4"/>
    <w:rsid w:val="001D513F"/>
    <w:rsid w:val="001D5247"/>
    <w:rsid w:val="001D5422"/>
    <w:rsid w:val="001D5A2A"/>
    <w:rsid w:val="001D5FAF"/>
    <w:rsid w:val="001D61D5"/>
    <w:rsid w:val="001D62A8"/>
    <w:rsid w:val="001D6CDF"/>
    <w:rsid w:val="001D7307"/>
    <w:rsid w:val="001D7B2C"/>
    <w:rsid w:val="001D7DF9"/>
    <w:rsid w:val="001E023E"/>
    <w:rsid w:val="001E03AD"/>
    <w:rsid w:val="001E1405"/>
    <w:rsid w:val="001E1F57"/>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1A20"/>
    <w:rsid w:val="0024224A"/>
    <w:rsid w:val="0024297E"/>
    <w:rsid w:val="00242ED7"/>
    <w:rsid w:val="0024358A"/>
    <w:rsid w:val="00245419"/>
    <w:rsid w:val="00246756"/>
    <w:rsid w:val="00246C5E"/>
    <w:rsid w:val="00247D43"/>
    <w:rsid w:val="00250DBC"/>
    <w:rsid w:val="002524D8"/>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A22"/>
    <w:rsid w:val="00290EC8"/>
    <w:rsid w:val="0029170E"/>
    <w:rsid w:val="00291BE2"/>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31AB"/>
    <w:rsid w:val="002B380B"/>
    <w:rsid w:val="002B493B"/>
    <w:rsid w:val="002B4FC2"/>
    <w:rsid w:val="002B5308"/>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97A"/>
    <w:rsid w:val="003719A8"/>
    <w:rsid w:val="00371F8A"/>
    <w:rsid w:val="00372C48"/>
    <w:rsid w:val="00372FA0"/>
    <w:rsid w:val="00374535"/>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25B"/>
    <w:rsid w:val="00396437"/>
    <w:rsid w:val="00396CF9"/>
    <w:rsid w:val="003A0496"/>
    <w:rsid w:val="003A06F9"/>
    <w:rsid w:val="003A1B52"/>
    <w:rsid w:val="003A21C3"/>
    <w:rsid w:val="003A31B8"/>
    <w:rsid w:val="003A3CDB"/>
    <w:rsid w:val="003A3D4F"/>
    <w:rsid w:val="003A5CD1"/>
    <w:rsid w:val="003A629E"/>
    <w:rsid w:val="003A650F"/>
    <w:rsid w:val="003A66DF"/>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6C59"/>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FBB"/>
    <w:rsid w:val="00471BAE"/>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101"/>
    <w:rsid w:val="004B52DB"/>
    <w:rsid w:val="004B53E5"/>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B8E"/>
    <w:rsid w:val="0051700D"/>
    <w:rsid w:val="00517795"/>
    <w:rsid w:val="0052001E"/>
    <w:rsid w:val="005217EC"/>
    <w:rsid w:val="005230F1"/>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66D0"/>
    <w:rsid w:val="00546805"/>
    <w:rsid w:val="00546E09"/>
    <w:rsid w:val="0055046D"/>
    <w:rsid w:val="00551A12"/>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5AC8"/>
    <w:rsid w:val="005A5F2D"/>
    <w:rsid w:val="005A7131"/>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1FF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A9D"/>
    <w:rsid w:val="00602FC9"/>
    <w:rsid w:val="00604483"/>
    <w:rsid w:val="006045BA"/>
    <w:rsid w:val="0060531E"/>
    <w:rsid w:val="0060534A"/>
    <w:rsid w:val="00605492"/>
    <w:rsid w:val="00605B76"/>
    <w:rsid w:val="0060637C"/>
    <w:rsid w:val="0060656A"/>
    <w:rsid w:val="00606E8C"/>
    <w:rsid w:val="00607AB4"/>
    <w:rsid w:val="0061084A"/>
    <w:rsid w:val="00611875"/>
    <w:rsid w:val="00612586"/>
    <w:rsid w:val="00612A31"/>
    <w:rsid w:val="00615211"/>
    <w:rsid w:val="006152A2"/>
    <w:rsid w:val="00615388"/>
    <w:rsid w:val="00616254"/>
    <w:rsid w:val="006163CE"/>
    <w:rsid w:val="00616C7F"/>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30B9"/>
    <w:rsid w:val="0065314A"/>
    <w:rsid w:val="00653296"/>
    <w:rsid w:val="00653349"/>
    <w:rsid w:val="00653403"/>
    <w:rsid w:val="006536DD"/>
    <w:rsid w:val="00653BA6"/>
    <w:rsid w:val="006546E9"/>
    <w:rsid w:val="0065525C"/>
    <w:rsid w:val="00655CDE"/>
    <w:rsid w:val="00655FA0"/>
    <w:rsid w:val="00656067"/>
    <w:rsid w:val="00656DA9"/>
    <w:rsid w:val="0065777E"/>
    <w:rsid w:val="00660480"/>
    <w:rsid w:val="00660869"/>
    <w:rsid w:val="0066166F"/>
    <w:rsid w:val="00662D36"/>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489D"/>
    <w:rsid w:val="00674A4E"/>
    <w:rsid w:val="00675078"/>
    <w:rsid w:val="0067511A"/>
    <w:rsid w:val="006752B2"/>
    <w:rsid w:val="006765E4"/>
    <w:rsid w:val="00676687"/>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2D6"/>
    <w:rsid w:val="006C29F5"/>
    <w:rsid w:val="006C3717"/>
    <w:rsid w:val="006C4CB5"/>
    <w:rsid w:val="006C5350"/>
    <w:rsid w:val="006C6F5D"/>
    <w:rsid w:val="006C758C"/>
    <w:rsid w:val="006D0338"/>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50771"/>
    <w:rsid w:val="0075330A"/>
    <w:rsid w:val="0075332D"/>
    <w:rsid w:val="0075456A"/>
    <w:rsid w:val="007550C8"/>
    <w:rsid w:val="00755336"/>
    <w:rsid w:val="00755962"/>
    <w:rsid w:val="00755BC5"/>
    <w:rsid w:val="00755FD6"/>
    <w:rsid w:val="00756944"/>
    <w:rsid w:val="0075766A"/>
    <w:rsid w:val="00761EFB"/>
    <w:rsid w:val="007626F9"/>
    <w:rsid w:val="00763167"/>
    <w:rsid w:val="00763601"/>
    <w:rsid w:val="00763BA3"/>
    <w:rsid w:val="00764127"/>
    <w:rsid w:val="0076444C"/>
    <w:rsid w:val="0076473B"/>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D84"/>
    <w:rsid w:val="007A7E62"/>
    <w:rsid w:val="007A7FD5"/>
    <w:rsid w:val="007B0B6A"/>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3798"/>
    <w:rsid w:val="007C7241"/>
    <w:rsid w:val="007D219C"/>
    <w:rsid w:val="007D289E"/>
    <w:rsid w:val="007D3BF3"/>
    <w:rsid w:val="007D3D50"/>
    <w:rsid w:val="007D3EFF"/>
    <w:rsid w:val="007D4FA7"/>
    <w:rsid w:val="007D52D9"/>
    <w:rsid w:val="007D5ABC"/>
    <w:rsid w:val="007D5BED"/>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C8F"/>
    <w:rsid w:val="00800586"/>
    <w:rsid w:val="008009C1"/>
    <w:rsid w:val="0080169F"/>
    <w:rsid w:val="00801B4E"/>
    <w:rsid w:val="00801FF6"/>
    <w:rsid w:val="0080276C"/>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3365"/>
    <w:rsid w:val="00863BD9"/>
    <w:rsid w:val="00864226"/>
    <w:rsid w:val="00864477"/>
    <w:rsid w:val="008649D7"/>
    <w:rsid w:val="00865322"/>
    <w:rsid w:val="00865542"/>
    <w:rsid w:val="008658CA"/>
    <w:rsid w:val="00866296"/>
    <w:rsid w:val="0086705F"/>
    <w:rsid w:val="008675D2"/>
    <w:rsid w:val="00867ECA"/>
    <w:rsid w:val="0087014D"/>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6DA"/>
    <w:rsid w:val="008859E7"/>
    <w:rsid w:val="0088634E"/>
    <w:rsid w:val="0088636F"/>
    <w:rsid w:val="00887292"/>
    <w:rsid w:val="00887434"/>
    <w:rsid w:val="008879BB"/>
    <w:rsid w:val="00887E28"/>
    <w:rsid w:val="00887F2F"/>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0D4E"/>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569F"/>
    <w:rsid w:val="008B6DA2"/>
    <w:rsid w:val="008B6FC9"/>
    <w:rsid w:val="008B7534"/>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5963"/>
    <w:rsid w:val="008E67C1"/>
    <w:rsid w:val="008E6BE1"/>
    <w:rsid w:val="008E6E8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50A"/>
    <w:rsid w:val="00906A97"/>
    <w:rsid w:val="00907599"/>
    <w:rsid w:val="00910523"/>
    <w:rsid w:val="00910E1C"/>
    <w:rsid w:val="00911003"/>
    <w:rsid w:val="00911243"/>
    <w:rsid w:val="00912206"/>
    <w:rsid w:val="00913299"/>
    <w:rsid w:val="009145B3"/>
    <w:rsid w:val="00915993"/>
    <w:rsid w:val="00917BB4"/>
    <w:rsid w:val="009206D7"/>
    <w:rsid w:val="00920D59"/>
    <w:rsid w:val="00920EA6"/>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3285"/>
    <w:rsid w:val="009532D9"/>
    <w:rsid w:val="009543C1"/>
    <w:rsid w:val="009549EC"/>
    <w:rsid w:val="00954B37"/>
    <w:rsid w:val="00957018"/>
    <w:rsid w:val="0095713A"/>
    <w:rsid w:val="00957862"/>
    <w:rsid w:val="00957E50"/>
    <w:rsid w:val="00960270"/>
    <w:rsid w:val="009605FA"/>
    <w:rsid w:val="0096078A"/>
    <w:rsid w:val="00960B87"/>
    <w:rsid w:val="0096109B"/>
    <w:rsid w:val="00961FCB"/>
    <w:rsid w:val="00961FF5"/>
    <w:rsid w:val="009630FE"/>
    <w:rsid w:val="00963276"/>
    <w:rsid w:val="00963C12"/>
    <w:rsid w:val="009647C7"/>
    <w:rsid w:val="00964AB4"/>
    <w:rsid w:val="00964C43"/>
    <w:rsid w:val="00964DB1"/>
    <w:rsid w:val="00965725"/>
    <w:rsid w:val="00965EA0"/>
    <w:rsid w:val="00967494"/>
    <w:rsid w:val="00967F43"/>
    <w:rsid w:val="00971658"/>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81A"/>
    <w:rsid w:val="009E6A05"/>
    <w:rsid w:val="009E6AD4"/>
    <w:rsid w:val="009F0C5E"/>
    <w:rsid w:val="009F23E3"/>
    <w:rsid w:val="009F249F"/>
    <w:rsid w:val="009F2A40"/>
    <w:rsid w:val="009F2FAB"/>
    <w:rsid w:val="009F3B0C"/>
    <w:rsid w:val="009F3CE4"/>
    <w:rsid w:val="009F3DCA"/>
    <w:rsid w:val="009F4CED"/>
    <w:rsid w:val="009F4ED7"/>
    <w:rsid w:val="009F57CE"/>
    <w:rsid w:val="009F65EC"/>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9C"/>
    <w:rsid w:val="00AF37FC"/>
    <w:rsid w:val="00AF3AD7"/>
    <w:rsid w:val="00AF3AE3"/>
    <w:rsid w:val="00AF40CD"/>
    <w:rsid w:val="00AF40E3"/>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A82"/>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581E"/>
    <w:rsid w:val="00B9663F"/>
    <w:rsid w:val="00B971CC"/>
    <w:rsid w:val="00B97B80"/>
    <w:rsid w:val="00B97B98"/>
    <w:rsid w:val="00B97FA0"/>
    <w:rsid w:val="00B97FD7"/>
    <w:rsid w:val="00BA0384"/>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2008"/>
    <w:rsid w:val="00BE2460"/>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AB3"/>
    <w:rsid w:val="00CB12C5"/>
    <w:rsid w:val="00CB13E3"/>
    <w:rsid w:val="00CB24B1"/>
    <w:rsid w:val="00CB26A1"/>
    <w:rsid w:val="00CB2DBB"/>
    <w:rsid w:val="00CB3B8A"/>
    <w:rsid w:val="00CB46D4"/>
    <w:rsid w:val="00CB58E0"/>
    <w:rsid w:val="00CB5CF4"/>
    <w:rsid w:val="00CB5E00"/>
    <w:rsid w:val="00CB6504"/>
    <w:rsid w:val="00CC0349"/>
    <w:rsid w:val="00CC04A7"/>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864"/>
    <w:rsid w:val="00CD7E09"/>
    <w:rsid w:val="00CE0055"/>
    <w:rsid w:val="00CE037F"/>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252"/>
    <w:rsid w:val="00CF29BB"/>
    <w:rsid w:val="00CF2EAE"/>
    <w:rsid w:val="00CF3097"/>
    <w:rsid w:val="00CF3398"/>
    <w:rsid w:val="00CF38D4"/>
    <w:rsid w:val="00CF3CE5"/>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2C3"/>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5F94"/>
    <w:rsid w:val="00D666D4"/>
    <w:rsid w:val="00D66828"/>
    <w:rsid w:val="00D6749A"/>
    <w:rsid w:val="00D67656"/>
    <w:rsid w:val="00D67A66"/>
    <w:rsid w:val="00D67C30"/>
    <w:rsid w:val="00D720D8"/>
    <w:rsid w:val="00D7229D"/>
    <w:rsid w:val="00D72C3F"/>
    <w:rsid w:val="00D7338C"/>
    <w:rsid w:val="00D751C6"/>
    <w:rsid w:val="00D759C4"/>
    <w:rsid w:val="00D75E8C"/>
    <w:rsid w:val="00D76D63"/>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F23"/>
    <w:rsid w:val="00E86B93"/>
    <w:rsid w:val="00E8743A"/>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1A"/>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031"/>
    <w:rsid w:val="00EE0448"/>
    <w:rsid w:val="00EE0673"/>
    <w:rsid w:val="00EE0D3D"/>
    <w:rsid w:val="00EE1D66"/>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D8"/>
    <w:rsid w:val="00F95B22"/>
    <w:rsid w:val="00F96185"/>
    <w:rsid w:val="00FA0944"/>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574"/>
    <w:rsid w:val="00FC58F1"/>
    <w:rsid w:val="00FC5F83"/>
    <w:rsid w:val="00FC66F0"/>
    <w:rsid w:val="00FC6721"/>
    <w:rsid w:val="00FC6C65"/>
    <w:rsid w:val="00FC71BD"/>
    <w:rsid w:val="00FC72DB"/>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eader" Target="header1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header" Target="header20.xml"/><Relationship Id="rId8" Type="http://schemas.openxmlformats.org/officeDocument/2006/relationships/image" Target="media/image1.emf"/><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8.xml"/><Relationship Id="rId20" Type="http://schemas.openxmlformats.org/officeDocument/2006/relationships/footer" Target="footer5.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CC7"/>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C6F83-92BE-4A83-A6BB-5D1B192B8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56</Pages>
  <Words>6352</Words>
  <Characters>36211</Characters>
  <Application>Microsoft Office Word</Application>
  <DocSecurity>0</DocSecurity>
  <Lines>301</Lines>
  <Paragraphs>84</Paragraphs>
  <ScaleCrop>false</ScaleCrop>
  <Company/>
  <LinksUpToDate>false</LinksUpToDate>
  <CharactersWithSpaces>42479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578</cp:revision>
  <cp:lastPrinted>2022-01-16T07:16:00Z</cp:lastPrinted>
  <dcterms:created xsi:type="dcterms:W3CDTF">2023-12-13T04:20:00Z</dcterms:created>
  <dcterms:modified xsi:type="dcterms:W3CDTF">2024-02-27T14:16:00Z</dcterms:modified>
  <cp:contentStatus/>
</cp:coreProperties>
</file>