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F6E27">
      <w:pPr>
        <w:pStyle w:val="3"/>
        <w:bidi w:val="0"/>
      </w:pPr>
      <w:r>
        <w:rPr>
          <w:rFonts w:hint="default"/>
        </w:rPr>
        <w:t>A3-基于大模型的个性化资源生成与学习多智能体系统开发</w:t>
      </w:r>
    </w:p>
    <w:tbl>
      <w:tblPr>
        <w:tblW w:w="4998" w:type="pct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5"/>
        <w:gridCol w:w="6140"/>
      </w:tblGrid>
      <w:tr w14:paraId="492CCC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109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简介：介绍整个赛题的实现目标、实用价值、涉及技术和整体要求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74B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SeeDance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      </w:r>
          </w:p>
        </w:tc>
      </w:tr>
      <w:tr w14:paraId="5454766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50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059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作实现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 </w:t>
            </w:r>
          </w:p>
        </w:tc>
      </w:tr>
      <w:tr w14:paraId="3175376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D79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基本功能需求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C5D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含以下核心功能：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2、多智能体协同的资源生成：系统须体现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 </w:t>
            </w:r>
          </w:p>
        </w:tc>
      </w:tr>
      <w:tr w14:paraId="23E5ED9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EC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非功能性需求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9FC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1、系统界面美观大方、简洁明了，交互逻辑清晰，符合现代AI产品交互规范(如流式输出、Markdown渲染、多模态内容卡片化展示)，无明显功能与界面错误，可结合AI技术实现交互体验的智能优化;2、若开发过程中使用开源项目、前沿 AI工具/框架，需在提交文档的显著位置标注名称、来源及相关协议要求;3、系统需具备完善的“防幻觉”与内容安全过滤机制，确保生成的学术内容无事实性错误、无敏感违规信息;4、智能体核心功能的响应时间控制在合理范围内，保障学生的日常使用体验，多模态资源生成的响应效率需满足实际学习场景需求，如提供“生成进度追踪”或“流式呈现”机制，避免长时间白屏等待。 </w:t>
            </w:r>
          </w:p>
        </w:tc>
      </w:tr>
      <w:tr w14:paraId="7E6C6C1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F73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实现条件：开发环境、实验平台、开发语言、数据库、编译器、涉及硬件等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F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，但须严格遵循开源协议及相关工具的使用要求，确保智能体程序可稳定、正常运行;智能体开发框架不做限制;开发过程中使用的其他AI辅助工具，需选用科大讯飞相关工具。 </w:t>
            </w:r>
          </w:p>
        </w:tc>
      </w:tr>
      <w:tr w14:paraId="5AFD347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CCB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测试数据或平台：提供给参赛者的测试环境和测试数据。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ED2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参赛团队需自行构造至少一门完整高校专业课程(如人工智能、计算机、电子信息相关等)的初始知识库/文档集作为系统输入。 </w:t>
            </w:r>
          </w:p>
        </w:tc>
      </w:tr>
      <w:tr w14:paraId="170BCEB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E6A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开发所需设备及设备指标需求说明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ED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无 </w:t>
            </w:r>
          </w:p>
        </w:tc>
      </w:tr>
      <w:tr w14:paraId="4552E75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05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文档及其他要求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0A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参赛团队提交的文档需参考软件系统的标准文档规范，包括但不限于系统开发说明书、测试说明书等，且须满足以下核心要求：1、需求层面：需深入了解和研究新时代大学生的学习需求，结合前沿AI技术的应用场景完成系统性的需求分析，明确技术与需求的结合点;2、技术开发层面：详细阐述智能体的设计、开发、测试、部署全流程，包括用户界面设计、功能实现、系统集成及优化等方面的工作;重点说明前沿AI技术在系统中的融合应用思路、实现方法，同时指出系统开发过程中采纳的创新实践和用户体验提升策略。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 </w:t>
            </w:r>
          </w:p>
        </w:tc>
      </w:tr>
      <w:tr w14:paraId="0381348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E3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各评分项及大致占比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EB3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1、创新价值与实用性(35%)2、功能实现及技术要求(45%)3、配套文档的丰富度(10%)4、演示视频、PPT 效果(10%) </w:t>
            </w:r>
          </w:p>
        </w:tc>
      </w:tr>
      <w:tr w14:paraId="6D27ECA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7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340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初赛作品提交要求</w:t>
            </w:r>
          </w:p>
        </w:tc>
        <w:tc>
          <w:tcPr>
            <w:tcW w:w="6140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DF9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1、演示 PPT：须清晰展示智能体应用价值、前沿AI技术融合思路与实现方法、创新价值、核心功能等内容，逻辑清晰、重点突出;2、可完整运行的多智能体相关文件：包含但不限于项目源码、数据集、模型部署配置文件等，文件整理规范，可在常规环境下正常运行;3、智能体演示视频：时长控制在7分钟之内，须清晰展示系统的操作流程、核心功能、多模态资源生成效果及前沿AI技术的应用成果;4、智能体开发类型：不限，包括但不限于Web应用、移动端开发、小程序端开发等;5、配套文档：需满足上文 “文档及其他要求”中的所有规范，文档格式统一、内容完整。6、如若使用AI Coding工具，给出相关说明。 </w:t>
            </w:r>
          </w:p>
        </w:tc>
      </w:tr>
    </w:tbl>
    <w:p w14:paraId="7BD329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B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2026-06-04T12:01:06Z</dcterms:created>
  <dc:creator>86137</dc:creator>
  <cp:lastModifiedBy>段颂智</cp:lastModifiedBy>
  <dcterms:modified xsi:type="dcterms:W3CDTF">2026-06-04T12:08:52Z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eyJoZGlkIjoiOGI4NjI5OTBmMDM1ODFlMDkzNDFlZTFiMWNhZWU5ZTMiLCJ1c2VySWQiOiIxNjg0NTg3NjEzIn0=</vt:lpwstr>
  </property>
  <property fmtid="{D5CDD505-2E9C-101B-9397-08002B2CF9AE}" pid="4" name="ICV">
    <vt:lpwstr>883FCBABE0D7464FB6F0318F0694AD77_13</vt:lpwstr>
  </property>
</Properties>
</file>