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392EF7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主变风险预测及基于主变</w:t>
      </w:r>
      <w:r w:rsidR="008C3A22">
        <w:rPr>
          <w:rFonts w:asciiTheme="majorEastAsia" w:eastAsiaTheme="majorEastAsia" w:hAnsiTheme="majorEastAsia" w:hint="eastAsia"/>
          <w:b/>
          <w:bCs/>
          <w:sz w:val="52"/>
          <w:szCs w:val="52"/>
        </w:rPr>
        <w:t>状态</w:t>
      </w:r>
      <w:bookmarkStart w:id="0" w:name="_GoBack"/>
      <w:bookmarkEnd w:id="0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的电网实时风险分析接入规范</w:t>
      </w:r>
    </w:p>
    <w:p w:rsidR="00F3140E" w:rsidRPr="00AC02BA" w:rsidRDefault="00E76A37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TOC1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392EF7" w:rsidRDefault="00D550F6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375294" w:history="1"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1.</w:t>
        </w:r>
        <w:r w:rsidR="00392EF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接口说明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_Toc515375294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3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75295" w:history="1"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2.</w:t>
        </w:r>
        <w:r w:rsidR="00392EF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输入参数说明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_Toc515375295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5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296" w:history="1">
        <w:r w:rsidR="00392EF7" w:rsidRPr="0007733B">
          <w:rPr>
            <w:rStyle w:val="a9"/>
            <w:noProof/>
          </w:rPr>
          <w:t>2.1</w:t>
        </w:r>
        <w:r w:rsidR="00392EF7" w:rsidRPr="0007733B">
          <w:rPr>
            <w:rStyle w:val="a9"/>
            <w:noProof/>
          </w:rPr>
          <w:t>变压器设备信息（</w:t>
        </w:r>
        <w:r w:rsidR="00392EF7" w:rsidRPr="0007733B">
          <w:rPr>
            <w:rStyle w:val="a9"/>
            <w:noProof/>
          </w:rPr>
          <w:t>IFhnlpgRatio</w:t>
        </w:r>
        <w:r w:rsidR="00392EF7" w:rsidRPr="0007733B">
          <w:rPr>
            <w:rStyle w:val="a9"/>
            <w:noProof/>
          </w:rPr>
          <w:t>）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_Toc515375296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5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297" w:history="1">
        <w:r w:rsidR="00392EF7" w:rsidRPr="0007733B">
          <w:rPr>
            <w:rStyle w:val="a9"/>
            <w:noProof/>
          </w:rPr>
          <w:t>2.2</w:t>
        </w:r>
        <w:r w:rsidR="00392EF7" w:rsidRPr="0007733B">
          <w:rPr>
            <w:rStyle w:val="a9"/>
            <w:noProof/>
          </w:rPr>
          <w:t>变压器状态评价信息（</w:t>
        </w:r>
        <w:r w:rsidR="00392EF7" w:rsidRPr="0007733B">
          <w:rPr>
            <w:rStyle w:val="a9"/>
            <w:noProof/>
          </w:rPr>
          <w:t>IFhnlpgBase</w:t>
        </w:r>
        <w:r w:rsidR="00392EF7" w:rsidRPr="0007733B">
          <w:rPr>
            <w:rStyle w:val="a9"/>
            <w:noProof/>
          </w:rPr>
          <w:t>）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_Toc515375297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5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298" w:history="1">
        <w:r w:rsidR="00392EF7" w:rsidRPr="0007733B">
          <w:rPr>
            <w:rStyle w:val="a9"/>
            <w:noProof/>
          </w:rPr>
          <w:t>2.3</w:t>
        </w:r>
        <w:r w:rsidR="00392EF7" w:rsidRPr="0007733B">
          <w:rPr>
            <w:rStyle w:val="a9"/>
            <w:noProof/>
          </w:rPr>
          <w:t>变压器综合诊断结果（</w:t>
        </w:r>
        <w:r w:rsidR="00392EF7" w:rsidRPr="0007733B">
          <w:rPr>
            <w:rStyle w:val="a9"/>
            <w:noProof/>
          </w:rPr>
          <w:t>IFhnlpgResistance</w:t>
        </w:r>
        <w:r w:rsidR="00392EF7" w:rsidRPr="0007733B">
          <w:rPr>
            <w:rStyle w:val="a9"/>
            <w:noProof/>
          </w:rPr>
          <w:t>）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_Toc515375298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5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299" w:history="1">
        <w:r w:rsidR="00392EF7" w:rsidRPr="0007733B">
          <w:rPr>
            <w:rStyle w:val="a9"/>
            <w:noProof/>
          </w:rPr>
          <w:t>2.4</w:t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电网风险评估直流潮流法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_Toc515375299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6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0" w:history="1">
        <w:r w:rsidR="00392EF7" w:rsidRPr="0007733B">
          <w:rPr>
            <w:rStyle w:val="a9"/>
            <w:noProof/>
          </w:rPr>
          <w:t>2.5</w:t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电网风险评估PQ分解法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_Toc515375300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7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1" w:history="1">
        <w:r w:rsidR="00392EF7" w:rsidRPr="0007733B">
          <w:rPr>
            <w:rStyle w:val="a9"/>
            <w:noProof/>
          </w:rPr>
          <w:t>2.6</w:t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电网负荷削减及运行优化策略算法（目前和2.4相同）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_Toc515375301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8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75302" w:history="1"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3.</w:t>
        </w:r>
        <w:r w:rsidR="00392EF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392EF7" w:rsidRPr="0007733B">
          <w:rPr>
            <w:rStyle w:val="a9"/>
            <w:rFonts w:asciiTheme="majorEastAsia" w:eastAsiaTheme="majorEastAsia" w:hAnsiTheme="majorEastAsia"/>
            <w:noProof/>
          </w:rPr>
          <w:t>输出参数说明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_Toc515375302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10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3" w:history="1">
        <w:r w:rsidR="00392EF7" w:rsidRPr="0007733B">
          <w:rPr>
            <w:rStyle w:val="a9"/>
            <w:noProof/>
          </w:rPr>
          <w:t xml:space="preserve">3.1 </w:t>
        </w:r>
        <w:r w:rsidR="00392EF7" w:rsidRPr="0007733B">
          <w:rPr>
            <w:rStyle w:val="a9"/>
            <w:noProof/>
          </w:rPr>
          <w:t>变压器风险预测结果（</w:t>
        </w:r>
        <w:r w:rsidR="00392EF7" w:rsidRPr="0007733B">
          <w:rPr>
            <w:rStyle w:val="a9"/>
            <w:noProof/>
          </w:rPr>
          <w:t>OHST</w:t>
        </w:r>
        <w:r w:rsidR="00392EF7" w:rsidRPr="0007733B">
          <w:rPr>
            <w:rStyle w:val="a9"/>
            <w:noProof/>
          </w:rPr>
          <w:t>）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_Toc515375303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10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4" w:history="1">
        <w:r w:rsidR="00392EF7" w:rsidRPr="0007733B">
          <w:rPr>
            <w:rStyle w:val="a9"/>
            <w:noProof/>
          </w:rPr>
          <w:t>3.2</w:t>
        </w:r>
        <w:r w:rsidR="00392EF7" w:rsidRPr="0007733B">
          <w:rPr>
            <w:rStyle w:val="a9"/>
            <w:noProof/>
          </w:rPr>
          <w:t>电网风险评估直流潮流法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_Toc515375304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10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5" w:history="1">
        <w:r w:rsidR="00392EF7" w:rsidRPr="0007733B">
          <w:rPr>
            <w:rStyle w:val="a9"/>
            <w:noProof/>
          </w:rPr>
          <w:t xml:space="preserve">3.3 </w:t>
        </w:r>
        <w:r w:rsidR="00392EF7" w:rsidRPr="0007733B">
          <w:rPr>
            <w:rStyle w:val="a9"/>
            <w:noProof/>
          </w:rPr>
          <w:t>电网风险评估</w:t>
        </w:r>
        <w:r w:rsidR="00392EF7" w:rsidRPr="0007733B">
          <w:rPr>
            <w:rStyle w:val="a9"/>
            <w:noProof/>
          </w:rPr>
          <w:t>PQ</w:t>
        </w:r>
        <w:r w:rsidR="00392EF7" w:rsidRPr="0007733B">
          <w:rPr>
            <w:rStyle w:val="a9"/>
            <w:noProof/>
          </w:rPr>
          <w:t>法结果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_Toc515375305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10</w:t>
        </w:r>
        <w:r w:rsidR="00392EF7">
          <w:rPr>
            <w:noProof/>
            <w:webHidden/>
          </w:rPr>
          <w:fldChar w:fldCharType="end"/>
        </w:r>
      </w:hyperlink>
    </w:p>
    <w:p w:rsidR="00392EF7" w:rsidRDefault="005F50BB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75306" w:history="1">
        <w:r w:rsidR="00392EF7" w:rsidRPr="0007733B">
          <w:rPr>
            <w:rStyle w:val="a9"/>
            <w:noProof/>
          </w:rPr>
          <w:t>3.4</w:t>
        </w:r>
        <w:r w:rsidR="00392EF7" w:rsidRPr="0007733B">
          <w:rPr>
            <w:rStyle w:val="a9"/>
            <w:noProof/>
          </w:rPr>
          <w:t>电网风险评估负荷消减结果</w:t>
        </w:r>
        <w:r w:rsidR="00392EF7">
          <w:rPr>
            <w:noProof/>
            <w:webHidden/>
          </w:rPr>
          <w:tab/>
        </w:r>
        <w:r w:rsidR="00392EF7">
          <w:rPr>
            <w:noProof/>
            <w:webHidden/>
          </w:rPr>
          <w:fldChar w:fldCharType="begin"/>
        </w:r>
        <w:r w:rsidR="00392EF7">
          <w:rPr>
            <w:noProof/>
            <w:webHidden/>
          </w:rPr>
          <w:instrText xml:space="preserve"> PAGEREF _Toc515375306 \h </w:instrText>
        </w:r>
        <w:r w:rsidR="00392EF7">
          <w:rPr>
            <w:noProof/>
            <w:webHidden/>
          </w:rPr>
        </w:r>
        <w:r w:rsidR="00392EF7">
          <w:rPr>
            <w:noProof/>
            <w:webHidden/>
          </w:rPr>
          <w:fldChar w:fldCharType="separate"/>
        </w:r>
        <w:r w:rsidR="00392EF7">
          <w:rPr>
            <w:noProof/>
            <w:webHidden/>
          </w:rPr>
          <w:t>11</w:t>
        </w:r>
        <w:r w:rsidR="00392EF7">
          <w:rPr>
            <w:noProof/>
            <w:webHidden/>
          </w:rPr>
          <w:fldChar w:fldCharType="end"/>
        </w:r>
      </w:hyperlink>
    </w:p>
    <w:p w:rsidR="00F3140E" w:rsidRPr="00AC02BA" w:rsidRDefault="00D550F6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EA3453" w:rsidRPr="00EA3453" w:rsidRDefault="00F3140E" w:rsidP="00EA3453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375294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1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int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 xml:space="preserve">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</w:pPr>
    </w:p>
    <w:p w:rsidR="00BA5E41" w:rsidRDefault="00EA3453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1.2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</w:t>
      </w:r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55B35" w:rsidP="00355B35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B35" w:rsidRPr="00127352" w:rsidRDefault="00355B35" w:rsidP="00355B35">
            <w:r w:rsidRPr="00127352">
              <w:rPr>
                <w:rFonts w:hint="eastAsia"/>
              </w:rPr>
              <w:t>基本要求：</w:t>
            </w:r>
          </w:p>
          <w:p w:rsidR="00355B35" w:rsidRPr="00127352" w:rsidRDefault="003D2E9E" w:rsidP="00355B35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</w:t>
            </w:r>
            <w:r w:rsidR="00355B35">
              <w:rPr>
                <w:rFonts w:hint="eastAsia"/>
              </w:rPr>
              <w:t>电网数据</w:t>
            </w:r>
          </w:p>
          <w:p w:rsidR="00EA3453" w:rsidRPr="00127352" w:rsidRDefault="00355B35" w:rsidP="00355B35">
            <w:r>
              <w:rPr>
                <w:rFonts w:hint="eastAsia"/>
              </w:rPr>
              <w:t>节点标识、电压、功率，</w:t>
            </w:r>
            <w:r w:rsidR="00B77056">
              <w:rPr>
                <w:rFonts w:hint="eastAsia"/>
              </w:rPr>
              <w:t>线路电阻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线路电抗、线路对地</w:t>
            </w:r>
            <w:r>
              <w:rPr>
                <w:rFonts w:hint="eastAsia"/>
              </w:rPr>
              <w:t>导纳</w:t>
            </w:r>
            <w:r w:rsidR="003D2E9E"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</w:t>
            </w:r>
            <w:r w:rsidR="003D2E9E">
              <w:rPr>
                <w:rFonts w:hint="eastAsia"/>
              </w:rPr>
              <w:lastRenderedPageBreak/>
              <w:t>容量，变压器标准变比、</w:t>
            </w:r>
            <w:r w:rsidR="00B77056">
              <w:rPr>
                <w:rFonts w:hint="eastAsia"/>
              </w:rPr>
              <w:t>变压器</w:t>
            </w:r>
            <w:r w:rsidR="003D2E9E">
              <w:rPr>
                <w:rFonts w:hint="eastAsia"/>
              </w:rPr>
              <w:t>容量</w:t>
            </w:r>
          </w:p>
        </w:tc>
      </w:tr>
      <w:tr w:rsidR="003D2E9E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D2E9E" w:rsidRPr="00127352" w:rsidRDefault="003D2E9E" w:rsidP="003D2E9E">
            <w:bookmarkStart w:id="2" w:name="_Hlk515457606"/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  <w:bookmarkEnd w:id="2"/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5F50BB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3D2E9E">
              <w:rPr>
                <w:rFonts w:asciiTheme="majorEastAsia" w:eastAsiaTheme="majorEastAsia" w:hAnsiTheme="majorEastAsia" w:hint="eastAsia"/>
                <w:sz w:val="21"/>
                <w:szCs w:val="21"/>
              </w:rPr>
              <w:t>4和2.5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电网潮流及电网风险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5F50BB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详见3.2</w:t>
              </w:r>
            </w:hyperlink>
            <w:r w:rsidR="003D2E9E">
              <w:rPr>
                <w:rFonts w:asciiTheme="majorEastAsia" w:eastAsiaTheme="majorEastAsia" w:hAnsiTheme="majorEastAsia" w:hint="eastAsia"/>
                <w:sz w:val="21"/>
                <w:szCs w:val="21"/>
              </w:rPr>
              <w:t>和3.3</w:t>
            </w:r>
          </w:p>
        </w:tc>
      </w:tr>
    </w:tbl>
    <w:p w:rsidR="00EA3453" w:rsidRPr="00EA3453" w:rsidRDefault="00EA3453" w:rsidP="00EA3453"/>
    <w:p w:rsidR="00EA3453" w:rsidRDefault="00EA3453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1.3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变压器故障后负荷削减及运行优化</w:t>
      </w:r>
      <w:r w:rsidR="003D2E9E">
        <w:rPr>
          <w:rFonts w:asciiTheme="majorEastAsia" w:eastAsiaTheme="majorEastAsia" w:hAnsiTheme="majorEastAsia" w:hint="eastAsia"/>
          <w:sz w:val="36"/>
          <w:szCs w:val="36"/>
        </w:rPr>
        <w:t>策略</w:t>
      </w:r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r>
              <w:rPr>
                <w:rFonts w:hint="eastAsia"/>
              </w:rPr>
              <w:t>变压器故障后负荷削减计算及运行优化措施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7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EA3453" w:rsidRPr="00127352" w:rsidRDefault="003D2E9E" w:rsidP="003D2E9E">
            <w:r>
              <w:rPr>
                <w:rFonts w:hint="eastAsia"/>
              </w:rPr>
              <w:t>节点标识、</w:t>
            </w:r>
            <w:r w:rsidR="00B77056">
              <w:rPr>
                <w:rFonts w:hint="eastAsia"/>
              </w:rPr>
              <w:t>节点负荷</w:t>
            </w:r>
            <w:r>
              <w:rPr>
                <w:rFonts w:hint="eastAsia"/>
              </w:rPr>
              <w:t>功率，</w:t>
            </w:r>
            <w:r w:rsidR="00B77056">
              <w:rPr>
                <w:rFonts w:hint="eastAsia"/>
              </w:rPr>
              <w:t>节点发电功率、</w:t>
            </w:r>
            <w:r>
              <w:rPr>
                <w:rFonts w:hint="eastAsia"/>
              </w:rPr>
              <w:t>支路</w:t>
            </w:r>
            <w:r w:rsidR="00B77056">
              <w:rPr>
                <w:rFonts w:hint="eastAsia"/>
              </w:rPr>
              <w:t>起始节点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终止节点支路标识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支路</w:t>
            </w:r>
            <w:r>
              <w:rPr>
                <w:rFonts w:hint="eastAsia"/>
              </w:rPr>
              <w:t>容量</w:t>
            </w:r>
          </w:p>
        </w:tc>
      </w:tr>
      <w:tr w:rsidR="00EA3453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pPr>
              <w:adjustRightInd/>
              <w:snapToGrid/>
              <w:spacing w:after="0" w:line="300" w:lineRule="auto"/>
              <w:jc w:val="both"/>
            </w:pPr>
            <w:r w:rsidRPr="003D2E9E">
              <w:rPr>
                <w:rFonts w:hint="eastAsia"/>
              </w:rPr>
              <w:t>1.</w:t>
            </w:r>
            <w:r w:rsidRPr="003D2E9E">
              <w:rPr>
                <w:rFonts w:hint="eastAsia"/>
              </w:rPr>
              <w:tab/>
            </w:r>
            <w:r>
              <w:rPr>
                <w:rFonts w:hint="eastAsia"/>
              </w:rPr>
              <w:t>变压器故障后负荷削减结果及运行优化措施</w:t>
            </w:r>
          </w:p>
        </w:tc>
      </w:tr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EA3453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详见2.6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B56DD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详见3.4</w:t>
            </w:r>
          </w:p>
        </w:tc>
      </w:tr>
    </w:tbl>
    <w:p w:rsidR="00BA5E41" w:rsidRDefault="00BA5E41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  <w:r>
        <w:br w:type="page"/>
      </w:r>
    </w:p>
    <w:p w:rsidR="006A3500" w:rsidRPr="00465C76" w:rsidRDefault="00465C76" w:rsidP="006A3500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375295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3"/>
    </w:p>
    <w:p w:rsidR="00773FA9" w:rsidRDefault="00773FA9" w:rsidP="00773FA9">
      <w:pPr>
        <w:pStyle w:val="2"/>
        <w:tabs>
          <w:tab w:val="left" w:pos="432"/>
        </w:tabs>
        <w:spacing w:line="576" w:lineRule="auto"/>
      </w:pPr>
      <w:bookmarkStart w:id="4" w:name="_Toc515373224"/>
      <w:bookmarkStart w:id="5" w:name="_Toc515375296"/>
      <w:bookmarkStart w:id="6" w:name="_Hlk515373271"/>
      <w:r>
        <w:rPr>
          <w:rFonts w:hint="eastAsia"/>
        </w:rPr>
        <w:t>2.</w:t>
      </w:r>
      <w:r>
        <w:t>1</w:t>
      </w:r>
      <w:r>
        <w:rPr>
          <w:rFonts w:hint="eastAsia"/>
        </w:rPr>
        <w:t>变压器设备信息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FhnlpgR</w:t>
      </w:r>
      <w:r>
        <w:rPr>
          <w:rFonts w:hint="eastAsia"/>
        </w:rPr>
        <w:t>atio</w:t>
      </w:r>
      <w:proofErr w:type="spellEnd"/>
      <w:r w:rsidRPr="00D33992">
        <w:rPr>
          <w:rFonts w:hint="eastAsia"/>
        </w:rPr>
        <w:t>）</w:t>
      </w:r>
      <w:bookmarkEnd w:id="4"/>
      <w:bookmarkEnd w:id="5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73FA9" w:rsidRPr="00EA54EE" w:rsidRDefault="00773FA9" w:rsidP="00355B35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变压器容量</w:t>
            </w:r>
          </w:p>
        </w:tc>
        <w:tc>
          <w:tcPr>
            <w:tcW w:w="1276" w:type="dxa"/>
            <w:vAlign w:val="center"/>
          </w:tcPr>
          <w:p w:rsidR="00773FA9" w:rsidRPr="009C6727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BYQRL</w:t>
            </w:r>
          </w:p>
        </w:tc>
        <w:tc>
          <w:tcPr>
            <w:tcW w:w="708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变压器役龄</w:t>
            </w:r>
          </w:p>
        </w:tc>
        <w:tc>
          <w:tcPr>
            <w:tcW w:w="1276" w:type="dxa"/>
            <w:vAlign w:val="center"/>
          </w:tcPr>
          <w:p w:rsidR="00773FA9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BYQYL</w:t>
            </w:r>
          </w:p>
        </w:tc>
        <w:tc>
          <w:tcPr>
            <w:tcW w:w="708" w:type="dxa"/>
            <w:vAlign w:val="center"/>
          </w:tcPr>
          <w:p w:rsidR="00773FA9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变压器负荷量</w:t>
            </w:r>
          </w:p>
        </w:tc>
        <w:tc>
          <w:tcPr>
            <w:tcW w:w="1276" w:type="dxa"/>
            <w:vAlign w:val="center"/>
          </w:tcPr>
          <w:p w:rsidR="00773FA9" w:rsidRPr="009C6727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BIYQFUL</w:t>
            </w:r>
          </w:p>
        </w:tc>
        <w:tc>
          <w:tcPr>
            <w:tcW w:w="708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特别设备标识</w:t>
            </w:r>
          </w:p>
        </w:tc>
        <w:tc>
          <w:tcPr>
            <w:tcW w:w="1276" w:type="dxa"/>
            <w:vAlign w:val="center"/>
          </w:tcPr>
          <w:p w:rsidR="00773FA9" w:rsidRPr="009C6727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TBSBBS</w:t>
            </w:r>
          </w:p>
        </w:tc>
        <w:tc>
          <w:tcPr>
            <w:tcW w:w="708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73FA9" w:rsidRDefault="00773FA9" w:rsidP="00773FA9">
      <w:pPr>
        <w:pStyle w:val="2"/>
        <w:tabs>
          <w:tab w:val="left" w:pos="432"/>
        </w:tabs>
        <w:spacing w:line="576" w:lineRule="auto"/>
      </w:pPr>
      <w:bookmarkStart w:id="7" w:name="_Toc515373225"/>
      <w:bookmarkStart w:id="8" w:name="_Toc515375297"/>
      <w:r w:rsidRPr="00D33992">
        <w:rPr>
          <w:rFonts w:hint="eastAsia"/>
        </w:rPr>
        <w:t>2.</w:t>
      </w:r>
      <w:r>
        <w:t>2</w:t>
      </w:r>
      <w:r>
        <w:rPr>
          <w:rFonts w:hint="eastAsia"/>
        </w:rPr>
        <w:t>变压器状态评价信息</w:t>
      </w:r>
      <w:r w:rsidRPr="00D33992">
        <w:rPr>
          <w:rFonts w:hint="eastAsia"/>
        </w:rPr>
        <w:t>（</w:t>
      </w:r>
      <w:proofErr w:type="spellStart"/>
      <w:r w:rsidRPr="002E4727">
        <w:t>IFhnlpgBase</w:t>
      </w:r>
      <w:proofErr w:type="spellEnd"/>
      <w:r w:rsidRPr="00D33992">
        <w:rPr>
          <w:rFonts w:hint="eastAsia"/>
        </w:rPr>
        <w:t>）</w:t>
      </w:r>
      <w:bookmarkEnd w:id="7"/>
      <w:bookmarkEnd w:id="8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73FA9" w:rsidRPr="00297D96" w:rsidRDefault="00773FA9" w:rsidP="00355B35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本体评分值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BT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套管评分值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TG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分解开关评分值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FJKG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proofErr w:type="gramStart"/>
            <w:r w:rsidRPr="00CA2636">
              <w:rPr>
                <w:rFonts w:ascii="宋体" w:eastAsia="宋体" w:hAnsi="宋体" w:hint="eastAsia"/>
                <w:sz w:val="21"/>
              </w:rPr>
              <w:t>却系统</w:t>
            </w:r>
            <w:proofErr w:type="gramEnd"/>
            <w:r w:rsidRPr="00CA2636">
              <w:rPr>
                <w:rFonts w:ascii="宋体" w:eastAsia="宋体" w:hAnsi="宋体" w:hint="eastAsia"/>
                <w:sz w:val="21"/>
              </w:rPr>
              <w:t>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LQXT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非电量保护系统评分值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FDLBHXT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在线监测装置评分值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ZXJCZZ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/>
                <w:sz w:val="21"/>
              </w:rPr>
              <w:t>N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整体评分值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ZTPF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Y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数值</w:t>
            </w:r>
          </w:p>
        </w:tc>
        <w:tc>
          <w:tcPr>
            <w:tcW w:w="3969" w:type="dxa"/>
          </w:tcPr>
          <w:p w:rsidR="00773FA9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评价结论</w:t>
            </w:r>
          </w:p>
        </w:tc>
        <w:tc>
          <w:tcPr>
            <w:tcW w:w="1276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 w:rsidRPr="00CA2636">
              <w:rPr>
                <w:rFonts w:ascii="宋体" w:eastAsia="宋体" w:hAnsi="宋体" w:hint="eastAsia"/>
                <w:sz w:val="21"/>
              </w:rPr>
              <w:t>PJJL</w:t>
            </w:r>
          </w:p>
        </w:tc>
        <w:tc>
          <w:tcPr>
            <w:tcW w:w="708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Y</w:t>
            </w:r>
          </w:p>
        </w:tc>
        <w:tc>
          <w:tcPr>
            <w:tcW w:w="993" w:type="dxa"/>
          </w:tcPr>
          <w:p w:rsidR="00773FA9" w:rsidRPr="00CA2636" w:rsidRDefault="00773FA9" w:rsidP="00355B3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字符串</w:t>
            </w:r>
          </w:p>
        </w:tc>
        <w:tc>
          <w:tcPr>
            <w:tcW w:w="3969" w:type="dxa"/>
          </w:tcPr>
          <w:p w:rsidR="00773FA9" w:rsidRPr="00287498" w:rsidRDefault="00773FA9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73FA9" w:rsidRDefault="00773FA9" w:rsidP="00773FA9">
      <w:pPr>
        <w:pStyle w:val="2"/>
        <w:tabs>
          <w:tab w:val="left" w:pos="432"/>
        </w:tabs>
        <w:spacing w:line="576" w:lineRule="auto"/>
      </w:pPr>
      <w:bookmarkStart w:id="9" w:name="_Toc515373226"/>
      <w:bookmarkStart w:id="10" w:name="_Toc515375298"/>
      <w:r>
        <w:rPr>
          <w:rFonts w:hint="eastAsia"/>
        </w:rPr>
        <w:t>2.</w:t>
      </w:r>
      <w:r>
        <w:t>3</w:t>
      </w:r>
      <w:r w:rsidRPr="00E52820">
        <w:rPr>
          <w:rFonts w:hint="eastAsia"/>
        </w:rPr>
        <w:t>变压器</w:t>
      </w:r>
      <w:r>
        <w:rPr>
          <w:rFonts w:hint="eastAsia"/>
        </w:rPr>
        <w:t>综合诊断结果</w:t>
      </w:r>
      <w:r w:rsidRPr="00D33992"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 w:rsidRPr="00E52820">
        <w:t>FhnlpgResistance</w:t>
      </w:r>
      <w:proofErr w:type="spellEnd"/>
      <w:r w:rsidRPr="00D33992">
        <w:rPr>
          <w:rFonts w:hint="eastAsia"/>
        </w:rPr>
        <w:t>）</w:t>
      </w:r>
      <w:bookmarkEnd w:id="9"/>
      <w:bookmarkEnd w:id="1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73FA9" w:rsidRPr="00B21A62" w:rsidRDefault="00773FA9" w:rsidP="00355B35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诊断结论</w:t>
            </w:r>
          </w:p>
        </w:tc>
        <w:tc>
          <w:tcPr>
            <w:tcW w:w="1276" w:type="dxa"/>
            <w:vAlign w:val="center"/>
          </w:tcPr>
          <w:p w:rsidR="00773FA9" w:rsidRPr="009C6727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ZDJL</w:t>
            </w:r>
          </w:p>
        </w:tc>
        <w:tc>
          <w:tcPr>
            <w:tcW w:w="708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字符串</w:t>
            </w:r>
          </w:p>
        </w:tc>
        <w:tc>
          <w:tcPr>
            <w:tcW w:w="3969" w:type="dxa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 w:rsidP="00904952">
      <w:pPr>
        <w:pStyle w:val="2"/>
        <w:tabs>
          <w:tab w:val="left" w:pos="432"/>
        </w:tabs>
        <w:spacing w:line="576" w:lineRule="auto"/>
      </w:pPr>
      <w:bookmarkStart w:id="11" w:name="_Toc515375299"/>
      <w:r>
        <w:rPr>
          <w:rFonts w:hint="eastAsia"/>
        </w:rPr>
        <w:t>2.</w:t>
      </w:r>
      <w:r w:rsidR="00773FA9">
        <w:rPr>
          <w:rFonts w:hint="eastAsia"/>
        </w:rPr>
        <w:t>4</w:t>
      </w:r>
      <w:r w:rsidR="00111D05">
        <w:rPr>
          <w:rFonts w:asciiTheme="majorEastAsia" w:eastAsiaTheme="majorEastAsia" w:hAnsiTheme="majorEastAsia" w:hint="eastAsia"/>
          <w:sz w:val="36"/>
          <w:szCs w:val="36"/>
        </w:rPr>
        <w:t>电网风险评估直流潮流法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bookmarkEnd w:id="6"/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904952" w:rsidRDefault="00904952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中有功发电量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vAlign w:val="center"/>
          </w:tcPr>
          <w:p w:rsidR="00904952" w:rsidRPr="00390067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25C1E" w:rsidRDefault="00904952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904952" w:rsidRPr="006F5741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最后输入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为3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25C1E" w:rsidRDefault="00904952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225C1E" w:rsidRDefault="00225C1E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225C1E" w:rsidRDefault="00225C1E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</w:t>
            </w:r>
            <w:r w:rsidR="000843B1"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57E07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57E07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57E07">
              <w:rPr>
                <w:rFonts w:asciiTheme="majorEastAsia" w:eastAsiaTheme="majorEastAsia" w:hAnsiTheme="majorEastAsia" w:hint="eastAsia"/>
                <w:sz w:val="21"/>
                <w:szCs w:val="21"/>
              </w:rPr>
              <w:t>容量</w:t>
            </w:r>
          </w:p>
        </w:tc>
        <w:tc>
          <w:tcPr>
            <w:tcW w:w="1276" w:type="dxa"/>
            <w:vAlign w:val="center"/>
          </w:tcPr>
          <w:p w:rsidR="00157E07" w:rsidRPr="00225C1E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C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57E07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57E07" w:rsidRPr="00AC02BA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57E07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2" w:name="_Toc515375300"/>
      <w:r>
        <w:rPr>
          <w:rFonts w:hint="eastAsia"/>
        </w:rPr>
        <w:t>2.</w:t>
      </w:r>
      <w:r w:rsidR="00773FA9">
        <w:rPr>
          <w:rFonts w:hint="eastAsia"/>
        </w:rPr>
        <w:t>5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电网风险评估P</w:t>
      </w:r>
      <w:r>
        <w:rPr>
          <w:rFonts w:asciiTheme="majorEastAsia" w:eastAsiaTheme="majorEastAsia" w:hAnsiTheme="majorEastAsia"/>
          <w:sz w:val="36"/>
          <w:szCs w:val="36"/>
        </w:rPr>
        <w:t>Q</w:t>
      </w:r>
      <w:r>
        <w:rPr>
          <w:rFonts w:asciiTheme="majorEastAsia" w:eastAsiaTheme="majorEastAsia" w:hAnsiTheme="majorEastAsia" w:hint="eastAsia"/>
          <w:sz w:val="36"/>
          <w:szCs w:val="36"/>
        </w:rPr>
        <w:t>分解法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E18" w:rsidRPr="00904952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3" w:name="_Hlk51537339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904952" w:rsidRDefault="00725E18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  <w:r w:rsidR="00FC464D">
              <w:rPr>
                <w:rFonts w:asciiTheme="majorEastAsia" w:eastAsiaTheme="majorEastAsia" w:hAnsiTheme="majorEastAsia" w:hint="eastAsia"/>
                <w:sz w:val="21"/>
                <w:szCs w:val="21"/>
              </w:rPr>
              <w:t>数</w:t>
            </w:r>
            <w:r w:rsidR="00BA4CB8">
              <w:rPr>
                <w:rFonts w:asciiTheme="majorEastAsia" w:eastAsiaTheme="majorEastAsia" w:hAnsiTheme="majorEastAsia" w:hint="eastAsia"/>
                <w:sz w:val="21"/>
                <w:szCs w:val="21"/>
              </w:rPr>
              <w:t>量</w:t>
            </w:r>
          </w:p>
        </w:tc>
        <w:tc>
          <w:tcPr>
            <w:tcW w:w="1276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电网支路（线路）数</w:t>
            </w:r>
          </w:p>
        </w:tc>
        <w:tc>
          <w:tcPr>
            <w:tcW w:w="1276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Tr="00355B35">
        <w:trPr>
          <w:trHeight w:val="77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计算精度</w:t>
            </w:r>
          </w:p>
        </w:tc>
        <w:tc>
          <w:tcPr>
            <w:tcW w:w="1276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708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FC464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可填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0.00001</w:t>
            </w:r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225C1E" w:rsidRDefault="00725E18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725E18" w:rsidRPr="006F5741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为1，P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为2，平衡节点为3</w:t>
            </w:r>
          </w:p>
        </w:tc>
      </w:tr>
      <w:tr w:rsidR="00001224" w:rsidRPr="00AC02BA" w:rsidTr="00355B35">
        <w:trPr>
          <w:trHeight w:val="193"/>
        </w:trPr>
        <w:tc>
          <w:tcPr>
            <w:tcW w:w="2269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1276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01224" w:rsidRPr="00AC02BA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01224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1276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节点有功功率</w:t>
            </w:r>
          </w:p>
        </w:tc>
        <w:tc>
          <w:tcPr>
            <w:tcW w:w="1276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负荷为负，发电量为正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节点无功功率</w:t>
            </w:r>
          </w:p>
        </w:tc>
        <w:tc>
          <w:tcPr>
            <w:tcW w:w="1276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容性为正，感性为负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225C1E" w:rsidRDefault="00725E18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</w:p>
        </w:tc>
        <w:tc>
          <w:tcPr>
            <w:tcW w:w="1276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标幺值，变压器支路此项为0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支路对地导纳</w:t>
            </w:r>
          </w:p>
        </w:tc>
        <w:tc>
          <w:tcPr>
            <w:tcW w:w="1276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变压器支路电阻</w:t>
            </w:r>
          </w:p>
        </w:tc>
        <w:tc>
          <w:tcPr>
            <w:tcW w:w="1276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变压器支路电抗</w:t>
            </w:r>
          </w:p>
        </w:tc>
        <w:tc>
          <w:tcPr>
            <w:tcW w:w="1276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725E18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变压器标准变比</w:t>
            </w:r>
          </w:p>
        </w:tc>
        <w:tc>
          <w:tcPr>
            <w:tcW w:w="1276" w:type="dxa"/>
            <w:vAlign w:val="center"/>
          </w:tcPr>
          <w:p w:rsidR="00725E18" w:rsidRPr="00225C1E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折算标志</w:t>
            </w:r>
          </w:p>
        </w:tc>
        <w:tc>
          <w:tcPr>
            <w:tcW w:w="1276" w:type="dxa"/>
            <w:vAlign w:val="center"/>
          </w:tcPr>
          <w:p w:rsidR="00EC72D3" w:rsidRPr="00225C1E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变压器等效支路阻抗</w:t>
            </w:r>
            <w:r w:rsidR="00556016"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折算高压侧为0，低压侧为1</w:t>
            </w:r>
          </w:p>
        </w:tc>
      </w:tr>
      <w:tr w:rsidR="005A68D4" w:rsidTr="00355B35">
        <w:trPr>
          <w:trHeight w:val="193"/>
        </w:trPr>
        <w:tc>
          <w:tcPr>
            <w:tcW w:w="2269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5A68D4" w:rsidRPr="00225C1E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A68D4" w:rsidRPr="00AC02BA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A68D4" w:rsidRDefault="00556016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bookmarkEnd w:id="13"/>
    </w:tbl>
    <w:p w:rsidR="00725E18" w:rsidRPr="00725E18" w:rsidRDefault="00725E18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4" w:name="_Toc515375301"/>
      <w:r>
        <w:rPr>
          <w:rFonts w:hint="eastAsia"/>
        </w:rPr>
        <w:t>2.</w:t>
      </w:r>
      <w:r w:rsidR="00773FA9">
        <w:rPr>
          <w:rFonts w:hint="eastAsia"/>
        </w:rPr>
        <w:t>6</w:t>
      </w:r>
      <w:r>
        <w:rPr>
          <w:rFonts w:asciiTheme="majorEastAsia" w:eastAsiaTheme="majorEastAsia" w:hAnsiTheme="majorEastAsia" w:hint="eastAsia"/>
          <w:sz w:val="36"/>
          <w:szCs w:val="36"/>
        </w:rPr>
        <w:t>电网负荷削减及运行优化策略算法（和2.</w:t>
      </w:r>
      <w:r w:rsidR="00EB3ACC">
        <w:rPr>
          <w:rFonts w:asciiTheme="majorEastAsia" w:eastAsiaTheme="majorEastAsia" w:hAnsiTheme="majorEastAsia" w:hint="eastAsia"/>
          <w:sz w:val="36"/>
          <w:szCs w:val="36"/>
        </w:rPr>
        <w:t>4</w:t>
      </w:r>
      <w:r>
        <w:rPr>
          <w:rFonts w:asciiTheme="majorEastAsia" w:eastAsiaTheme="majorEastAsia" w:hAnsiTheme="majorEastAsia" w:hint="eastAsia"/>
          <w:sz w:val="36"/>
          <w:szCs w:val="36"/>
        </w:rPr>
        <w:t>相同）</w:t>
      </w:r>
      <w:bookmarkEnd w:id="14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181A43" w:rsidRPr="00904952" w:rsidRDefault="00181A43" w:rsidP="00455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电网中有功负荷</w:t>
            </w:r>
          </w:p>
        </w:tc>
        <w:tc>
          <w:tcPr>
            <w:tcW w:w="1276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77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电网中有功发电量</w:t>
            </w:r>
          </w:p>
        </w:tc>
        <w:tc>
          <w:tcPr>
            <w:tcW w:w="1276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77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电网支路数据</w:t>
            </w:r>
          </w:p>
        </w:tc>
        <w:tc>
          <w:tcPr>
            <w:tcW w:w="1276" w:type="dxa"/>
            <w:vAlign w:val="center"/>
          </w:tcPr>
          <w:p w:rsidR="00181A43" w:rsidRPr="0039006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181A43" w:rsidRPr="00225C1E" w:rsidRDefault="00181A43" w:rsidP="00455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181A43" w:rsidRPr="006F5741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节点为2，平衡节点最后输入为3</w:t>
            </w:r>
          </w:p>
        </w:tc>
      </w:tr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181A43" w:rsidRPr="00225C1E" w:rsidRDefault="00181A43" w:rsidP="00455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81A43" w:rsidRPr="00225C1E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181A43" w:rsidRPr="00225C1E" w:rsidRDefault="00181A43" w:rsidP="00455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181A43" w:rsidRPr="00D210A0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81A43" w:rsidRPr="00225C1E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181A43" w:rsidRPr="00225C1E" w:rsidRDefault="00181A43" w:rsidP="004551F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181A43" w:rsidRPr="00D210A0" w:rsidTr="004551F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81A43" w:rsidRPr="00D210A0" w:rsidRDefault="00181A43" w:rsidP="004551F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支路起始节点标识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支路终点节点标识</w:t>
            </w:r>
          </w:p>
        </w:tc>
        <w:tc>
          <w:tcPr>
            <w:tcW w:w="1276" w:type="dxa"/>
            <w:vAlign w:val="center"/>
          </w:tcPr>
          <w:p w:rsidR="00181A43" w:rsidRPr="009C6727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111D05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线路为1，变压器支路为0</w:t>
            </w:r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111D05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81A43" w:rsidRPr="00AC02BA" w:rsidTr="004551FA">
        <w:trPr>
          <w:trHeight w:val="193"/>
        </w:trPr>
        <w:tc>
          <w:tcPr>
            <w:tcW w:w="2269" w:type="dxa"/>
            <w:vAlign w:val="center"/>
          </w:tcPr>
          <w:p w:rsidR="00181A43" w:rsidRPr="00111D05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181A43" w:rsidRPr="00225C1E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C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81A43" w:rsidRPr="00AC02BA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81A43" w:rsidRDefault="00181A43" w:rsidP="004551F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5" w:name="_Toc515375302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5"/>
    </w:p>
    <w:p w:rsidR="00773FA9" w:rsidRPr="00D33992" w:rsidRDefault="00773FA9" w:rsidP="00773FA9">
      <w:pPr>
        <w:pStyle w:val="2"/>
        <w:tabs>
          <w:tab w:val="left" w:pos="432"/>
        </w:tabs>
        <w:spacing w:line="576" w:lineRule="auto"/>
      </w:pPr>
      <w:bookmarkStart w:id="16" w:name="_Toc515373228"/>
      <w:bookmarkStart w:id="17" w:name="_Toc515375303"/>
      <w:r w:rsidRPr="00D33992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变压器风险预测结果</w:t>
      </w:r>
      <w:r w:rsidRPr="00D33992">
        <w:rPr>
          <w:rFonts w:hint="eastAsia"/>
        </w:rPr>
        <w:t>（</w:t>
      </w:r>
      <w:r>
        <w:rPr>
          <w:rFonts w:hint="eastAsia"/>
        </w:rPr>
        <w:t>OHST</w:t>
      </w:r>
      <w:r w:rsidRPr="00D33992">
        <w:rPr>
          <w:rFonts w:hint="eastAsia"/>
        </w:rPr>
        <w:t>）</w:t>
      </w:r>
      <w:bookmarkEnd w:id="16"/>
      <w:bookmarkEnd w:id="17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773FA9" w:rsidRPr="003352EA" w:rsidRDefault="00773FA9" w:rsidP="00355B35">
            <w:pPr>
              <w:pStyle w:val="HTML"/>
              <w:shd w:val="clear" w:color="auto" w:fill="2B2B2B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773FA9" w:rsidRPr="00D210A0" w:rsidRDefault="00773FA9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风险等级</w:t>
            </w:r>
          </w:p>
        </w:tc>
        <w:tc>
          <w:tcPr>
            <w:tcW w:w="2126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FXDJ</w:t>
            </w:r>
          </w:p>
        </w:tc>
        <w:tc>
          <w:tcPr>
            <w:tcW w:w="4678" w:type="dxa"/>
          </w:tcPr>
          <w:p w:rsidR="00773FA9" w:rsidRPr="00814846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73FA9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风险来源</w:t>
            </w:r>
          </w:p>
        </w:tc>
        <w:tc>
          <w:tcPr>
            <w:tcW w:w="2126" w:type="dxa"/>
            <w:vAlign w:val="center"/>
          </w:tcPr>
          <w:p w:rsidR="00773FA9" w:rsidRPr="00AC02BA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FXYS</w:t>
            </w:r>
          </w:p>
        </w:tc>
        <w:tc>
          <w:tcPr>
            <w:tcW w:w="4678" w:type="dxa"/>
          </w:tcPr>
          <w:p w:rsidR="00773FA9" w:rsidRPr="00814846" w:rsidRDefault="00773FA9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18" w:name="_Toc515375304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773FA9">
        <w:rPr>
          <w:rFonts w:hint="eastAsia"/>
        </w:rPr>
        <w:t>2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</w:t>
      </w:r>
      <w:bookmarkEnd w:id="18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DD660C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9" w:name="_Hlk51537464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DD660C" w:rsidRPr="00DD660C" w:rsidRDefault="00DD660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DD660C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F25B83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AD2E3D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</w:t>
            </w:r>
          </w:p>
        </w:tc>
        <w:tc>
          <w:tcPr>
            <w:tcW w:w="4678" w:type="dxa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F25B83">
        <w:trPr>
          <w:trHeight w:val="193"/>
        </w:trPr>
        <w:tc>
          <w:tcPr>
            <w:tcW w:w="2269" w:type="dxa"/>
            <w:vAlign w:val="center"/>
          </w:tcPr>
          <w:p w:rsidR="00DD660C" w:rsidRPr="00AC02BA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AD2E3D">
              <w:rPr>
                <w:rFonts w:asciiTheme="majorEastAsia" w:eastAsiaTheme="majorEastAsia" w:hAnsiTheme="majorEastAsia" w:hint="eastAsia"/>
                <w:sz w:val="21"/>
                <w:szCs w:val="21"/>
              </w:rPr>
              <w:t>有功功率</w:t>
            </w:r>
          </w:p>
        </w:tc>
        <w:tc>
          <w:tcPr>
            <w:tcW w:w="2126" w:type="dxa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8" w:type="dxa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81A43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支路负荷率</w:t>
            </w:r>
          </w:p>
        </w:tc>
        <w:tc>
          <w:tcPr>
            <w:tcW w:w="2126" w:type="dxa"/>
            <w:vAlign w:val="center"/>
          </w:tcPr>
          <w:p w:rsidR="00181A43" w:rsidRPr="00DD660C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</w:p>
        </w:tc>
        <w:tc>
          <w:tcPr>
            <w:tcW w:w="4678" w:type="dxa"/>
          </w:tcPr>
          <w:p w:rsidR="00181A43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D660C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DD660C" w:rsidRPr="00E17D2A" w:rsidRDefault="00DD660C" w:rsidP="00E17D2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bookmarkEnd w:id="19"/>
    </w:tbl>
    <w:p w:rsidR="009101ED" w:rsidRDefault="009101ED" w:rsidP="00F3140E">
      <w:pPr>
        <w:rPr>
          <w:rFonts w:asciiTheme="majorEastAsia" w:eastAsiaTheme="majorEastAsia" w:hAnsiTheme="majorEastAsia"/>
        </w:rPr>
      </w:pPr>
    </w:p>
    <w:p w:rsidR="00860E13" w:rsidRDefault="008F45DD" w:rsidP="008F45DD">
      <w:pPr>
        <w:pStyle w:val="2"/>
        <w:tabs>
          <w:tab w:val="left" w:pos="432"/>
        </w:tabs>
        <w:spacing w:line="576" w:lineRule="auto"/>
      </w:pPr>
      <w:bookmarkStart w:id="20" w:name="_Toc515375305"/>
      <w:r>
        <w:rPr>
          <w:rFonts w:hint="eastAsia"/>
        </w:rPr>
        <w:t>3.</w:t>
      </w:r>
      <w:r w:rsidR="00773FA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电网风险评估</w:t>
      </w:r>
      <w:r>
        <w:rPr>
          <w:rFonts w:hint="eastAsia"/>
        </w:rPr>
        <w:t>PQ</w:t>
      </w:r>
      <w:r>
        <w:rPr>
          <w:rFonts w:hint="eastAsia"/>
        </w:rPr>
        <w:t>法结果</w:t>
      </w:r>
      <w:bookmarkEnd w:id="20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8F45DD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8F45DD" w:rsidRPr="00DD660C" w:rsidRDefault="008F45DD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8F45DD" w:rsidRPr="00AC02BA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迭代次数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若迭代次数k大于2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0,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只输出“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分解法无法收敛，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是否使用线性潮流估算方法的直流法”</w:t>
            </w:r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平衡节点标识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平衡节点复功率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各节点复功率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各节点有功功率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F45DD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各节点无功功率</w:t>
            </w:r>
          </w:p>
        </w:tc>
        <w:tc>
          <w:tcPr>
            <w:tcW w:w="2126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55B35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</w:t>
            </w:r>
          </w:p>
        </w:tc>
        <w:tc>
          <w:tcPr>
            <w:tcW w:w="2126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55B35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电网总损耗</w:t>
            </w:r>
          </w:p>
        </w:tc>
        <w:tc>
          <w:tcPr>
            <w:tcW w:w="2126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55B35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各支路功率损耗</w:t>
            </w:r>
          </w:p>
        </w:tc>
        <w:tc>
          <w:tcPr>
            <w:tcW w:w="2126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55B35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重载支路负载率</w:t>
            </w:r>
          </w:p>
        </w:tc>
        <w:tc>
          <w:tcPr>
            <w:tcW w:w="2126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5D723E" w:rsidRPr="00AC02BA" w:rsidTr="00355B35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节点电压情况</w:t>
            </w:r>
          </w:p>
        </w:tc>
        <w:tc>
          <w:tcPr>
            <w:tcW w:w="2126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</w:tbl>
    <w:p w:rsidR="008F45DD" w:rsidRPr="008F45DD" w:rsidRDefault="008F45DD" w:rsidP="008F45DD"/>
    <w:p w:rsidR="005053A1" w:rsidRPr="00D33992" w:rsidRDefault="005053A1" w:rsidP="005053A1">
      <w:pPr>
        <w:pStyle w:val="2"/>
        <w:tabs>
          <w:tab w:val="left" w:pos="432"/>
        </w:tabs>
        <w:spacing w:line="576" w:lineRule="auto"/>
      </w:pPr>
      <w:bookmarkStart w:id="21" w:name="_Toc515375306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773FA9">
        <w:rPr>
          <w:rFonts w:hint="eastAsia"/>
        </w:rPr>
        <w:t>4</w:t>
      </w:r>
      <w:r>
        <w:rPr>
          <w:rFonts w:hint="eastAsia"/>
        </w:rPr>
        <w:t>电网风险评估负荷消减结果</w:t>
      </w:r>
      <w:bookmarkEnd w:id="21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053A1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053A1" w:rsidRPr="005053A1" w:rsidRDefault="005053A1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</w:tr>
      <w:tr w:rsidR="005053A1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053A1" w:rsidRPr="00D210A0" w:rsidRDefault="005053A1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053A1" w:rsidRPr="00D210A0" w:rsidRDefault="005053A1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053A1" w:rsidRPr="00AC02BA" w:rsidTr="00F25B83">
        <w:trPr>
          <w:trHeight w:val="193"/>
        </w:trPr>
        <w:tc>
          <w:tcPr>
            <w:tcW w:w="2269" w:type="dxa"/>
            <w:vAlign w:val="center"/>
          </w:tcPr>
          <w:p w:rsidR="005053A1" w:rsidRPr="00AC02BA" w:rsidRDefault="00804D0F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</w:t>
            </w:r>
          </w:p>
        </w:tc>
        <w:tc>
          <w:tcPr>
            <w:tcW w:w="2126" w:type="dxa"/>
            <w:vAlign w:val="center"/>
          </w:tcPr>
          <w:p w:rsidR="005053A1" w:rsidRDefault="005053A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053A1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5D723E" w:rsidRDefault="005D723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运行优化措施</w:t>
            </w:r>
          </w:p>
        </w:tc>
        <w:tc>
          <w:tcPr>
            <w:tcW w:w="2126" w:type="dxa"/>
            <w:vAlign w:val="center"/>
          </w:tcPr>
          <w:p w:rsidR="005D723E" w:rsidRDefault="005D723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</w:p>
        </w:tc>
        <w:tc>
          <w:tcPr>
            <w:tcW w:w="4678" w:type="dxa"/>
          </w:tcPr>
          <w:p w:rsidR="005D723E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是否进行负荷削减、负荷转移</w:t>
            </w:r>
          </w:p>
        </w:tc>
      </w:tr>
    </w:tbl>
    <w:p w:rsidR="005603D8" w:rsidRDefault="005603D8" w:rsidP="00F3140E">
      <w:pPr>
        <w:rPr>
          <w:rFonts w:asciiTheme="majorEastAsia" w:eastAsiaTheme="majorEastAsia" w:hAnsiTheme="majorEastAsia"/>
        </w:rPr>
      </w:pPr>
    </w:p>
    <w:sectPr w:rsidR="005603D8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311" w:rsidRDefault="00DA6311" w:rsidP="00F3140E">
      <w:pPr>
        <w:spacing w:after="0"/>
      </w:pPr>
      <w:r>
        <w:separator/>
      </w:r>
    </w:p>
  </w:endnote>
  <w:endnote w:type="continuationSeparator" w:id="0">
    <w:p w:rsidR="00DA6311" w:rsidRDefault="00DA6311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Monaco">
    <w:altName w:val="微软雅黑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0BB" w:rsidRDefault="005F50BB" w:rsidP="00DE31C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463F4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311" w:rsidRDefault="00DA6311" w:rsidP="00F3140E">
      <w:pPr>
        <w:spacing w:after="0"/>
      </w:pPr>
      <w:r>
        <w:separator/>
      </w:r>
    </w:p>
  </w:footnote>
  <w:footnote w:type="continuationSeparator" w:id="0">
    <w:p w:rsidR="00DA6311" w:rsidRDefault="00DA6311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0BB" w:rsidRPr="00614922" w:rsidRDefault="005F50BB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0BB" w:rsidRPr="00044160" w:rsidRDefault="005F50BB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DD7232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2"/>
  </w:num>
  <w:num w:numId="5">
    <w:abstractNumId w:val="22"/>
  </w:num>
  <w:num w:numId="6">
    <w:abstractNumId w:val="30"/>
  </w:num>
  <w:num w:numId="7">
    <w:abstractNumId w:val="2"/>
  </w:num>
  <w:num w:numId="8">
    <w:abstractNumId w:val="25"/>
  </w:num>
  <w:num w:numId="9">
    <w:abstractNumId w:val="34"/>
  </w:num>
  <w:num w:numId="10">
    <w:abstractNumId w:val="28"/>
  </w:num>
  <w:num w:numId="11">
    <w:abstractNumId w:val="3"/>
  </w:num>
  <w:num w:numId="12">
    <w:abstractNumId w:val="33"/>
  </w:num>
  <w:num w:numId="13">
    <w:abstractNumId w:val="10"/>
  </w:num>
  <w:num w:numId="14">
    <w:abstractNumId w:val="29"/>
  </w:num>
  <w:num w:numId="15">
    <w:abstractNumId w:val="1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  <w:num w:numId="34">
    <w:abstractNumId w:val="13"/>
  </w:num>
  <w:num w:numId="35">
    <w:abstractNumId w:val="17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224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259"/>
    <w:rsid w:val="00054B83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795"/>
    <w:rsid w:val="00081582"/>
    <w:rsid w:val="00082D03"/>
    <w:rsid w:val="0008356A"/>
    <w:rsid w:val="0008410E"/>
    <w:rsid w:val="000843B1"/>
    <w:rsid w:val="000844D2"/>
    <w:rsid w:val="00084CF3"/>
    <w:rsid w:val="000851E7"/>
    <w:rsid w:val="0008542E"/>
    <w:rsid w:val="00086379"/>
    <w:rsid w:val="0008718D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1D05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63CF"/>
    <w:rsid w:val="001472AF"/>
    <w:rsid w:val="00150E75"/>
    <w:rsid w:val="0015194A"/>
    <w:rsid w:val="0015289F"/>
    <w:rsid w:val="00154D1E"/>
    <w:rsid w:val="00155563"/>
    <w:rsid w:val="001561EA"/>
    <w:rsid w:val="00157D2B"/>
    <w:rsid w:val="00157E07"/>
    <w:rsid w:val="00160E0C"/>
    <w:rsid w:val="00161FF2"/>
    <w:rsid w:val="0016253E"/>
    <w:rsid w:val="0016336E"/>
    <w:rsid w:val="0016371D"/>
    <w:rsid w:val="00163C08"/>
    <w:rsid w:val="00172271"/>
    <w:rsid w:val="001736FA"/>
    <w:rsid w:val="00177CCD"/>
    <w:rsid w:val="00180D75"/>
    <w:rsid w:val="00180FC5"/>
    <w:rsid w:val="00181993"/>
    <w:rsid w:val="00181A4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10BA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3040"/>
    <w:rsid w:val="00253648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4727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E22"/>
    <w:rsid w:val="00313214"/>
    <w:rsid w:val="00323253"/>
    <w:rsid w:val="00323B43"/>
    <w:rsid w:val="00325348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5B35"/>
    <w:rsid w:val="0035785D"/>
    <w:rsid w:val="00357DA4"/>
    <w:rsid w:val="00363283"/>
    <w:rsid w:val="003635FB"/>
    <w:rsid w:val="003645AD"/>
    <w:rsid w:val="00366EC2"/>
    <w:rsid w:val="00371015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9C1"/>
    <w:rsid w:val="00391D4D"/>
    <w:rsid w:val="00392512"/>
    <w:rsid w:val="00392EF7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D1022"/>
    <w:rsid w:val="003D2D9F"/>
    <w:rsid w:val="003D2E9E"/>
    <w:rsid w:val="003D37D8"/>
    <w:rsid w:val="003E4D70"/>
    <w:rsid w:val="003E5000"/>
    <w:rsid w:val="003E788C"/>
    <w:rsid w:val="003E7C2D"/>
    <w:rsid w:val="003F2443"/>
    <w:rsid w:val="003F24A0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8C9"/>
    <w:rsid w:val="004D0079"/>
    <w:rsid w:val="004D01C6"/>
    <w:rsid w:val="004D0D50"/>
    <w:rsid w:val="004D3934"/>
    <w:rsid w:val="004D435F"/>
    <w:rsid w:val="004D761C"/>
    <w:rsid w:val="004E0530"/>
    <w:rsid w:val="004E2482"/>
    <w:rsid w:val="004E2C50"/>
    <w:rsid w:val="004E338F"/>
    <w:rsid w:val="004E343F"/>
    <w:rsid w:val="004E36C1"/>
    <w:rsid w:val="004E40CC"/>
    <w:rsid w:val="004E439B"/>
    <w:rsid w:val="004F17F7"/>
    <w:rsid w:val="004F1F8F"/>
    <w:rsid w:val="004F2CB1"/>
    <w:rsid w:val="004F2D1C"/>
    <w:rsid w:val="004F3162"/>
    <w:rsid w:val="004F352A"/>
    <w:rsid w:val="004F3B5A"/>
    <w:rsid w:val="004F5BA5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56016"/>
    <w:rsid w:val="005603D8"/>
    <w:rsid w:val="00562579"/>
    <w:rsid w:val="00563E09"/>
    <w:rsid w:val="00564914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8D4"/>
    <w:rsid w:val="005A6C0B"/>
    <w:rsid w:val="005A7BBA"/>
    <w:rsid w:val="005A7DFF"/>
    <w:rsid w:val="005B0896"/>
    <w:rsid w:val="005B0F78"/>
    <w:rsid w:val="005B0FDC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23E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0BB"/>
    <w:rsid w:val="005F5177"/>
    <w:rsid w:val="005F549B"/>
    <w:rsid w:val="006000F8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EDB"/>
    <w:rsid w:val="006640E1"/>
    <w:rsid w:val="00666301"/>
    <w:rsid w:val="0066763E"/>
    <w:rsid w:val="006743C2"/>
    <w:rsid w:val="00677212"/>
    <w:rsid w:val="00677E72"/>
    <w:rsid w:val="00681FB2"/>
    <w:rsid w:val="0068436B"/>
    <w:rsid w:val="00684371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4E37"/>
    <w:rsid w:val="006D54A4"/>
    <w:rsid w:val="006D5B54"/>
    <w:rsid w:val="006D68D0"/>
    <w:rsid w:val="006E20F3"/>
    <w:rsid w:val="006E2AA7"/>
    <w:rsid w:val="006E455C"/>
    <w:rsid w:val="006E7A8E"/>
    <w:rsid w:val="006F1DA2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5B9D"/>
    <w:rsid w:val="00725C7D"/>
    <w:rsid w:val="00725E18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3FA9"/>
    <w:rsid w:val="00781C67"/>
    <w:rsid w:val="0078202C"/>
    <w:rsid w:val="00785750"/>
    <w:rsid w:val="007863A4"/>
    <w:rsid w:val="00786C7C"/>
    <w:rsid w:val="00786F2B"/>
    <w:rsid w:val="00796A0F"/>
    <w:rsid w:val="007A1275"/>
    <w:rsid w:val="007A232F"/>
    <w:rsid w:val="007A3CF1"/>
    <w:rsid w:val="007A5D9C"/>
    <w:rsid w:val="007A6EC7"/>
    <w:rsid w:val="007A7205"/>
    <w:rsid w:val="007A75B2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0F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418D"/>
    <w:rsid w:val="0089581D"/>
    <w:rsid w:val="00896D82"/>
    <w:rsid w:val="008A0321"/>
    <w:rsid w:val="008A0883"/>
    <w:rsid w:val="008A0926"/>
    <w:rsid w:val="008A0DC0"/>
    <w:rsid w:val="008A1C58"/>
    <w:rsid w:val="008A2B24"/>
    <w:rsid w:val="008A34A4"/>
    <w:rsid w:val="008A3DD6"/>
    <w:rsid w:val="008A4E9A"/>
    <w:rsid w:val="008A64A6"/>
    <w:rsid w:val="008B0A4F"/>
    <w:rsid w:val="008B14EF"/>
    <w:rsid w:val="008B329E"/>
    <w:rsid w:val="008B4185"/>
    <w:rsid w:val="008B43D0"/>
    <w:rsid w:val="008B49EE"/>
    <w:rsid w:val="008B67B2"/>
    <w:rsid w:val="008B6A6D"/>
    <w:rsid w:val="008B7726"/>
    <w:rsid w:val="008C1E9C"/>
    <w:rsid w:val="008C3A22"/>
    <w:rsid w:val="008C55F8"/>
    <w:rsid w:val="008C6146"/>
    <w:rsid w:val="008C6842"/>
    <w:rsid w:val="008C7240"/>
    <w:rsid w:val="008D0057"/>
    <w:rsid w:val="008D3394"/>
    <w:rsid w:val="008D3586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45DD"/>
    <w:rsid w:val="008F5B16"/>
    <w:rsid w:val="008F7A22"/>
    <w:rsid w:val="009001F2"/>
    <w:rsid w:val="00900E9C"/>
    <w:rsid w:val="00901410"/>
    <w:rsid w:val="00903136"/>
    <w:rsid w:val="009034C6"/>
    <w:rsid w:val="00903E8A"/>
    <w:rsid w:val="00904952"/>
    <w:rsid w:val="00904B50"/>
    <w:rsid w:val="00905B3A"/>
    <w:rsid w:val="00906A31"/>
    <w:rsid w:val="00906B03"/>
    <w:rsid w:val="00907D1A"/>
    <w:rsid w:val="009101ED"/>
    <w:rsid w:val="00910559"/>
    <w:rsid w:val="00915FA9"/>
    <w:rsid w:val="009215EB"/>
    <w:rsid w:val="009235D2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B77"/>
    <w:rsid w:val="00981753"/>
    <w:rsid w:val="00983A21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4A05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7B28"/>
    <w:rsid w:val="00AD1FA5"/>
    <w:rsid w:val="00AD2913"/>
    <w:rsid w:val="00AD2E3D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61E75"/>
    <w:rsid w:val="00B638B2"/>
    <w:rsid w:val="00B63C85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056"/>
    <w:rsid w:val="00B77E0F"/>
    <w:rsid w:val="00B80DA8"/>
    <w:rsid w:val="00B81C0D"/>
    <w:rsid w:val="00B822AD"/>
    <w:rsid w:val="00B82432"/>
    <w:rsid w:val="00B82756"/>
    <w:rsid w:val="00B85427"/>
    <w:rsid w:val="00B86B66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4CB8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6D5F"/>
    <w:rsid w:val="00C31FAD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D70"/>
    <w:rsid w:val="00CC5B80"/>
    <w:rsid w:val="00CC68C6"/>
    <w:rsid w:val="00CD3935"/>
    <w:rsid w:val="00CD47AC"/>
    <w:rsid w:val="00CE07CE"/>
    <w:rsid w:val="00CE12A5"/>
    <w:rsid w:val="00CE56AE"/>
    <w:rsid w:val="00CE5807"/>
    <w:rsid w:val="00CE720D"/>
    <w:rsid w:val="00CF12C0"/>
    <w:rsid w:val="00CF1AC1"/>
    <w:rsid w:val="00CF1FCB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93B6A"/>
    <w:rsid w:val="00D94CC8"/>
    <w:rsid w:val="00D95EA0"/>
    <w:rsid w:val="00D968C1"/>
    <w:rsid w:val="00DA2AA2"/>
    <w:rsid w:val="00DA3EA2"/>
    <w:rsid w:val="00DA5E70"/>
    <w:rsid w:val="00DA6311"/>
    <w:rsid w:val="00DB0958"/>
    <w:rsid w:val="00DB1A57"/>
    <w:rsid w:val="00DB56DD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2524"/>
    <w:rsid w:val="00E0358E"/>
    <w:rsid w:val="00E03CB8"/>
    <w:rsid w:val="00E03CBD"/>
    <w:rsid w:val="00E0595C"/>
    <w:rsid w:val="00E06364"/>
    <w:rsid w:val="00E0653D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453"/>
    <w:rsid w:val="00EA3937"/>
    <w:rsid w:val="00EA54EE"/>
    <w:rsid w:val="00EA5716"/>
    <w:rsid w:val="00EA6BFF"/>
    <w:rsid w:val="00EB2159"/>
    <w:rsid w:val="00EB3ACC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2D3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7657"/>
    <w:rsid w:val="00F07ADD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5B83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31AD"/>
    <w:rsid w:val="00F65E1F"/>
    <w:rsid w:val="00F66433"/>
    <w:rsid w:val="00F66A9E"/>
    <w:rsid w:val="00F66C5C"/>
    <w:rsid w:val="00F67B81"/>
    <w:rsid w:val="00F70778"/>
    <w:rsid w:val="00F71A26"/>
    <w:rsid w:val="00F7432E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64D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87C1"/>
  <w15:docId w15:val="{7C1FACF7-EE58-450D-B7BF-6A1D3553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40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9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a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b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TOC3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c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e">
    <w:name w:val="Balloon Text"/>
    <w:basedOn w:val="a"/>
    <w:link w:val="af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7D57AF-F6DB-44FD-9A9B-CFB23523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12582</TotalTime>
  <Pages>12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时雨</cp:lastModifiedBy>
  <cp:revision>3859</cp:revision>
  <dcterms:created xsi:type="dcterms:W3CDTF">2008-09-11T17:20:00Z</dcterms:created>
  <dcterms:modified xsi:type="dcterms:W3CDTF">2018-06-04T11:09:00Z</dcterms:modified>
</cp:coreProperties>
</file>