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7C74F">
      <w:pPr>
        <w:autoSpaceDN w:val="0"/>
        <w:spacing w:line="700" w:lineRule="atLeast"/>
        <w:jc w:val="center"/>
        <w:outlineLvl w:val="0"/>
        <w:rPr>
          <w:rFonts w:hint="eastAsia" w:ascii="宋体" w:hAnsi="宋体"/>
          <w:bCs/>
          <w:color w:val="000000"/>
          <w:sz w:val="36"/>
        </w:rPr>
      </w:pPr>
      <w:bookmarkStart w:id="0" w:name="title"/>
      <w:r>
        <w:rPr>
          <w:rFonts w:hint="eastAsia" w:ascii="宋体" w:hAnsi="宋体"/>
          <w:bCs/>
          <w:color w:val="000000"/>
          <w:sz w:val="36"/>
          <w:lang w:val="en-US" w:eastAsia="zh-CN"/>
        </w:rPr>
        <w:t>XX</w:t>
      </w:r>
      <w:r>
        <w:rPr>
          <w:rFonts w:ascii="宋体" w:hAnsi="宋体"/>
          <w:bCs/>
          <w:color w:val="000000"/>
          <w:sz w:val="36"/>
        </w:rPr>
        <w:t>区人民检察院</w:t>
      </w:r>
      <w:bookmarkEnd w:id="0"/>
    </w:p>
    <w:p w14:paraId="11CADE27">
      <w:pPr>
        <w:jc w:val="center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宋体" w:hAnsi="宋体"/>
          <w:b/>
          <w:color w:val="000000"/>
          <w:sz w:val="44"/>
        </w:rPr>
        <w:t>支持起诉书</w:t>
      </w:r>
    </w:p>
    <w:p w14:paraId="5FD55E13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</w:p>
    <w:p w14:paraId="15A9B16A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本院在履职过程中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发现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工程【工作项目】存在拖欠农民工工资的情形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，劳动者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因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劳务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合同纠纷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向本院申请支持起诉，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本院决定受理。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本案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现已审查终结。</w:t>
      </w:r>
    </w:p>
    <w:p w14:paraId="03B95211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A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施工总承包单位】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系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工程总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包单位，后其将该项目发包给B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。A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施工总承包单位】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作为发包方、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作为承包方，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C公司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担保方】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作为担保方，共同签订《XX工程【工作项目】施工合同》，由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具体负责涉案项目的人员招聘、现场管理工作。甲时任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代表，负责签署合同与组织施工人员。</w:t>
      </w:r>
    </w:p>
    <w:p w14:paraId="69B84144">
      <w:pPr>
        <w:spacing w:line="590" w:lineRule="exact"/>
        <w:ind w:firstLine="640" w:firstLineChars="20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经查，XXX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被甲【分包单位的法定代表人或农民工提供的直接雇佣人】招募到涉案项目工作，双方根据用工时间约定劳务费标准，</w:t>
      </w:r>
      <w:r>
        <w:rPr>
          <w:rFonts w:hint="eastAsia" w:ascii="仿宋_GB2312" w:hAnsi="仿宋_GB2312" w:eastAsia="仿宋_GB2312"/>
          <w:color w:val="000000"/>
          <w:sz w:val="32"/>
          <w:szCs w:val="32"/>
          <w:highlight w:val="none"/>
          <w:lang w:val="en-US" w:eastAsia="zh-CN"/>
        </w:rPr>
        <w:t>B</w:t>
      </w:r>
      <w:r>
        <w:rPr>
          <w:rFonts w:hint="eastAsia" w:ascii="仿宋_GB2312" w:hAnsi="仿宋_GB2312" w:eastAsia="仿宋_GB2312"/>
          <w:color w:val="000000"/>
          <w:sz w:val="32"/>
          <w:szCs w:val="32"/>
          <w:highlight w:val="none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制作职工花名册并据此应向XXX支付劳务费，但剩余?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诉讼请求数额】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元多次催告未得到清偿，XXX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向检察机关申请支持起诉。</w:t>
      </w:r>
    </w:p>
    <w:p w14:paraId="46E35E8D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本院认为，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A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施工总承包单位】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分包单位】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C公司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担保方】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及甲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未按照约定支付劳动报酬，损害了劳动者的合法权益。该项目施工工人均为农民工群体，普遍缺乏相关法律专业知识，具有起诉的意愿但诉讼能力较弱，符合支持起诉条件。现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等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人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主张通过诉讼方式维护自身合法权益，有明确的被告，提出了具体的诉讼请求、事实与理由，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人民法院具有管辖权，符合人民法院受理民事诉讼的范围。根据《中华人民共和国民事诉讼法》第一百二十二条的规定，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人民法院应当受理。</w:t>
      </w:r>
    </w:p>
    <w:p w14:paraId="0CF757CD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为维护农民工合法权益，本院决定支持起诉。请对该案依法立案、审理，并将裁判结果书面回复本院。</w:t>
      </w:r>
    </w:p>
    <w:p w14:paraId="21B3240D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"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此致</w:t>
      </w:r>
    </w:p>
    <w:p w14:paraId="1A6A5ECE">
      <w:pPr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</w:t>
      </w:r>
    </w:p>
    <w:p w14:paraId="3918D1C5">
      <w:pPr>
        <w:widowControl/>
        <w:outlineLvl w:val="0"/>
        <w:rPr>
          <w:rFonts w:hint="eastAsia" w:ascii="仿宋_GB2312" w:hAnsi="仿宋_GB2312" w:eastAsia="仿宋_GB2312"/>
          <w:color w:val="000000"/>
          <w:sz w:val="32"/>
        </w:rPr>
      </w:pPr>
    </w:p>
    <w:p w14:paraId="29783B60">
      <w:pPr>
        <w:autoSpaceDN w:val="0"/>
        <w:spacing w:line="500" w:lineRule="atLeast"/>
        <w:rPr>
          <w:rFonts w:hint="eastAsia"/>
          <w:color w:val="000000"/>
          <w:sz w:val="32"/>
        </w:rPr>
      </w:pPr>
    </w:p>
    <w:p w14:paraId="65660D76">
      <w:pPr>
        <w:jc w:val="right"/>
      </w:pPr>
      <w:bookmarkStart w:id="1" w:name="dqrq"/>
      <w:r>
        <w:rPr>
          <w:rFonts w:hint="eastAsia" w:ascii="仿宋_GB2312" w:hAnsi="仿宋_GB2312" w:eastAsia="仿宋_GB2312"/>
          <w:color w:val="000000"/>
          <w:sz w:val="32"/>
          <w:lang w:val="en-US" w:eastAsia="zh-CN"/>
        </w:rPr>
        <w:t>X</w:t>
      </w:r>
      <w:r>
        <w:rPr>
          <w:rFonts w:ascii="仿宋_GB2312" w:hAnsi="仿宋_GB2312" w:eastAsia="仿宋_GB2312"/>
          <w:color w:val="000000"/>
          <w:sz w:val="32"/>
        </w:rPr>
        <w:t>年</w:t>
      </w:r>
      <w:r>
        <w:rPr>
          <w:rFonts w:hint="eastAsia" w:ascii="仿宋_GB2312" w:hAnsi="仿宋_GB2312" w:eastAsia="仿宋_GB2312"/>
          <w:color w:val="000000"/>
          <w:sz w:val="32"/>
          <w:lang w:val="en-US" w:eastAsia="zh-CN"/>
        </w:rPr>
        <w:t>X</w:t>
      </w:r>
      <w:r>
        <w:rPr>
          <w:rFonts w:ascii="仿宋_GB2312" w:hAnsi="仿宋_GB2312" w:eastAsia="仿宋_GB2312" w:cs="Times New Roman"/>
          <w:color w:val="000000"/>
          <w:sz w:val="32"/>
        </w:rPr>
        <w:t>月</w:t>
      </w:r>
      <w:bookmarkEnd w:id="1"/>
      <w:r>
        <w:rPr>
          <w:rFonts w:hint="eastAsia" w:ascii="仿宋_GB2312" w:hAnsi="仿宋_GB2312" w:eastAsia="仿宋_GB2312" w:cs="Times New Roman"/>
          <w:color w:val="000000"/>
          <w:sz w:val="32"/>
          <w:lang w:val="en-US" w:eastAsia="zh-CN"/>
        </w:rPr>
        <w:t>X</w:t>
      </w:r>
      <w:r>
        <w:rPr>
          <w:rFonts w:hint="eastAsia" w:ascii="仿宋_GB2312" w:hAnsi="仿宋_GB2312" w:eastAsia="仿宋_GB2312" w:cs="Times New Roman"/>
          <w:color w:val="000000"/>
          <w:sz w:val="32"/>
          <w:lang w:eastAsia="zh-CN"/>
        </w:rPr>
        <w:t>日</w:t>
      </w:r>
    </w:p>
    <w:p w14:paraId="678DE897">
      <w:bookmarkStart w:id="2" w:name="_GoBack"/>
      <w:bookmarkEnd w:id="2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4628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D511FE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path/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511FE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20289"/>
    <w:rsid w:val="02720289"/>
    <w:rsid w:val="76DE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2026-04-16T02:54:00Z</dcterms:created>
  <dc:creator>Rose</dc:creator>
  <cp:lastModifiedBy>Rose</cp:lastModifiedBy>
  <dcterms:modified xsi:type="dcterms:W3CDTF">2026-04-16T02:54:28Z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4C1D350ADAED4EB4BFAFD995B19F5412_11</vt:lpwstr>
  </property>
  <property fmtid="{D5CDD505-2E9C-101B-9397-08002B2CF9AE}" pid="4" name="KSOTemplateDocerSaveRecord">
    <vt:lpwstr>eyJoZGlkIjoiZjFmZWIzNDg2MmIzZjExOTIzMmViNTBmYTMwYTk0ZWYiLCJ1c2VySWQiOiI5NDIzMDM5OTQifQ==</vt:lpwstr>
  </property>
</Properties>
</file>